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BA37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F80CB0" wp14:editId="320BB0C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A346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D89A4D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85C03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A2CF93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A60B19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A89605F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84E7B">
        <w:rPr>
          <w:rFonts w:ascii="Times New Roman" w:hAnsi="Times New Roman"/>
          <w:b/>
        </w:rPr>
        <w:t>PIRKIMO KOMISIJOS SUDARYMO IR JOS DARBO REGLAMENTO PATVIRTINIMO</w:t>
      </w:r>
    </w:p>
    <w:p w14:paraId="7342DBA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6F25A68" w14:textId="29C2AED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21B15">
        <w:rPr>
          <w:rFonts w:ascii="Times New Roman" w:hAnsi="Times New Roman"/>
        </w:rPr>
        <w:t>2</w:t>
      </w:r>
      <w:r w:rsidR="002E5A8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F21B15">
        <w:rPr>
          <w:rFonts w:ascii="Times New Roman" w:hAnsi="Times New Roman"/>
        </w:rPr>
        <w:t>rug</w:t>
      </w:r>
      <w:r w:rsidR="002E5A8B">
        <w:rPr>
          <w:rFonts w:ascii="Times New Roman" w:hAnsi="Times New Roman"/>
        </w:rPr>
        <w:t xml:space="preserve">pjūčio       </w:t>
      </w:r>
      <w:r w:rsidR="00F21B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7A832A9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50692E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3EF8BE" w14:textId="2DBA7FF9" w:rsidR="00C84E7B" w:rsidRPr="00C404AD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daiktus įsigijimo tvarkos aprašu, patvirtintu Lietuvos Respublikos Vyriausybės </w:t>
      </w:r>
      <w:r w:rsidRPr="00734328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>
        <w:rPr>
          <w:color w:val="000000"/>
          <w:szCs w:val="24"/>
        </w:rPr>
        <w:t xml:space="preserve">, </w:t>
      </w:r>
      <w:r w:rsidR="00944800">
        <w:rPr>
          <w:color w:val="000000"/>
          <w:szCs w:val="24"/>
        </w:rPr>
        <w:t xml:space="preserve">Nekilnojamųjų daiktų pirkimo Šakių rajono savivaldybės vardu tvarkos aprašu, patvirtintu Šakių rajono savivaldybės tarybos 2020 m. balandžio 24 d. sprendimu Nr. T-140 „Dėl Nekilnojamųjų daiktų pirkimo Šakių rajono savivaldybės vardu tvarkos aprašo patvirtinimo“, </w:t>
      </w:r>
      <w:r w:rsidR="00F21B15">
        <w:rPr>
          <w:color w:val="000000"/>
          <w:szCs w:val="24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F21B15">
        <w:rPr>
          <w:rFonts w:ascii="Times New Roman" w:hAnsi="Times New Roman"/>
        </w:rPr>
        <w:t>2</w:t>
      </w:r>
      <w:r w:rsidR="008B5D63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8B5D63">
        <w:rPr>
          <w:rFonts w:ascii="Times New Roman" w:hAnsi="Times New Roman"/>
        </w:rPr>
        <w:t>liepos 30</w:t>
      </w:r>
      <w:r>
        <w:rPr>
          <w:rFonts w:ascii="Times New Roman" w:hAnsi="Times New Roman"/>
        </w:rPr>
        <w:t xml:space="preserve"> d. sprendimu Nr. T-</w:t>
      </w:r>
      <w:r w:rsidR="00F21B15">
        <w:rPr>
          <w:rFonts w:ascii="Times New Roman" w:hAnsi="Times New Roman"/>
        </w:rPr>
        <w:t>2</w:t>
      </w:r>
      <w:r w:rsidR="008B5D63">
        <w:rPr>
          <w:rFonts w:ascii="Times New Roman" w:hAnsi="Times New Roman"/>
        </w:rPr>
        <w:t>46</w:t>
      </w:r>
      <w:r>
        <w:rPr>
          <w:rFonts w:ascii="Times New Roman" w:hAnsi="Times New Roman"/>
        </w:rPr>
        <w:t xml:space="preserve"> „Dėl </w:t>
      </w:r>
      <w:r w:rsidR="008B5D63">
        <w:rPr>
          <w:rFonts w:ascii="Times New Roman" w:hAnsi="Times New Roman"/>
        </w:rPr>
        <w:t xml:space="preserve">pritarimo įsigyti </w:t>
      </w:r>
      <w:r>
        <w:rPr>
          <w:rFonts w:ascii="Times New Roman" w:hAnsi="Times New Roman"/>
        </w:rPr>
        <w:t>nekilnojam</w:t>
      </w:r>
      <w:r w:rsidR="008B5D63">
        <w:rPr>
          <w:rFonts w:ascii="Times New Roman" w:hAnsi="Times New Roman"/>
        </w:rPr>
        <w:t>ąjį</w:t>
      </w:r>
      <w:r>
        <w:rPr>
          <w:rFonts w:ascii="Times New Roman" w:hAnsi="Times New Roman"/>
        </w:rPr>
        <w:t xml:space="preserve"> turt</w:t>
      </w:r>
      <w:r w:rsidR="008B5D6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Šakių rajono savivaldybės nuosavybėn“</w:t>
      </w:r>
      <w:r w:rsidR="008B5D6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>
        <w:rPr>
          <w:color w:val="000000"/>
        </w:rPr>
        <w:t xml:space="preserve">Šakių rajono savivaldybės administracijos nuostatų, patvirtintų </w:t>
      </w:r>
      <w:r w:rsidR="00F21B15">
        <w:rPr>
          <w:color w:val="000000"/>
        </w:rPr>
        <w:t xml:space="preserve">Šakių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23.2</w:t>
      </w:r>
      <w:r>
        <w:rPr>
          <w:rFonts w:ascii="Times New Roman" w:hAnsi="Times New Roman"/>
        </w:rPr>
        <w:t xml:space="preserve"> p</w:t>
      </w:r>
      <w:r w:rsidR="00C83D2D">
        <w:rPr>
          <w:rFonts w:ascii="Times New Roman" w:hAnsi="Times New Roman"/>
        </w:rPr>
        <w:t>apunkčiu</w:t>
      </w:r>
      <w:r w:rsidR="008B5D63">
        <w:rPr>
          <w:rFonts w:ascii="Times New Roman" w:hAnsi="Times New Roman"/>
        </w:rPr>
        <w:t xml:space="preserve"> bei Šakių rajono savivaldybės mero 2021 m. balandžio 7 d. potvarkio Nr. MAK-11 „Dėl kasmetinių atostogų suteikimo Dainiui Grincevičiui“ 2 punktu</w:t>
      </w:r>
      <w:r w:rsidRPr="00C404AD">
        <w:rPr>
          <w:rFonts w:ascii="Times New Roman" w:hAnsi="Times New Roman"/>
        </w:rPr>
        <w:t>,</w:t>
      </w:r>
    </w:p>
    <w:p w14:paraId="62D973C7" w14:textId="56555064" w:rsidR="00C84E7B" w:rsidRPr="009C4DA2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Pr="009C4DA2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pacing w:val="60"/>
          <w:szCs w:val="24"/>
        </w:rPr>
        <w:t xml:space="preserve"> </w:t>
      </w:r>
      <w:r w:rsidRPr="009C4DA2">
        <w:rPr>
          <w:rFonts w:ascii="Times New Roman" w:hAnsi="Times New Roman"/>
          <w:spacing w:val="60"/>
          <w:szCs w:val="24"/>
        </w:rPr>
        <w:t>Sudarau</w:t>
      </w:r>
      <w:r w:rsidRPr="009C4DA2">
        <w:rPr>
          <w:rFonts w:ascii="Times New Roman" w:hAnsi="Times New Roman"/>
        </w:rPr>
        <w:t xml:space="preserve"> Pirkimo komisiją nekilnojamojo turto, esančio Šakių r. sav., </w:t>
      </w:r>
      <w:r w:rsidR="008B5D63">
        <w:rPr>
          <w:rFonts w:ascii="Times New Roman" w:hAnsi="Times New Roman"/>
        </w:rPr>
        <w:t>Kidulių sen., Kukarskės k., Nemuno g. 136</w:t>
      </w:r>
      <w:r w:rsidRPr="009C4DA2">
        <w:rPr>
          <w:rFonts w:ascii="Times New Roman" w:hAnsi="Times New Roman"/>
        </w:rPr>
        <w:t>, pirkim</w:t>
      </w:r>
      <w:r w:rsidR="008E4509">
        <w:rPr>
          <w:rFonts w:ascii="Times New Roman" w:hAnsi="Times New Roman"/>
        </w:rPr>
        <w:t>o procedūroms</w:t>
      </w:r>
      <w:r w:rsidRPr="009C4DA2">
        <w:rPr>
          <w:rFonts w:ascii="Times New Roman" w:hAnsi="Times New Roman"/>
        </w:rPr>
        <w:t xml:space="preserve"> organizuoti ir atlikti:</w:t>
      </w:r>
    </w:p>
    <w:p w14:paraId="4B3B8291" w14:textId="23BA53A2"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235A8">
        <w:rPr>
          <w:rFonts w:ascii="Times New Roman" w:hAnsi="Times New Roman"/>
        </w:rPr>
        <w:t>Daiva Subačienė</w:t>
      </w:r>
      <w:r w:rsidR="00754C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rajono savivaldybės administracijos Teisės, personalo ir civilinės metrikacijos skyriaus vedėj</w:t>
      </w:r>
      <w:r w:rsidR="001235A8">
        <w:rPr>
          <w:rFonts w:ascii="Times New Roman" w:hAnsi="Times New Roman"/>
        </w:rPr>
        <w:t>os pavaduotoja</w:t>
      </w:r>
      <w:r>
        <w:rPr>
          <w:rFonts w:ascii="Times New Roman" w:hAnsi="Times New Roman"/>
        </w:rPr>
        <w:t xml:space="preserve"> (komisijos pirmininkė),</w:t>
      </w:r>
    </w:p>
    <w:p w14:paraId="450CD662" w14:textId="77777777" w:rsidR="00C84E7B" w:rsidRDefault="00C84E7B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Sonata Gruzdaitienė</w:t>
      </w:r>
      <w:r w:rsidR="00754C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rajono savivaldybės administracijos</w:t>
      </w:r>
      <w:r w:rsidR="00754CF4">
        <w:rPr>
          <w:rFonts w:ascii="Times New Roman" w:hAnsi="Times New Roman"/>
        </w:rPr>
        <w:t xml:space="preserve"> Biudžeto, turto ir strateginio pl</w:t>
      </w:r>
      <w:r>
        <w:rPr>
          <w:rFonts w:ascii="Times New Roman" w:hAnsi="Times New Roman"/>
        </w:rPr>
        <w:t>anavimo skyriaus vyriausioji specialistė (komisijos pirmininkės pavaduotoja),</w:t>
      </w:r>
    </w:p>
    <w:p w14:paraId="1889420C" w14:textId="77777777" w:rsidR="00C84E7B" w:rsidRDefault="00C84E7B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Irmunda Čepulionienė</w:t>
      </w:r>
      <w:r>
        <w:rPr>
          <w:rFonts w:ascii="Times New Roman" w:hAnsi="Times New Roman"/>
        </w:rPr>
        <w:tab/>
      </w:r>
      <w:r w:rsidR="00754C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rajono savivaldybės administracijos Biudžeto, turto ir strateginio </w:t>
      </w:r>
      <w:r w:rsidR="005008B5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lanavimo skyriaus vyriausioji specialistė </w:t>
      </w:r>
      <w:r w:rsidR="00754CF4">
        <w:rPr>
          <w:rFonts w:ascii="Times New Roman" w:hAnsi="Times New Roman"/>
        </w:rPr>
        <w:t>(</w:t>
      </w:r>
      <w:r>
        <w:rPr>
          <w:rFonts w:ascii="Times New Roman" w:hAnsi="Times New Roman"/>
        </w:rPr>
        <w:t>komisijos sekretorė),</w:t>
      </w:r>
    </w:p>
    <w:p w14:paraId="64B79508" w14:textId="77777777" w:rsidR="00C84E7B" w:rsidRDefault="00C84E7B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83D2D">
        <w:rPr>
          <w:rFonts w:ascii="Times New Roman" w:hAnsi="Times New Roman"/>
        </w:rPr>
        <w:t>Edita Macevičiūtė-Orentienė</w:t>
      </w:r>
      <w:r w:rsidR="00754C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rajono savivaldybės administracijos</w:t>
      </w:r>
      <w:r w:rsidR="00C83D2D">
        <w:rPr>
          <w:rFonts w:ascii="Times New Roman" w:hAnsi="Times New Roman"/>
        </w:rPr>
        <w:t xml:space="preserve"> Socialinės paramos</w:t>
      </w:r>
      <w:r>
        <w:rPr>
          <w:rFonts w:ascii="Times New Roman" w:hAnsi="Times New Roman"/>
        </w:rPr>
        <w:t xml:space="preserve"> skyriaus</w:t>
      </w:r>
      <w:r w:rsidR="00C83D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vyr</w:t>
      </w:r>
      <w:r w:rsidR="00C83D2D">
        <w:rPr>
          <w:rFonts w:ascii="Times New Roman" w:hAnsi="Times New Roman"/>
        </w:rPr>
        <w:t>esnioji</w:t>
      </w:r>
      <w:r>
        <w:rPr>
          <w:rFonts w:ascii="Times New Roman" w:hAnsi="Times New Roman"/>
        </w:rPr>
        <w:t xml:space="preserve"> specialistė,</w:t>
      </w:r>
    </w:p>
    <w:p w14:paraId="71DD4977" w14:textId="4AA8B904" w:rsidR="00C84E7B" w:rsidRPr="00B52A43" w:rsidRDefault="00C84E7B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  <w:t>Vytautas Mauza</w:t>
      </w:r>
      <w:r w:rsidR="00754C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rajono savivaldybės administracijos Ūkio, architektūros ir investicijų skyriaus </w:t>
      </w:r>
      <w:r w:rsidR="000524A7">
        <w:rPr>
          <w:rFonts w:ascii="Times New Roman" w:hAnsi="Times New Roman"/>
        </w:rPr>
        <w:t>vyriausiasis specialistas</w:t>
      </w:r>
      <w:r>
        <w:rPr>
          <w:rFonts w:ascii="Times New Roman" w:hAnsi="Times New Roman"/>
        </w:rPr>
        <w:t>.</w:t>
      </w:r>
    </w:p>
    <w:p w14:paraId="51585A35" w14:textId="77777777" w:rsidR="00C84E7B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 xml:space="preserve">2. </w:t>
      </w:r>
      <w:r w:rsidRPr="001B714D">
        <w:rPr>
          <w:rFonts w:ascii="Times New Roman" w:hAnsi="Times New Roman"/>
          <w:spacing w:val="60"/>
        </w:rPr>
        <w:t>Tvirtinu</w:t>
      </w:r>
      <w:r>
        <w:rPr>
          <w:rFonts w:ascii="Times New Roman" w:hAnsi="Times New Roman"/>
        </w:rPr>
        <w:t xml:space="preserve"> Pirkimo komisijos darbo reglamentą (pridedama).</w:t>
      </w:r>
    </w:p>
    <w:p w14:paraId="45898662" w14:textId="77777777" w:rsidR="00C84E7B" w:rsidRPr="00734328" w:rsidRDefault="00C84E7B" w:rsidP="00C84E7B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7F5435B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725C729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564636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0C0E43F" w14:textId="77777777" w:rsidR="002E5A8B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2E5A8B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2E5A8B">
        <w:rPr>
          <w:rFonts w:ascii="Times New Roman" w:hAnsi="Times New Roman"/>
        </w:rPr>
        <w:t xml:space="preserve"> pavaduotojas,</w:t>
      </w:r>
    </w:p>
    <w:p w14:paraId="5BD0690C" w14:textId="69936DA1" w:rsidR="003E13CC" w:rsidRDefault="002E5A8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 w:rsidR="003E13CC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>
        <w:rPr>
          <w:rFonts w:ascii="Times New Roman" w:hAnsi="Times New Roman"/>
        </w:rPr>
        <w:t>Redas Juškaitis</w:t>
      </w:r>
    </w:p>
    <w:p w14:paraId="655ACCB2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76BB29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B004BB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0B24FA6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3A68BB7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74AC15A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E85351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D1180D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0948B76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DB6CE16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0CFFE1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2C13089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86FAA6C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E9C2FC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8E9F78B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CA599B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DC3513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ECE25C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BB4C6B4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37B4B7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11CBBB3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59BF76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12C7E4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78B4E3E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6458741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627D38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6A6E16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B0E2A4A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9795317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757D15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C4C85C4" w14:textId="77777777"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482DA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0CA615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064C5903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39FF725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7D2AB4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0800BE2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F8C647F" w14:textId="6BF9EA96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F21B15">
        <w:rPr>
          <w:rFonts w:ascii="Times New Roman" w:hAnsi="Times New Roman"/>
        </w:rPr>
        <w:t>2</w:t>
      </w:r>
      <w:r w:rsidR="008B5D63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C84E7B">
        <w:rPr>
          <w:rFonts w:ascii="Times New Roman" w:hAnsi="Times New Roman"/>
        </w:rPr>
        <w:t>0</w:t>
      </w:r>
      <w:r w:rsidR="008B5D63">
        <w:rPr>
          <w:rFonts w:ascii="Times New Roman" w:hAnsi="Times New Roman"/>
        </w:rPr>
        <w:t>8</w:t>
      </w:r>
      <w:r>
        <w:rPr>
          <w:rFonts w:ascii="Times New Roman" w:hAnsi="Times New Roman"/>
        </w:rPr>
        <w:t>-</w:t>
      </w:r>
      <w:r w:rsidR="008B5D63">
        <w:rPr>
          <w:rFonts w:ascii="Times New Roman" w:hAnsi="Times New Roman"/>
        </w:rPr>
        <w:t>04</w:t>
      </w:r>
    </w:p>
    <w:sectPr w:rsidR="003E13CC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A1338" w14:textId="77777777" w:rsidR="00313453" w:rsidRDefault="00313453">
      <w:r>
        <w:separator/>
      </w:r>
    </w:p>
  </w:endnote>
  <w:endnote w:type="continuationSeparator" w:id="0">
    <w:p w14:paraId="33645F73" w14:textId="77777777" w:rsidR="00313453" w:rsidRDefault="00313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206D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39C25" w14:textId="77777777" w:rsidR="00313453" w:rsidRDefault="00313453">
      <w:r>
        <w:separator/>
      </w:r>
    </w:p>
  </w:footnote>
  <w:footnote w:type="continuationSeparator" w:id="0">
    <w:p w14:paraId="5E041987" w14:textId="77777777" w:rsidR="00313453" w:rsidRDefault="00313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9184988"/>
      <w:docPartObj>
        <w:docPartGallery w:val="Page Numbers (Top of Page)"/>
        <w:docPartUnique/>
      </w:docPartObj>
    </w:sdtPr>
    <w:sdtEndPr/>
    <w:sdtContent>
      <w:p w14:paraId="7F9929FD" w14:textId="77777777" w:rsidR="00C84E7B" w:rsidRDefault="00C84E7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6D0">
          <w:rPr>
            <w:noProof/>
          </w:rPr>
          <w:t>2</w:t>
        </w:r>
        <w:r>
          <w:fldChar w:fldCharType="end"/>
        </w:r>
      </w:p>
    </w:sdtContent>
  </w:sdt>
  <w:p w14:paraId="31ECC8AB" w14:textId="77777777" w:rsidR="00C84E7B" w:rsidRDefault="00C84E7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E0E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24A7"/>
    <w:rsid w:val="00072595"/>
    <w:rsid w:val="000756D0"/>
    <w:rsid w:val="00117499"/>
    <w:rsid w:val="001235A8"/>
    <w:rsid w:val="001D38EF"/>
    <w:rsid w:val="001E7250"/>
    <w:rsid w:val="002765E4"/>
    <w:rsid w:val="0028720A"/>
    <w:rsid w:val="002D3ABC"/>
    <w:rsid w:val="002E5A8B"/>
    <w:rsid w:val="003061C8"/>
    <w:rsid w:val="00313453"/>
    <w:rsid w:val="00313CF0"/>
    <w:rsid w:val="00342E29"/>
    <w:rsid w:val="003A0C31"/>
    <w:rsid w:val="003E13CC"/>
    <w:rsid w:val="003F491F"/>
    <w:rsid w:val="00434111"/>
    <w:rsid w:val="00435ADB"/>
    <w:rsid w:val="004C6A02"/>
    <w:rsid w:val="005008B5"/>
    <w:rsid w:val="00521D86"/>
    <w:rsid w:val="00583E25"/>
    <w:rsid w:val="00610881"/>
    <w:rsid w:val="0070001E"/>
    <w:rsid w:val="00730A8F"/>
    <w:rsid w:val="00754CF4"/>
    <w:rsid w:val="00842ED0"/>
    <w:rsid w:val="008B5D63"/>
    <w:rsid w:val="008C1B78"/>
    <w:rsid w:val="008D7A2A"/>
    <w:rsid w:val="008E4509"/>
    <w:rsid w:val="008E587F"/>
    <w:rsid w:val="008F4809"/>
    <w:rsid w:val="009056BC"/>
    <w:rsid w:val="00927D47"/>
    <w:rsid w:val="009300AC"/>
    <w:rsid w:val="00944800"/>
    <w:rsid w:val="0098205C"/>
    <w:rsid w:val="009C4EAB"/>
    <w:rsid w:val="009F065C"/>
    <w:rsid w:val="00AE7378"/>
    <w:rsid w:val="00AF2783"/>
    <w:rsid w:val="00B47628"/>
    <w:rsid w:val="00B73B38"/>
    <w:rsid w:val="00B75F85"/>
    <w:rsid w:val="00B80F03"/>
    <w:rsid w:val="00BE1E33"/>
    <w:rsid w:val="00BE4C6A"/>
    <w:rsid w:val="00BE6D25"/>
    <w:rsid w:val="00C2225A"/>
    <w:rsid w:val="00C75E6E"/>
    <w:rsid w:val="00C838D9"/>
    <w:rsid w:val="00C83D2D"/>
    <w:rsid w:val="00C84A75"/>
    <w:rsid w:val="00C84E7B"/>
    <w:rsid w:val="00C90850"/>
    <w:rsid w:val="00C921BD"/>
    <w:rsid w:val="00CA67DC"/>
    <w:rsid w:val="00CA6ECE"/>
    <w:rsid w:val="00D01DD1"/>
    <w:rsid w:val="00D40356"/>
    <w:rsid w:val="00DB1D30"/>
    <w:rsid w:val="00DC3819"/>
    <w:rsid w:val="00DD47CE"/>
    <w:rsid w:val="00E432CF"/>
    <w:rsid w:val="00E918BB"/>
    <w:rsid w:val="00ED113F"/>
    <w:rsid w:val="00EE2CE3"/>
    <w:rsid w:val="00F01EF6"/>
    <w:rsid w:val="00F21B15"/>
    <w:rsid w:val="00F8403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A8F7F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C84E7B"/>
  </w:style>
  <w:style w:type="character" w:customStyle="1" w:styleId="AntratsDiagrama">
    <w:name w:val="Antraštės Diagrama"/>
    <w:basedOn w:val="Numatytasispastraiposriftas"/>
    <w:link w:val="Antrats"/>
    <w:uiPriority w:val="99"/>
    <w:rsid w:val="00C84E7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60</TotalTime>
  <Pages>2</Pages>
  <Words>1793</Words>
  <Characters>1023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2811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2020-09-24T10:25:00Z</cp:lastPrinted>
  <dcterms:created xsi:type="dcterms:W3CDTF">2021-08-04T07:22:00Z</dcterms:created>
  <dcterms:modified xsi:type="dcterms:W3CDTF">2021-08-04T08:44:00Z</dcterms:modified>
</cp:coreProperties>
</file>