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893" w:rsidRPr="00A859F0" w:rsidRDefault="00160893" w:rsidP="00160893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74FF82F0" wp14:editId="094F152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893" w:rsidRPr="00A859F0" w:rsidRDefault="00160893" w:rsidP="00160893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160893" w:rsidRPr="00A859F0" w:rsidRDefault="00160893" w:rsidP="00160893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:rsidR="00160893" w:rsidRDefault="00160893" w:rsidP="00160893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160893" w:rsidRPr="00A859F0" w:rsidRDefault="00160893" w:rsidP="00160893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160893" w:rsidRPr="00A859F0" w:rsidRDefault="00160893" w:rsidP="00160893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:rsidR="00160893" w:rsidRPr="00A859F0" w:rsidRDefault="00160893" w:rsidP="0016089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>DĖL TURTO PERDAVIMO</w:t>
      </w:r>
    </w:p>
    <w:p w:rsidR="00160893" w:rsidRPr="00A859F0" w:rsidRDefault="00160893" w:rsidP="00160893">
      <w:pPr>
        <w:pStyle w:val="Antrat1"/>
        <w:jc w:val="center"/>
        <w:rPr>
          <w:b/>
          <w:szCs w:val="24"/>
          <w:lang w:val="lt-LT"/>
        </w:rPr>
      </w:pPr>
    </w:p>
    <w:p w:rsidR="00160893" w:rsidRPr="00A859F0" w:rsidRDefault="00160893" w:rsidP="00160893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lapkričio </w:t>
      </w:r>
      <w:r>
        <w:rPr>
          <w:rFonts w:ascii="Times New Roman" w:hAnsi="Times New Roman"/>
          <w:sz w:val="24"/>
          <w:szCs w:val="24"/>
          <w:lang w:val="lt-LT"/>
        </w:rPr>
        <w:t xml:space="preserve">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d. Nr. </w:t>
      </w:r>
      <w:r>
        <w:rPr>
          <w:rFonts w:ascii="Times New Roman" w:hAnsi="Times New Roman"/>
          <w:sz w:val="24"/>
          <w:szCs w:val="24"/>
          <w:lang w:val="lt-LT"/>
        </w:rPr>
        <w:t>AG</w:t>
      </w:r>
      <w:r w:rsidRPr="00A859F0">
        <w:rPr>
          <w:rFonts w:ascii="Times New Roman" w:hAnsi="Times New Roman"/>
          <w:sz w:val="24"/>
          <w:szCs w:val="24"/>
          <w:lang w:val="lt-LT"/>
        </w:rPr>
        <w:t>-</w:t>
      </w:r>
    </w:p>
    <w:p w:rsidR="00160893" w:rsidRPr="00A859F0" w:rsidRDefault="00160893" w:rsidP="00160893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:rsidR="00160893" w:rsidRPr="00A859F0" w:rsidRDefault="00160893" w:rsidP="0016089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:rsidR="00160893" w:rsidRPr="00A859F0" w:rsidRDefault="00160893" w:rsidP="0095114D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ab/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Lietuvos Respublikos vietos savivaldos įstatymo </w:t>
      </w:r>
      <w:r>
        <w:rPr>
          <w:rFonts w:ascii="Times New Roman" w:hAnsi="Times New Roman"/>
          <w:sz w:val="24"/>
          <w:szCs w:val="24"/>
          <w:lang w:val="lt-LT"/>
        </w:rPr>
        <w:t>16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straipsnio</w:t>
      </w:r>
      <w:r>
        <w:rPr>
          <w:rFonts w:ascii="Times New Roman" w:hAnsi="Times New Roman"/>
          <w:sz w:val="24"/>
          <w:szCs w:val="24"/>
          <w:lang w:val="lt-LT"/>
        </w:rPr>
        <w:t xml:space="preserve"> 2 dalies 26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punktu, Lietuvos Respublikos valstybės ir savivaldybių turto valdymo, naudojimo ir disponavimo juo įstatymo 12 straipsnio 1 dalimi, </w:t>
      </w:r>
      <w:r>
        <w:rPr>
          <w:rFonts w:ascii="Times New Roman" w:hAnsi="Times New Roman"/>
          <w:sz w:val="24"/>
          <w:szCs w:val="24"/>
          <w:lang w:val="lt-LT"/>
        </w:rPr>
        <w:t>Šakių r</w:t>
      </w:r>
      <w:r w:rsidRPr="00A859F0">
        <w:rPr>
          <w:rFonts w:ascii="Times New Roman" w:hAnsi="Times New Roman"/>
          <w:sz w:val="24"/>
          <w:szCs w:val="24"/>
          <w:lang w:val="lt-LT"/>
        </w:rPr>
        <w:t>ajono savivaldybės turto perdavimo valdyti, naudoti ir disponuoti juo</w:t>
      </w:r>
      <w:r>
        <w:rPr>
          <w:rFonts w:ascii="Times New Roman" w:hAnsi="Times New Roman"/>
          <w:sz w:val="24"/>
          <w:szCs w:val="24"/>
          <w:lang w:val="lt-LT"/>
        </w:rPr>
        <w:t xml:space="preserve"> patikėjimo teise tvarkos aprašo</w:t>
      </w:r>
      <w:r w:rsidRPr="00A859F0">
        <w:rPr>
          <w:rFonts w:ascii="Times New Roman" w:hAnsi="Times New Roman"/>
          <w:sz w:val="24"/>
          <w:szCs w:val="24"/>
          <w:lang w:val="lt-LT"/>
        </w:rPr>
        <w:t>, patvirtint</w:t>
      </w:r>
      <w:r>
        <w:rPr>
          <w:rFonts w:ascii="Times New Roman" w:hAnsi="Times New Roman"/>
          <w:sz w:val="24"/>
          <w:szCs w:val="24"/>
          <w:lang w:val="lt-LT"/>
        </w:rPr>
        <w:t>o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A859F0">
        <w:rPr>
          <w:rFonts w:ascii="Times New Roman" w:hAnsi="Times New Roman"/>
          <w:sz w:val="24"/>
          <w:szCs w:val="24"/>
          <w:lang w:val="lt-LT"/>
        </w:rPr>
        <w:t>rajono savivaldybės tarybos 201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>gruodžio 20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d. sprendimu Nr. T-</w:t>
      </w:r>
      <w:r>
        <w:rPr>
          <w:rFonts w:ascii="Times New Roman" w:hAnsi="Times New Roman"/>
          <w:sz w:val="24"/>
          <w:szCs w:val="24"/>
          <w:lang w:val="lt-LT"/>
        </w:rPr>
        <w:t>380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„Dėl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savivaldybės turto perdavimo valdyti, naudoti ir disponuoti juo patikėjimo teise tvarkos aprašo </w:t>
      </w:r>
      <w:r>
        <w:rPr>
          <w:rFonts w:ascii="Times New Roman" w:hAnsi="Times New Roman"/>
          <w:sz w:val="24"/>
          <w:szCs w:val="24"/>
          <w:lang w:val="lt-LT"/>
        </w:rPr>
        <w:t>pa</w:t>
      </w:r>
      <w:r w:rsidRPr="00A859F0">
        <w:rPr>
          <w:rFonts w:ascii="Times New Roman" w:hAnsi="Times New Roman"/>
          <w:sz w:val="24"/>
          <w:szCs w:val="24"/>
          <w:lang w:val="lt-LT"/>
        </w:rPr>
        <w:t>tvirtinimo“</w:t>
      </w:r>
      <w:r w:rsidR="00B17D45">
        <w:rPr>
          <w:rFonts w:ascii="Times New Roman" w:hAnsi="Times New Roman"/>
          <w:sz w:val="24"/>
          <w:szCs w:val="24"/>
          <w:lang w:val="lt-LT"/>
        </w:rPr>
        <w:t>,</w:t>
      </w:r>
      <w:r>
        <w:rPr>
          <w:rFonts w:ascii="Times New Roman" w:hAnsi="Times New Roman"/>
          <w:sz w:val="24"/>
          <w:szCs w:val="24"/>
          <w:lang w:val="lt-LT"/>
        </w:rPr>
        <w:t xml:space="preserve"> 6.2 papunkčiu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bei atsižvelgdama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į </w:t>
      </w:r>
      <w:r>
        <w:rPr>
          <w:rFonts w:ascii="Times New Roman" w:hAnsi="Times New Roman"/>
          <w:sz w:val="24"/>
          <w:szCs w:val="24"/>
          <w:lang w:val="lt-LT"/>
        </w:rPr>
        <w:t xml:space="preserve">rajono savivaldybės administracijos Švietimo, kultūros ir sporto skyriaus </w:t>
      </w: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>lapkričio 17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d. raštą Nr. R6-89</w:t>
      </w:r>
      <w:r>
        <w:rPr>
          <w:rFonts w:ascii="Times New Roman" w:hAnsi="Times New Roman"/>
          <w:sz w:val="24"/>
          <w:szCs w:val="24"/>
          <w:lang w:val="lt-LT"/>
        </w:rPr>
        <w:t>:</w:t>
      </w:r>
    </w:p>
    <w:p w:rsidR="00160893" w:rsidRPr="0095114D" w:rsidRDefault="00160893" w:rsidP="0095114D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95114D">
        <w:rPr>
          <w:rFonts w:ascii="Times New Roman" w:hAnsi="Times New Roman"/>
          <w:sz w:val="24"/>
          <w:szCs w:val="24"/>
          <w:lang w:val="lt-LT"/>
        </w:rPr>
        <w:t xml:space="preserve">1. </w:t>
      </w:r>
      <w:r w:rsidRPr="0095114D">
        <w:rPr>
          <w:rFonts w:ascii="Times New Roman" w:hAnsi="Times New Roman"/>
          <w:spacing w:val="60"/>
          <w:sz w:val="24"/>
          <w:szCs w:val="24"/>
          <w:lang w:val="lt-LT"/>
        </w:rPr>
        <w:t>Perduodu</w:t>
      </w:r>
      <w:r w:rsidRPr="0095114D">
        <w:rPr>
          <w:rFonts w:ascii="Times New Roman" w:hAnsi="Times New Roman"/>
          <w:sz w:val="24"/>
          <w:szCs w:val="24"/>
          <w:lang w:val="lt-LT"/>
        </w:rPr>
        <w:t xml:space="preserve">  valdyti ir naudoti patikėjimo teise Šakių rajono savivaldybei nuosavybės teise priklausantį ir šiuo metu Šakių rajono savivaldybės administracijos patikėjimo teise valdomą </w:t>
      </w:r>
      <w:r w:rsidRPr="0095114D">
        <w:rPr>
          <w:rFonts w:ascii="Times New Roman" w:hAnsi="Times New Roman"/>
          <w:sz w:val="24"/>
          <w:szCs w:val="24"/>
          <w:lang w:val="lt-LT"/>
        </w:rPr>
        <w:t>trumpalaikį</w:t>
      </w:r>
      <w:r w:rsidRPr="0095114D">
        <w:rPr>
          <w:rFonts w:ascii="Times New Roman" w:hAnsi="Times New Roman"/>
          <w:sz w:val="24"/>
          <w:szCs w:val="24"/>
          <w:lang w:val="lt-LT"/>
        </w:rPr>
        <w:t xml:space="preserve"> materialųjį turtą:</w:t>
      </w:r>
    </w:p>
    <w:p w:rsidR="00160893" w:rsidRPr="0095114D" w:rsidRDefault="00160893" w:rsidP="0095114D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95114D">
        <w:rPr>
          <w:rFonts w:ascii="Times New Roman" w:hAnsi="Times New Roman"/>
          <w:sz w:val="24"/>
          <w:szCs w:val="24"/>
          <w:lang w:val="lt-LT"/>
        </w:rPr>
        <w:tab/>
        <w:t>1.1. Griškabūdžio kultūros centrui: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253"/>
        <w:gridCol w:w="1275"/>
        <w:gridCol w:w="1596"/>
        <w:gridCol w:w="1800"/>
      </w:tblGrid>
      <w:tr w:rsidR="00160893" w:rsidRPr="0095114D" w:rsidTr="00160893">
        <w:tc>
          <w:tcPr>
            <w:tcW w:w="704" w:type="dxa"/>
            <w:shd w:val="clear" w:color="auto" w:fill="auto"/>
          </w:tcPr>
          <w:p w:rsidR="00160893" w:rsidRPr="0095114D" w:rsidRDefault="00160893" w:rsidP="00112CEB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proofErr w:type="spellStart"/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Eil.Nr</w:t>
            </w:r>
            <w:proofErr w:type="spellEnd"/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4253" w:type="dxa"/>
            <w:shd w:val="clear" w:color="auto" w:fill="auto"/>
          </w:tcPr>
          <w:p w:rsidR="00160893" w:rsidRPr="0095114D" w:rsidRDefault="00160893" w:rsidP="0095114D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Turto pavadinimas</w:t>
            </w:r>
          </w:p>
        </w:tc>
        <w:tc>
          <w:tcPr>
            <w:tcW w:w="1275" w:type="dxa"/>
            <w:shd w:val="clear" w:color="auto" w:fill="auto"/>
          </w:tcPr>
          <w:p w:rsidR="00160893" w:rsidRPr="0095114D" w:rsidRDefault="00160893" w:rsidP="0095114D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Kiekis, vnt.</w:t>
            </w:r>
          </w:p>
        </w:tc>
        <w:tc>
          <w:tcPr>
            <w:tcW w:w="1596" w:type="dxa"/>
            <w:shd w:val="clear" w:color="auto" w:fill="auto"/>
          </w:tcPr>
          <w:p w:rsidR="00160893" w:rsidRPr="0095114D" w:rsidRDefault="00160893" w:rsidP="0095114D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Kaina, </w:t>
            </w:r>
            <w:proofErr w:type="spellStart"/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Eur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160893" w:rsidRPr="0095114D" w:rsidRDefault="00160893" w:rsidP="0095114D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Suma, </w:t>
            </w:r>
            <w:proofErr w:type="spellStart"/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Eur</w:t>
            </w:r>
            <w:proofErr w:type="spellEnd"/>
          </w:p>
        </w:tc>
      </w:tr>
      <w:tr w:rsidR="00160893" w:rsidRPr="0095114D" w:rsidTr="00160893">
        <w:tc>
          <w:tcPr>
            <w:tcW w:w="704" w:type="dxa"/>
            <w:shd w:val="clear" w:color="auto" w:fill="auto"/>
          </w:tcPr>
          <w:p w:rsidR="00160893" w:rsidRPr="0095114D" w:rsidRDefault="00160893" w:rsidP="00112CEB">
            <w:pPr>
              <w:suppressAutoHyphens/>
              <w:autoSpaceDN w:val="0"/>
              <w:ind w:left="-142" w:firstLine="29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4253" w:type="dxa"/>
            <w:shd w:val="clear" w:color="auto" w:fill="auto"/>
          </w:tcPr>
          <w:p w:rsidR="00160893" w:rsidRPr="0095114D" w:rsidRDefault="00160893" w:rsidP="0095114D">
            <w:pPr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Meninis akcentas paminklui poetams </w:t>
            </w:r>
          </w:p>
          <w:p w:rsidR="00160893" w:rsidRPr="0095114D" w:rsidRDefault="00160893" w:rsidP="0095114D">
            <w:pPr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A. Bernotui ir A. </w:t>
            </w:r>
            <w:proofErr w:type="spellStart"/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Galginui</w:t>
            </w:r>
            <w:proofErr w:type="spellEnd"/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(kėdės)</w:t>
            </w:r>
          </w:p>
        </w:tc>
        <w:tc>
          <w:tcPr>
            <w:tcW w:w="1275" w:type="dxa"/>
            <w:shd w:val="clear" w:color="auto" w:fill="auto"/>
          </w:tcPr>
          <w:p w:rsidR="00160893" w:rsidRPr="0095114D" w:rsidRDefault="00160893" w:rsidP="0095114D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</w:p>
        </w:tc>
        <w:tc>
          <w:tcPr>
            <w:tcW w:w="1596" w:type="dxa"/>
            <w:shd w:val="clear" w:color="auto" w:fill="auto"/>
          </w:tcPr>
          <w:p w:rsidR="00160893" w:rsidRPr="0095114D" w:rsidRDefault="00160893" w:rsidP="0095114D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240,00</w:t>
            </w:r>
          </w:p>
        </w:tc>
        <w:tc>
          <w:tcPr>
            <w:tcW w:w="1800" w:type="dxa"/>
            <w:shd w:val="clear" w:color="auto" w:fill="auto"/>
          </w:tcPr>
          <w:p w:rsidR="00160893" w:rsidRPr="0095114D" w:rsidRDefault="00160893" w:rsidP="0095114D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480,0</w:t>
            </w:r>
          </w:p>
        </w:tc>
      </w:tr>
      <w:tr w:rsidR="00160893" w:rsidRPr="0095114D" w:rsidTr="00160893">
        <w:tc>
          <w:tcPr>
            <w:tcW w:w="4957" w:type="dxa"/>
            <w:gridSpan w:val="2"/>
            <w:shd w:val="clear" w:color="auto" w:fill="auto"/>
          </w:tcPr>
          <w:p w:rsidR="00160893" w:rsidRPr="0095114D" w:rsidRDefault="00160893" w:rsidP="0095114D">
            <w:pPr>
              <w:suppressAutoHyphens/>
              <w:autoSpaceDN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1275" w:type="dxa"/>
            <w:shd w:val="clear" w:color="auto" w:fill="auto"/>
          </w:tcPr>
          <w:p w:rsidR="00160893" w:rsidRPr="0095114D" w:rsidRDefault="00160893" w:rsidP="0095114D">
            <w:pPr>
              <w:suppressAutoHyphens/>
              <w:autoSpaceDN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1596" w:type="dxa"/>
            <w:shd w:val="clear" w:color="auto" w:fill="auto"/>
          </w:tcPr>
          <w:p w:rsidR="00160893" w:rsidRPr="0095114D" w:rsidRDefault="00160893" w:rsidP="0095114D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60893" w:rsidRPr="0095114D" w:rsidRDefault="00160893" w:rsidP="0095114D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480,00</w:t>
            </w:r>
          </w:p>
        </w:tc>
      </w:tr>
    </w:tbl>
    <w:p w:rsidR="00160893" w:rsidRPr="0095114D" w:rsidRDefault="00160893" w:rsidP="0095114D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160893" w:rsidRPr="0095114D" w:rsidRDefault="00160893" w:rsidP="0095114D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95114D">
        <w:rPr>
          <w:rFonts w:ascii="Times New Roman" w:hAnsi="Times New Roman"/>
          <w:sz w:val="24"/>
          <w:szCs w:val="24"/>
          <w:lang w:val="lt-LT"/>
        </w:rPr>
        <w:tab/>
      </w:r>
      <w:r w:rsidRPr="0095114D">
        <w:rPr>
          <w:rFonts w:ascii="Times New Roman" w:hAnsi="Times New Roman"/>
          <w:sz w:val="24"/>
          <w:szCs w:val="24"/>
          <w:lang w:val="lt-LT"/>
        </w:rPr>
        <w:t xml:space="preserve">1.2. Šakių </w:t>
      </w:r>
      <w:r w:rsidR="0095114D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Pr="0095114D">
        <w:rPr>
          <w:rFonts w:ascii="Times New Roman" w:hAnsi="Times New Roman"/>
          <w:sz w:val="24"/>
          <w:szCs w:val="24"/>
          <w:lang w:val="lt-LT"/>
        </w:rPr>
        <w:t>savivaldybės viešajai bibliotekai: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253"/>
        <w:gridCol w:w="1275"/>
        <w:gridCol w:w="1596"/>
        <w:gridCol w:w="1800"/>
      </w:tblGrid>
      <w:tr w:rsidR="00160893" w:rsidRPr="0095114D" w:rsidTr="006E1888">
        <w:tc>
          <w:tcPr>
            <w:tcW w:w="704" w:type="dxa"/>
            <w:shd w:val="clear" w:color="auto" w:fill="auto"/>
          </w:tcPr>
          <w:p w:rsidR="00160893" w:rsidRPr="0095114D" w:rsidRDefault="00160893" w:rsidP="00112CEB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proofErr w:type="spellStart"/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Eil.Nr</w:t>
            </w:r>
            <w:proofErr w:type="spellEnd"/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4253" w:type="dxa"/>
            <w:shd w:val="clear" w:color="auto" w:fill="auto"/>
          </w:tcPr>
          <w:p w:rsidR="00160893" w:rsidRPr="0095114D" w:rsidRDefault="00160893" w:rsidP="0095114D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Turto pavadinimas</w:t>
            </w:r>
          </w:p>
        </w:tc>
        <w:tc>
          <w:tcPr>
            <w:tcW w:w="1275" w:type="dxa"/>
            <w:shd w:val="clear" w:color="auto" w:fill="auto"/>
          </w:tcPr>
          <w:p w:rsidR="00160893" w:rsidRPr="0095114D" w:rsidRDefault="00160893" w:rsidP="0095114D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Kiekis, vnt.</w:t>
            </w:r>
          </w:p>
        </w:tc>
        <w:tc>
          <w:tcPr>
            <w:tcW w:w="1596" w:type="dxa"/>
            <w:shd w:val="clear" w:color="auto" w:fill="auto"/>
          </w:tcPr>
          <w:p w:rsidR="00160893" w:rsidRPr="0095114D" w:rsidRDefault="00160893" w:rsidP="0095114D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Kaina, </w:t>
            </w:r>
            <w:proofErr w:type="spellStart"/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Eur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160893" w:rsidRPr="0095114D" w:rsidRDefault="00160893" w:rsidP="0095114D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Suma, </w:t>
            </w:r>
            <w:proofErr w:type="spellStart"/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Eur</w:t>
            </w:r>
            <w:proofErr w:type="spellEnd"/>
          </w:p>
        </w:tc>
      </w:tr>
      <w:tr w:rsidR="00160893" w:rsidRPr="0095114D" w:rsidTr="006E1888">
        <w:tc>
          <w:tcPr>
            <w:tcW w:w="704" w:type="dxa"/>
            <w:shd w:val="clear" w:color="auto" w:fill="auto"/>
          </w:tcPr>
          <w:p w:rsidR="00160893" w:rsidRPr="0095114D" w:rsidRDefault="00160893" w:rsidP="00112CEB">
            <w:pPr>
              <w:suppressAutoHyphens/>
              <w:autoSpaceDN w:val="0"/>
              <w:ind w:left="-142" w:firstLine="29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112CEB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4253" w:type="dxa"/>
            <w:shd w:val="clear" w:color="auto" w:fill="auto"/>
          </w:tcPr>
          <w:p w:rsidR="00160893" w:rsidRPr="0095114D" w:rsidRDefault="00160893" w:rsidP="0095114D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Šakių kalendorius (2020 m.)</w:t>
            </w:r>
          </w:p>
        </w:tc>
        <w:tc>
          <w:tcPr>
            <w:tcW w:w="1275" w:type="dxa"/>
            <w:shd w:val="clear" w:color="auto" w:fill="auto"/>
          </w:tcPr>
          <w:p w:rsidR="00160893" w:rsidRPr="0095114D" w:rsidRDefault="00160893" w:rsidP="00067A5B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290</w:t>
            </w:r>
          </w:p>
        </w:tc>
        <w:tc>
          <w:tcPr>
            <w:tcW w:w="1596" w:type="dxa"/>
            <w:shd w:val="clear" w:color="auto" w:fill="auto"/>
          </w:tcPr>
          <w:p w:rsidR="00160893" w:rsidRPr="0095114D" w:rsidRDefault="00160893" w:rsidP="00067A5B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3,10</w:t>
            </w:r>
          </w:p>
        </w:tc>
        <w:tc>
          <w:tcPr>
            <w:tcW w:w="1800" w:type="dxa"/>
            <w:shd w:val="clear" w:color="auto" w:fill="auto"/>
          </w:tcPr>
          <w:p w:rsidR="00160893" w:rsidRPr="0095114D" w:rsidRDefault="00160893" w:rsidP="00067A5B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899,0</w:t>
            </w:r>
          </w:p>
        </w:tc>
      </w:tr>
      <w:tr w:rsidR="00160893" w:rsidRPr="0095114D" w:rsidTr="006E1888">
        <w:tc>
          <w:tcPr>
            <w:tcW w:w="4957" w:type="dxa"/>
            <w:gridSpan w:val="2"/>
            <w:shd w:val="clear" w:color="auto" w:fill="auto"/>
          </w:tcPr>
          <w:p w:rsidR="00160893" w:rsidRPr="0095114D" w:rsidRDefault="00160893" w:rsidP="0095114D">
            <w:pPr>
              <w:suppressAutoHyphens/>
              <w:autoSpaceDN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Iš </w:t>
            </w:r>
            <w:r w:rsidR="0095114D" w:rsidRPr="0095114D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viso</w:t>
            </w:r>
          </w:p>
        </w:tc>
        <w:tc>
          <w:tcPr>
            <w:tcW w:w="1275" w:type="dxa"/>
            <w:shd w:val="clear" w:color="auto" w:fill="auto"/>
          </w:tcPr>
          <w:p w:rsidR="00160893" w:rsidRPr="0095114D" w:rsidRDefault="00160893" w:rsidP="0095114D">
            <w:pPr>
              <w:suppressAutoHyphens/>
              <w:autoSpaceDN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1596" w:type="dxa"/>
            <w:shd w:val="clear" w:color="auto" w:fill="auto"/>
          </w:tcPr>
          <w:p w:rsidR="00160893" w:rsidRPr="0095114D" w:rsidRDefault="00160893" w:rsidP="0095114D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160893" w:rsidRPr="0095114D" w:rsidRDefault="00160893" w:rsidP="0095114D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899,00</w:t>
            </w:r>
          </w:p>
        </w:tc>
      </w:tr>
    </w:tbl>
    <w:p w:rsidR="00160893" w:rsidRDefault="00160893" w:rsidP="0095114D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160893" w:rsidRPr="00A859F0" w:rsidRDefault="00160893" w:rsidP="0095114D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2. </w:t>
      </w:r>
      <w:proofErr w:type="spellStart"/>
      <w:r w:rsidRPr="00C556C1">
        <w:rPr>
          <w:rFonts w:ascii="Times New Roman" w:hAnsi="Times New Roman"/>
          <w:spacing w:val="60"/>
          <w:sz w:val="24"/>
          <w:szCs w:val="24"/>
        </w:rPr>
        <w:t>Į</w:t>
      </w:r>
      <w:r>
        <w:rPr>
          <w:rFonts w:ascii="Times New Roman" w:hAnsi="Times New Roman"/>
          <w:spacing w:val="60"/>
          <w:sz w:val="24"/>
          <w:szCs w:val="24"/>
        </w:rPr>
        <w:t>galioj</w:t>
      </w:r>
      <w:r w:rsidRPr="00C556C1">
        <w:rPr>
          <w:rFonts w:ascii="Times New Roman" w:hAnsi="Times New Roman"/>
          <w:spacing w:val="60"/>
          <w:sz w:val="24"/>
          <w:szCs w:val="24"/>
        </w:rPr>
        <w:t>u</w:t>
      </w:r>
      <w:proofErr w:type="spellEnd"/>
      <w:r w:rsidRPr="00C556C1">
        <w:rPr>
          <w:rFonts w:ascii="Times New Roman" w:hAnsi="Times New Roman"/>
          <w:sz w:val="24"/>
          <w:szCs w:val="24"/>
          <w:lang w:val="lt-LT"/>
        </w:rPr>
        <w:t xml:space="preserve"> </w:t>
      </w:r>
      <w:bookmarkStart w:id="0" w:name="_GoBack"/>
      <w:bookmarkEnd w:id="0"/>
      <w:r w:rsidRPr="00A859F0">
        <w:rPr>
          <w:rFonts w:ascii="Times New Roman" w:hAnsi="Times New Roman"/>
          <w:sz w:val="24"/>
          <w:szCs w:val="24"/>
          <w:lang w:val="lt-LT"/>
        </w:rPr>
        <w:t xml:space="preserve">rajono savivaldybės administracijos </w:t>
      </w:r>
      <w:r>
        <w:rPr>
          <w:rFonts w:ascii="Times New Roman" w:hAnsi="Times New Roman"/>
          <w:sz w:val="24"/>
          <w:szCs w:val="24"/>
          <w:lang w:val="lt-LT"/>
        </w:rPr>
        <w:t>Švietimo, kultūros ir sporto</w:t>
      </w:r>
      <w:r>
        <w:rPr>
          <w:rFonts w:ascii="Times New Roman" w:hAnsi="Times New Roman"/>
          <w:sz w:val="24"/>
          <w:szCs w:val="24"/>
          <w:lang w:val="lt-LT"/>
        </w:rPr>
        <w:t xml:space="preserve"> skyriaus vedėją parengti ir </w:t>
      </w:r>
      <w:r w:rsidRPr="00A859F0">
        <w:rPr>
          <w:rFonts w:ascii="Times New Roman" w:hAnsi="Times New Roman"/>
          <w:sz w:val="24"/>
          <w:szCs w:val="24"/>
          <w:lang w:val="lt-LT"/>
        </w:rPr>
        <w:t>pasirašy</w:t>
      </w:r>
      <w:r>
        <w:rPr>
          <w:rFonts w:ascii="Times New Roman" w:hAnsi="Times New Roman"/>
          <w:sz w:val="24"/>
          <w:szCs w:val="24"/>
          <w:lang w:val="lt-LT"/>
        </w:rPr>
        <w:t>ti turto perdavimo-priėmimo aktus</w:t>
      </w:r>
      <w:r w:rsidRPr="00A859F0">
        <w:rPr>
          <w:rFonts w:ascii="Times New Roman" w:hAnsi="Times New Roman"/>
          <w:sz w:val="24"/>
          <w:szCs w:val="24"/>
          <w:lang w:val="lt-LT"/>
        </w:rPr>
        <w:t>.</w:t>
      </w:r>
    </w:p>
    <w:p w:rsidR="00160893" w:rsidRPr="00A859F0" w:rsidRDefault="00160893" w:rsidP="0095114D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160893" w:rsidRPr="00A859F0" w:rsidRDefault="00160893" w:rsidP="0095114D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160893" w:rsidRPr="00A859F0" w:rsidRDefault="00160893" w:rsidP="0095114D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Administracijos direktorius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Dainius Grincevičius</w:t>
      </w:r>
    </w:p>
    <w:p w:rsidR="00160893" w:rsidRPr="00A859F0" w:rsidRDefault="00160893" w:rsidP="0095114D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:rsidR="00160893" w:rsidRPr="00A859F0" w:rsidRDefault="00160893" w:rsidP="0095114D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:rsidR="00160893" w:rsidRDefault="00160893" w:rsidP="00160893"/>
    <w:p w:rsidR="00160893" w:rsidRDefault="00160893" w:rsidP="00160893"/>
    <w:p w:rsidR="00160893" w:rsidRPr="0020337D" w:rsidRDefault="00160893" w:rsidP="00160893">
      <w:pPr>
        <w:rPr>
          <w:sz w:val="24"/>
          <w:szCs w:val="24"/>
        </w:rPr>
      </w:pPr>
    </w:p>
    <w:p w:rsidR="00160893" w:rsidRPr="00DD759D" w:rsidRDefault="00160893" w:rsidP="00160893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:rsidR="00160893" w:rsidRPr="00DD759D" w:rsidRDefault="00160893" w:rsidP="00160893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:rsidR="00160893" w:rsidRPr="00DD759D" w:rsidRDefault="00160893" w:rsidP="00160893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:rsidR="00160893" w:rsidRPr="00DD759D" w:rsidRDefault="00160893" w:rsidP="00160893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:rsidR="00160893" w:rsidRPr="00DD759D" w:rsidRDefault="00160893" w:rsidP="00160893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:rsidR="00ED42DE" w:rsidRDefault="00160893" w:rsidP="0095114D">
      <w:pPr>
        <w:overflowPunct w:val="0"/>
      </w:pPr>
      <w:r>
        <w:rPr>
          <w:rFonts w:ascii="Times New Roman" w:hAnsi="Times New Roman"/>
          <w:sz w:val="24"/>
          <w:szCs w:val="24"/>
          <w:lang w:val="lt-LT"/>
        </w:rPr>
        <w:t>2020-11-25</w:t>
      </w:r>
    </w:p>
    <w:sectPr w:rsidR="00ED42DE">
      <w:footerReference w:type="default" r:id="rId5"/>
      <w:pgSz w:w="11907" w:h="16840"/>
      <w:pgMar w:top="1134" w:right="567" w:bottom="1134" w:left="1701" w:header="680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7C8" w:rsidRDefault="006E1888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</w:rPr>
      <w:t>C:\Users\sgruzdaitiene\Documents\2020\isakymai\0120perdavimas.docx</w:t>
    </w:r>
    <w:r>
      <w:rPr>
        <w:noProof/>
        <w:sz w:val="10"/>
      </w:rPr>
      <w:fldChar w:fldCharType="end"/>
    </w:r>
  </w:p>
  <w:p w:rsidR="00097933" w:rsidRDefault="006E1888" w:rsidP="00724DA2">
    <w:pPr>
      <w:pStyle w:val="Pora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893"/>
    <w:rsid w:val="00067A5B"/>
    <w:rsid w:val="00112CEB"/>
    <w:rsid w:val="00160893"/>
    <w:rsid w:val="006E1888"/>
    <w:rsid w:val="0095114D"/>
    <w:rsid w:val="00B17D45"/>
    <w:rsid w:val="00ED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AE4DE9-3650-4387-8C54-2246C1C80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60893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Antrat1">
    <w:name w:val="heading 1"/>
    <w:basedOn w:val="prastasis"/>
    <w:next w:val="prastasis"/>
    <w:link w:val="Antrat1Diagrama"/>
    <w:qFormat/>
    <w:rsid w:val="00160893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160893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160893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160893"/>
    <w:rPr>
      <w:rFonts w:ascii="Times New Roman" w:eastAsia="Times New Roman" w:hAnsi="Times New Roman" w:cs="Times New Roman"/>
      <w:bCs/>
      <w:sz w:val="24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160893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60893"/>
    <w:rPr>
      <w:rFonts w:ascii="TimesLT" w:eastAsia="Times New Roman" w:hAnsi="TimesLT" w:cs="Times New Roman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rsid w:val="00160893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160893"/>
    <w:rPr>
      <w:rFonts w:ascii="TimesLT" w:eastAsia="Times New Roman" w:hAnsi="TimesLT" w:cs="Times New Roman"/>
      <w:sz w:val="20"/>
      <w:szCs w:val="20"/>
      <w:lang w:val="en-US"/>
    </w:rPr>
  </w:style>
  <w:style w:type="table" w:styleId="Lentelstinklelis">
    <w:name w:val="Table Grid"/>
    <w:basedOn w:val="prastojilentel"/>
    <w:uiPriority w:val="99"/>
    <w:rsid w:val="001608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1131</Words>
  <Characters>646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5</cp:revision>
  <dcterms:created xsi:type="dcterms:W3CDTF">2020-11-25T18:42:00Z</dcterms:created>
  <dcterms:modified xsi:type="dcterms:W3CDTF">2020-11-25T19:05:00Z</dcterms:modified>
</cp:coreProperties>
</file>