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E3BD67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32017C0D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41C76">
        <w:rPr>
          <w:rFonts w:ascii="Times New Roman" w:hAnsi="Times New Roman"/>
          <w:b/>
        </w:rPr>
        <w:t xml:space="preserve">PAREIGYBIŲ, DĖL KURIŲ TEIKIAMAS PRAŠYMAS </w:t>
      </w:r>
      <w:r w:rsidR="001F063D">
        <w:rPr>
          <w:rFonts w:ascii="Times New Roman" w:hAnsi="Times New Roman"/>
          <w:b/>
        </w:rPr>
        <w:t xml:space="preserve">LIETUVOS RESPUBLIKOS </w:t>
      </w:r>
      <w:r w:rsidR="00241C76">
        <w:rPr>
          <w:rFonts w:ascii="Times New Roman" w:hAnsi="Times New Roman"/>
          <w:b/>
        </w:rPr>
        <w:t>SPECIALIŲJŲ TYRIMŲ TARNYBAI PATEIKTI INFORMACIJĄ</w:t>
      </w:r>
      <w:r w:rsidR="00BC3D27">
        <w:rPr>
          <w:rFonts w:ascii="Times New Roman" w:hAnsi="Times New Roman"/>
          <w:b/>
        </w:rPr>
        <w:t xml:space="preserve"> APIE ASMENĮ, SIEKIANTĮ EITI PAREIGAS, </w:t>
      </w:r>
      <w:r w:rsidR="00241C76">
        <w:rPr>
          <w:rFonts w:ascii="Times New Roman" w:hAnsi="Times New Roman"/>
          <w:b/>
        </w:rPr>
        <w:t>SĄRAŠO PATVIRTINIMO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4A1A5401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227C5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241C76">
        <w:rPr>
          <w:rFonts w:ascii="Times New Roman" w:hAnsi="Times New Roman"/>
        </w:rPr>
        <w:t xml:space="preserve">gruodžio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77C703BF" w:rsidR="007B4D6B" w:rsidRDefault="000C3CD4" w:rsidP="00D30B4A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241C76">
        <w:rPr>
          <w:rFonts w:ascii="Times New Roman" w:hAnsi="Times New Roman"/>
        </w:rPr>
        <w:t xml:space="preserve">Lietuvos Respublikos vietos savivaldos įstatymo 29 straipsnio 8 dalies 2 punktu, Lietuvos Respublikos korupcijos prevencijos įstatymo </w:t>
      </w:r>
      <w:r w:rsidR="00C64090">
        <w:rPr>
          <w:rFonts w:ascii="Times New Roman" w:hAnsi="Times New Roman"/>
        </w:rPr>
        <w:t>Nr. IX-904 pakeitimo įstatymo 2</w:t>
      </w:r>
      <w:r w:rsidR="00241C76">
        <w:rPr>
          <w:rFonts w:ascii="Times New Roman" w:hAnsi="Times New Roman"/>
        </w:rPr>
        <w:t xml:space="preserve"> straipsni</w:t>
      </w:r>
      <w:r w:rsidR="00C64090">
        <w:rPr>
          <w:rFonts w:ascii="Times New Roman" w:hAnsi="Times New Roman"/>
        </w:rPr>
        <w:t>u</w:t>
      </w:r>
      <w:r w:rsidR="00241C76">
        <w:rPr>
          <w:rFonts w:ascii="Times New Roman" w:hAnsi="Times New Roman"/>
        </w:rPr>
        <w:t>:</w:t>
      </w:r>
      <w:r w:rsidR="00D01294">
        <w:rPr>
          <w:rFonts w:ascii="Times New Roman" w:hAnsi="Times New Roman"/>
          <w:color w:val="auto"/>
        </w:rPr>
        <w:t xml:space="preserve"> </w:t>
      </w:r>
    </w:p>
    <w:p w14:paraId="317B223C" w14:textId="77777777" w:rsidR="00B749E9" w:rsidRDefault="00241C76" w:rsidP="00D30B4A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 v i r t i n u</w:t>
      </w:r>
      <w:r w:rsidR="00B749E9">
        <w:rPr>
          <w:rFonts w:ascii="Times New Roman" w:hAnsi="Times New Roman"/>
        </w:rPr>
        <w:t>:</w:t>
      </w:r>
    </w:p>
    <w:p w14:paraId="4AFCF721" w14:textId="6A5767B0" w:rsidR="007B4D6B" w:rsidRDefault="00B749E9" w:rsidP="00D30B4A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</w:t>
      </w:r>
      <w:r w:rsidR="00241C76">
        <w:rPr>
          <w:rFonts w:ascii="Times New Roman" w:hAnsi="Times New Roman"/>
        </w:rPr>
        <w:t>Šakių rajono savivaldybės administracijos pareigybių, į kurias, prieš skiriant</w:t>
      </w:r>
      <w:r w:rsidR="001F063D">
        <w:rPr>
          <w:rFonts w:ascii="Times New Roman" w:hAnsi="Times New Roman"/>
        </w:rPr>
        <w:t xml:space="preserve"> asmenį, teikiamas prašymas Lietuvos Respublikos specialiųjų tyrimų tarnybai pateikti informaciją apie asmenį, siekiantį eiti pareigas, sąrašą: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8642"/>
      </w:tblGrid>
      <w:tr w:rsidR="001F063D" w:rsidRPr="001F063D" w14:paraId="4FD39561" w14:textId="77777777" w:rsidTr="006B2D4A">
        <w:tc>
          <w:tcPr>
            <w:tcW w:w="1242" w:type="dxa"/>
            <w:shd w:val="clear" w:color="auto" w:fill="auto"/>
            <w:vAlign w:val="center"/>
          </w:tcPr>
          <w:p w14:paraId="73DF2427" w14:textId="77777777" w:rsidR="001F063D" w:rsidRPr="001F063D" w:rsidRDefault="001F063D" w:rsidP="00D30B4A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color w:val="auto"/>
                <w:kern w:val="0"/>
                <w:szCs w:val="24"/>
                <w:lang w:eastAsia="en-US"/>
              </w:rPr>
            </w:pPr>
            <w:r w:rsidRPr="001F063D">
              <w:rPr>
                <w:rFonts w:ascii="Times New Roman" w:hAnsi="Times New Roman"/>
                <w:b/>
                <w:color w:val="auto"/>
                <w:kern w:val="0"/>
                <w:szCs w:val="24"/>
                <w:lang w:eastAsia="en-US"/>
              </w:rPr>
              <w:t>Eil. Nr.</w:t>
            </w:r>
          </w:p>
        </w:tc>
        <w:tc>
          <w:tcPr>
            <w:tcW w:w="8642" w:type="dxa"/>
            <w:shd w:val="clear" w:color="auto" w:fill="auto"/>
            <w:vAlign w:val="center"/>
          </w:tcPr>
          <w:p w14:paraId="527AE5ED" w14:textId="77777777" w:rsidR="001F063D" w:rsidRPr="001F063D" w:rsidRDefault="001F063D" w:rsidP="00D30B4A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color w:val="auto"/>
                <w:kern w:val="0"/>
                <w:szCs w:val="24"/>
                <w:lang w:eastAsia="en-US"/>
              </w:rPr>
            </w:pPr>
            <w:r w:rsidRPr="001F063D">
              <w:rPr>
                <w:rFonts w:ascii="Times New Roman" w:hAnsi="Times New Roman"/>
                <w:b/>
                <w:color w:val="auto"/>
                <w:kern w:val="0"/>
                <w:szCs w:val="24"/>
                <w:lang w:eastAsia="en-US"/>
              </w:rPr>
              <w:t>Pareigybės pavadinimas</w:t>
            </w:r>
          </w:p>
        </w:tc>
      </w:tr>
      <w:tr w:rsidR="001F063D" w:rsidRPr="001F063D" w14:paraId="586D77BA" w14:textId="77777777" w:rsidTr="006B2D4A">
        <w:tc>
          <w:tcPr>
            <w:tcW w:w="1242" w:type="dxa"/>
            <w:shd w:val="clear" w:color="auto" w:fill="auto"/>
          </w:tcPr>
          <w:p w14:paraId="031693BE" w14:textId="77777777" w:rsidR="001F063D" w:rsidRPr="001F063D" w:rsidRDefault="001F063D" w:rsidP="00D30B4A">
            <w:pPr>
              <w:tabs>
                <w:tab w:val="left" w:pos="0"/>
                <w:tab w:val="left" w:pos="405"/>
              </w:tabs>
              <w:suppressAutoHyphens w:val="0"/>
              <w:spacing w:line="276" w:lineRule="auto"/>
              <w:ind w:left="644" w:hanging="360"/>
              <w:jc w:val="both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1F063D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1.</w:t>
            </w:r>
            <w:r w:rsidRPr="001F063D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ab/>
            </w:r>
          </w:p>
        </w:tc>
        <w:tc>
          <w:tcPr>
            <w:tcW w:w="8642" w:type="dxa"/>
            <w:shd w:val="clear" w:color="auto" w:fill="auto"/>
          </w:tcPr>
          <w:p w14:paraId="142E89E9" w14:textId="77777777" w:rsidR="001F063D" w:rsidRPr="001F063D" w:rsidRDefault="001F063D" w:rsidP="00D30B4A">
            <w:pPr>
              <w:suppressAutoHyphens w:val="0"/>
              <w:spacing w:line="276" w:lineRule="auto"/>
              <w:jc w:val="both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1F063D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Skyriaus vedėjas</w:t>
            </w:r>
          </w:p>
        </w:tc>
      </w:tr>
      <w:tr w:rsidR="00F46196" w:rsidRPr="001F063D" w14:paraId="2561692D" w14:textId="77777777" w:rsidTr="006B2D4A">
        <w:tc>
          <w:tcPr>
            <w:tcW w:w="1242" w:type="dxa"/>
            <w:shd w:val="clear" w:color="auto" w:fill="auto"/>
          </w:tcPr>
          <w:p w14:paraId="72702DB4" w14:textId="70E2F8B9" w:rsidR="00F46196" w:rsidRPr="001F063D" w:rsidRDefault="00F46196" w:rsidP="00D30B4A">
            <w:pPr>
              <w:tabs>
                <w:tab w:val="left" w:pos="0"/>
                <w:tab w:val="left" w:pos="405"/>
              </w:tabs>
              <w:suppressAutoHyphens w:val="0"/>
              <w:spacing w:line="276" w:lineRule="auto"/>
              <w:ind w:left="644" w:hanging="360"/>
              <w:jc w:val="both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2.</w:t>
            </w:r>
          </w:p>
        </w:tc>
        <w:tc>
          <w:tcPr>
            <w:tcW w:w="8642" w:type="dxa"/>
            <w:shd w:val="clear" w:color="auto" w:fill="auto"/>
          </w:tcPr>
          <w:p w14:paraId="54964EFF" w14:textId="61528F99" w:rsidR="00F46196" w:rsidRPr="001F063D" w:rsidRDefault="00F46196" w:rsidP="00D30B4A">
            <w:pPr>
              <w:suppressAutoHyphens w:val="0"/>
              <w:spacing w:line="276" w:lineRule="auto"/>
              <w:jc w:val="both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Skyriaus vedėjo pavaduotojas</w:t>
            </w:r>
          </w:p>
        </w:tc>
      </w:tr>
      <w:tr w:rsidR="001F063D" w:rsidRPr="001F063D" w14:paraId="75B88779" w14:textId="77777777" w:rsidTr="006B2D4A">
        <w:tc>
          <w:tcPr>
            <w:tcW w:w="1242" w:type="dxa"/>
            <w:shd w:val="clear" w:color="auto" w:fill="auto"/>
          </w:tcPr>
          <w:p w14:paraId="7A97015E" w14:textId="56D77E37" w:rsidR="001F063D" w:rsidRPr="001F063D" w:rsidRDefault="00F46196" w:rsidP="00D30B4A">
            <w:pPr>
              <w:tabs>
                <w:tab w:val="left" w:pos="0"/>
                <w:tab w:val="left" w:pos="405"/>
              </w:tabs>
              <w:suppressAutoHyphens w:val="0"/>
              <w:spacing w:line="276" w:lineRule="auto"/>
              <w:ind w:left="644" w:hanging="360"/>
              <w:jc w:val="both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3</w:t>
            </w:r>
            <w:r w:rsidR="001F063D" w:rsidRPr="001F063D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.</w:t>
            </w:r>
            <w:r w:rsidR="001F063D" w:rsidRPr="001F063D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ab/>
            </w:r>
          </w:p>
        </w:tc>
        <w:tc>
          <w:tcPr>
            <w:tcW w:w="8642" w:type="dxa"/>
            <w:shd w:val="clear" w:color="auto" w:fill="auto"/>
          </w:tcPr>
          <w:p w14:paraId="0E1C7B72" w14:textId="77777777" w:rsidR="001F063D" w:rsidRPr="001F063D" w:rsidRDefault="001F063D" w:rsidP="00D30B4A">
            <w:pPr>
              <w:suppressAutoHyphens w:val="0"/>
              <w:spacing w:line="276" w:lineRule="auto"/>
              <w:jc w:val="both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1F063D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Seniūnijos seniūnas</w:t>
            </w:r>
          </w:p>
        </w:tc>
      </w:tr>
      <w:tr w:rsidR="001F063D" w:rsidRPr="001F063D" w14:paraId="6F649CF8" w14:textId="77777777" w:rsidTr="006B2D4A">
        <w:tc>
          <w:tcPr>
            <w:tcW w:w="1242" w:type="dxa"/>
            <w:shd w:val="clear" w:color="auto" w:fill="auto"/>
          </w:tcPr>
          <w:p w14:paraId="43321C9A" w14:textId="5B526027" w:rsidR="001F063D" w:rsidRPr="001F063D" w:rsidRDefault="00F46196" w:rsidP="00D30B4A">
            <w:pPr>
              <w:tabs>
                <w:tab w:val="left" w:pos="0"/>
                <w:tab w:val="left" w:pos="405"/>
              </w:tabs>
              <w:suppressAutoHyphens w:val="0"/>
              <w:spacing w:line="276" w:lineRule="auto"/>
              <w:ind w:left="644" w:hanging="360"/>
              <w:jc w:val="both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4</w:t>
            </w:r>
            <w:r w:rsidR="001F063D" w:rsidRPr="001F063D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.</w:t>
            </w:r>
            <w:r w:rsidR="001F063D" w:rsidRPr="001F063D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ab/>
            </w:r>
          </w:p>
        </w:tc>
        <w:tc>
          <w:tcPr>
            <w:tcW w:w="8642" w:type="dxa"/>
            <w:shd w:val="clear" w:color="auto" w:fill="auto"/>
          </w:tcPr>
          <w:p w14:paraId="74800C4B" w14:textId="77777777" w:rsidR="001F063D" w:rsidRPr="001F063D" w:rsidRDefault="001F063D" w:rsidP="00D30B4A">
            <w:pPr>
              <w:suppressAutoHyphens w:val="0"/>
              <w:spacing w:line="276" w:lineRule="auto"/>
              <w:jc w:val="both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1F063D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Seniūnijos seniūno pavaduotojas</w:t>
            </w:r>
          </w:p>
        </w:tc>
      </w:tr>
    </w:tbl>
    <w:p w14:paraId="17D34AC0" w14:textId="667A72F5" w:rsidR="00B749E9" w:rsidRDefault="00B749E9" w:rsidP="00D30B4A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Uždarųjų akcinių bendrovių, kurių akcijų valdytojas yra Šakių rajono savivaldybės administracijos direktorius, pareigybes, į kurias prieš skiriant asmenį, teikiamas prašymas Lietuvos Respublikos specialiųjų tyrimų tarnybai pateikti informaciją apie asmenį, siekiantį eiti pareigas – Uždarosios akcinės bendrovės direktorius. </w:t>
      </w:r>
    </w:p>
    <w:p w14:paraId="48C9FBB2" w14:textId="74B3265A" w:rsidR="001F063D" w:rsidRDefault="001F063D" w:rsidP="00D30B4A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N u s t a t a u, kad:</w:t>
      </w:r>
    </w:p>
    <w:p w14:paraId="51EC54EB" w14:textId="03479306" w:rsidR="001F063D" w:rsidRDefault="001F063D" w:rsidP="00D30B4A">
      <w:pPr>
        <w:tabs>
          <w:tab w:val="left" w:pos="1276"/>
        </w:tabs>
        <w:suppressAutoHyphens w:val="0"/>
        <w:spacing w:line="276" w:lineRule="auto"/>
        <w:ind w:firstLine="709"/>
        <w:jc w:val="both"/>
        <w:rPr>
          <w:rFonts w:ascii="Times New Roman" w:hAnsi="Times New Roman"/>
          <w:color w:val="auto"/>
          <w:kern w:val="0"/>
          <w:szCs w:val="24"/>
          <w:lang w:eastAsia="en-US"/>
        </w:rPr>
      </w:pPr>
      <w:r w:rsidRPr="001F063D">
        <w:rPr>
          <w:rFonts w:ascii="Times New Roman" w:hAnsi="Times New Roman"/>
          <w:color w:val="auto"/>
          <w:kern w:val="0"/>
          <w:szCs w:val="24"/>
          <w:lang w:eastAsia="en-US"/>
        </w:rPr>
        <w:t>2.1.</w:t>
      </w:r>
      <w:r w:rsidR="00BC3D27">
        <w:rPr>
          <w:rFonts w:ascii="Times New Roman" w:hAnsi="Times New Roman"/>
          <w:color w:val="auto"/>
          <w:kern w:val="0"/>
          <w:szCs w:val="24"/>
          <w:lang w:eastAsia="en-US"/>
        </w:rPr>
        <w:t xml:space="preserve"> </w:t>
      </w:r>
      <w:r w:rsidRPr="001F063D">
        <w:rPr>
          <w:rFonts w:ascii="Times New Roman" w:hAnsi="Times New Roman"/>
          <w:color w:val="auto"/>
          <w:kern w:val="0"/>
          <w:szCs w:val="24"/>
          <w:lang w:eastAsia="en-US"/>
        </w:rPr>
        <w:t xml:space="preserve">šis įsakymas skelbiamas </w:t>
      </w:r>
      <w:r w:rsidRPr="001F063D">
        <w:rPr>
          <w:rFonts w:ascii="Times New Roman" w:hAnsi="Times New Roman"/>
          <w:color w:val="000000"/>
          <w:kern w:val="0"/>
          <w:szCs w:val="24"/>
          <w:lang w:eastAsia="en-US"/>
        </w:rPr>
        <w:t>Teisės aktų registre</w:t>
      </w:r>
      <w:r w:rsidRPr="001F063D">
        <w:rPr>
          <w:rFonts w:ascii="Times New Roman" w:hAnsi="Times New Roman"/>
          <w:color w:val="000000"/>
          <w:kern w:val="0"/>
          <w:szCs w:val="24"/>
          <w:shd w:val="clear" w:color="auto" w:fill="FFFFFF"/>
          <w:lang w:eastAsia="en-US"/>
        </w:rPr>
        <w:t xml:space="preserve"> ir </w:t>
      </w:r>
      <w:r>
        <w:rPr>
          <w:rFonts w:ascii="Times New Roman" w:hAnsi="Times New Roman"/>
          <w:color w:val="auto"/>
          <w:kern w:val="0"/>
          <w:szCs w:val="24"/>
          <w:lang w:eastAsia="en-US"/>
        </w:rPr>
        <w:t>Šakių</w:t>
      </w:r>
      <w:r w:rsidRPr="001F063D">
        <w:rPr>
          <w:rFonts w:ascii="Times New Roman" w:hAnsi="Times New Roman"/>
          <w:color w:val="auto"/>
          <w:kern w:val="0"/>
          <w:szCs w:val="24"/>
          <w:lang w:eastAsia="en-US"/>
        </w:rPr>
        <w:t xml:space="preserve"> rajono savivaldybės interneto tinklalapyje </w:t>
      </w:r>
      <w:hyperlink r:id="rId8" w:history="1">
        <w:r w:rsidRPr="001F063D">
          <w:rPr>
            <w:rStyle w:val="Hipersaitas"/>
            <w:rFonts w:ascii="Times New Roman" w:hAnsi="Times New Roman"/>
            <w:kern w:val="0"/>
            <w:szCs w:val="24"/>
            <w:lang w:eastAsia="en-US"/>
          </w:rPr>
          <w:t>www.</w:t>
        </w:r>
        <w:r w:rsidRPr="005C0D20">
          <w:rPr>
            <w:rStyle w:val="Hipersaitas"/>
            <w:rFonts w:ascii="Times New Roman" w:hAnsi="Times New Roman"/>
            <w:kern w:val="0"/>
            <w:szCs w:val="24"/>
            <w:lang w:eastAsia="en-US"/>
          </w:rPr>
          <w:t>sakiai</w:t>
        </w:r>
        <w:r w:rsidRPr="001F063D">
          <w:rPr>
            <w:rStyle w:val="Hipersaitas"/>
            <w:rFonts w:ascii="Times New Roman" w:hAnsi="Times New Roman"/>
            <w:kern w:val="0"/>
            <w:szCs w:val="24"/>
            <w:lang w:eastAsia="en-US"/>
          </w:rPr>
          <w:t>.lt</w:t>
        </w:r>
      </w:hyperlink>
      <w:r w:rsidRPr="001F063D">
        <w:rPr>
          <w:rFonts w:ascii="Times New Roman" w:hAnsi="Times New Roman"/>
          <w:color w:val="auto"/>
          <w:kern w:val="0"/>
          <w:szCs w:val="24"/>
          <w:lang w:eastAsia="en-US"/>
        </w:rPr>
        <w:t>;</w:t>
      </w:r>
    </w:p>
    <w:p w14:paraId="09833517" w14:textId="4BB3D98F" w:rsidR="001F063D" w:rsidRDefault="001F063D" w:rsidP="00D30B4A">
      <w:pPr>
        <w:tabs>
          <w:tab w:val="left" w:pos="1276"/>
        </w:tabs>
        <w:suppressAutoHyphens w:val="0"/>
        <w:spacing w:line="276" w:lineRule="auto"/>
        <w:ind w:firstLine="709"/>
        <w:jc w:val="both"/>
        <w:rPr>
          <w:rFonts w:ascii="Times New Roman" w:hAnsi="Times New Roman"/>
          <w:color w:val="auto"/>
          <w:kern w:val="0"/>
          <w:szCs w:val="24"/>
          <w:lang w:eastAsia="en-US"/>
        </w:rPr>
      </w:pPr>
      <w:r>
        <w:rPr>
          <w:rFonts w:ascii="Times New Roman" w:hAnsi="Times New Roman"/>
          <w:color w:val="auto"/>
          <w:kern w:val="0"/>
          <w:szCs w:val="24"/>
          <w:lang w:eastAsia="en-US"/>
        </w:rPr>
        <w:t>2.2. šio įsakymo 1 punktas įsigalioja 2022 m. sausio 1 d.;</w:t>
      </w:r>
    </w:p>
    <w:p w14:paraId="7935B8BE" w14:textId="0C12D9CF" w:rsidR="001F063D" w:rsidRDefault="001F063D" w:rsidP="00D30B4A">
      <w:pPr>
        <w:tabs>
          <w:tab w:val="left" w:pos="1276"/>
        </w:tabs>
        <w:suppressAutoHyphens w:val="0"/>
        <w:spacing w:line="276" w:lineRule="auto"/>
        <w:ind w:firstLine="709"/>
        <w:jc w:val="both"/>
        <w:rPr>
          <w:rFonts w:ascii="Times New Roman" w:hAnsi="Times New Roman"/>
          <w:color w:val="000000"/>
          <w:kern w:val="0"/>
          <w:szCs w:val="24"/>
          <w:lang w:eastAsia="en-US"/>
        </w:rPr>
      </w:pPr>
      <w:r>
        <w:rPr>
          <w:rFonts w:ascii="Times New Roman" w:hAnsi="Times New Roman"/>
          <w:color w:val="auto"/>
          <w:kern w:val="0"/>
          <w:szCs w:val="24"/>
          <w:lang w:eastAsia="en-US"/>
        </w:rPr>
        <w:t xml:space="preserve">2.3. </w:t>
      </w:r>
      <w:r w:rsidRPr="001F063D">
        <w:rPr>
          <w:rFonts w:ascii="Times New Roman" w:hAnsi="Times New Roman"/>
          <w:color w:val="auto"/>
          <w:kern w:val="0"/>
          <w:szCs w:val="24"/>
          <w:lang w:eastAsia="en-US"/>
        </w:rPr>
        <w:t>iki šio įsakymo 1 punkto įsigaliojimo prašymai Lietuvos Respublikos specialiųjų tyrimų tarnybai teikiami p</w:t>
      </w:r>
      <w:r w:rsidRPr="001F063D">
        <w:rPr>
          <w:rFonts w:ascii="Times New Roman" w:hAnsi="Times New Roman"/>
          <w:color w:val="000000"/>
          <w:kern w:val="0"/>
          <w:szCs w:val="24"/>
          <w:lang w:eastAsia="en-US"/>
        </w:rPr>
        <w:t xml:space="preserve">agal </w:t>
      </w:r>
      <w:r w:rsidRPr="001F063D">
        <w:rPr>
          <w:rFonts w:ascii="Times New Roman" w:hAnsi="Times New Roman"/>
          <w:color w:val="000000"/>
          <w:kern w:val="0"/>
          <w:lang w:eastAsia="en-US"/>
        </w:rPr>
        <w:t xml:space="preserve">iki šio įsakymo 1 punkto įsigaliojimo galiojusį </w:t>
      </w:r>
      <w:r w:rsidRPr="001F063D">
        <w:rPr>
          <w:rFonts w:ascii="Times New Roman" w:hAnsi="Times New Roman"/>
          <w:color w:val="000000"/>
          <w:kern w:val="0"/>
          <w:szCs w:val="24"/>
          <w:lang w:eastAsia="en-US"/>
        </w:rPr>
        <w:t>teisinį reguliavimą.</w:t>
      </w:r>
    </w:p>
    <w:p w14:paraId="4A3A9193" w14:textId="0F9D08E1" w:rsidR="00B749E9" w:rsidRPr="001F063D" w:rsidRDefault="00B749E9" w:rsidP="00D30B4A">
      <w:pPr>
        <w:tabs>
          <w:tab w:val="left" w:pos="1276"/>
        </w:tabs>
        <w:suppressAutoHyphens w:val="0"/>
        <w:spacing w:line="276" w:lineRule="auto"/>
        <w:ind w:firstLine="720"/>
        <w:jc w:val="both"/>
        <w:rPr>
          <w:rFonts w:ascii="Times New Roman" w:hAnsi="Times New Roman"/>
          <w:color w:val="auto"/>
          <w:kern w:val="0"/>
          <w:szCs w:val="24"/>
          <w:lang w:eastAsia="en-US"/>
        </w:rPr>
      </w:pPr>
      <w:r>
        <w:rPr>
          <w:rFonts w:ascii="Times New Roman" w:hAnsi="Times New Roman"/>
          <w:color w:val="000000"/>
          <w:kern w:val="0"/>
          <w:szCs w:val="24"/>
          <w:lang w:eastAsia="en-US"/>
        </w:rPr>
        <w:t xml:space="preserve">3. P r i p a ž į s t u </w:t>
      </w:r>
      <w:r w:rsidR="00C641DC">
        <w:rPr>
          <w:rFonts w:ascii="Times New Roman" w:hAnsi="Times New Roman"/>
          <w:color w:val="000000"/>
          <w:kern w:val="0"/>
          <w:szCs w:val="24"/>
          <w:lang w:eastAsia="en-US"/>
        </w:rPr>
        <w:t xml:space="preserve">nuo </w:t>
      </w:r>
      <w:r>
        <w:rPr>
          <w:rFonts w:ascii="Times New Roman" w:hAnsi="Times New Roman"/>
          <w:color w:val="000000"/>
          <w:kern w:val="0"/>
          <w:szCs w:val="24"/>
          <w:lang w:eastAsia="en-US"/>
        </w:rPr>
        <w:t>2021 m. gruodžio 31 d. netekusiu galios Šakių rajono savivaldybės administracijos direktoriaus 2016 m. gegužės 26 d. įsakymą Nr. AT-496 „</w:t>
      </w:r>
      <w:r w:rsidR="00D30B4A">
        <w:rPr>
          <w:rFonts w:ascii="Times New Roman" w:hAnsi="Times New Roman"/>
          <w:color w:val="000000"/>
          <w:kern w:val="0"/>
          <w:szCs w:val="24"/>
          <w:lang w:eastAsia="en-US"/>
        </w:rPr>
        <w:t>Dėl Šakių rajono savivaldybės administracijos ir uždarųjų akcinių bendrovių, kurių akcijų valdytojas yra administracijos direktorius, pareigybių, kurias siekiantys eiti asmenys turi būti tikrinami korupcijos prevencijos įstatymo 9 straipsnio nustatyta tvarka, sąrašo tvirtinimo</w:t>
      </w:r>
      <w:r>
        <w:rPr>
          <w:rFonts w:ascii="Times New Roman" w:hAnsi="Times New Roman"/>
          <w:color w:val="000000"/>
          <w:kern w:val="0"/>
          <w:szCs w:val="24"/>
          <w:lang w:eastAsia="en-US"/>
        </w:rPr>
        <w:t>“ su visais pakeitimais ir papildymais.</w:t>
      </w:r>
    </w:p>
    <w:p w14:paraId="65A184E1" w14:textId="77777777" w:rsidR="00592251" w:rsidRPr="00592251" w:rsidRDefault="00592251" w:rsidP="00D30B4A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 xml:space="preserve">Šis įsakymas per vieną mėnesį nuo įsakymo paskelbimo dienos gali būti skundžiamas Lietuvos administracinių ginčų komisijos Kauno apygardos skyriui adresu: Laisvės al. 36, Kaunas, </w:t>
      </w:r>
      <w:r w:rsidRPr="00592251">
        <w:rPr>
          <w:rFonts w:ascii="Times New Roman" w:hAnsi="Times New Roman"/>
          <w:kern w:val="2"/>
        </w:rPr>
        <w:lastRenderedPageBreak/>
        <w:t>arba Regionų apygardos administracinio teismo Kauno rūmams adresu: A. Mickevičiaus g. 8A, Kaunas.</w:t>
      </w: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3EA65878" w14:textId="77777777"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0E9CD9B9" w14:textId="77777777" w:rsidR="00E77EE6" w:rsidRDefault="00E77EE6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46E4404F" w:rsidR="00DF772F" w:rsidRDefault="00DF772F" w:rsidP="00B01444">
      <w:pPr>
        <w:tabs>
          <w:tab w:val="left" w:pos="2445"/>
        </w:tabs>
        <w:rPr>
          <w:kern w:val="2"/>
        </w:rPr>
      </w:pPr>
    </w:p>
    <w:p w14:paraId="3D83E992" w14:textId="08A45BD6" w:rsidR="003712B1" w:rsidRDefault="003712B1" w:rsidP="00B01444">
      <w:pPr>
        <w:tabs>
          <w:tab w:val="left" w:pos="2445"/>
        </w:tabs>
        <w:rPr>
          <w:kern w:val="2"/>
        </w:rPr>
      </w:pPr>
    </w:p>
    <w:p w14:paraId="2463D365" w14:textId="24B19B71" w:rsidR="003712B1" w:rsidRDefault="003712B1" w:rsidP="00B01444">
      <w:pPr>
        <w:tabs>
          <w:tab w:val="left" w:pos="2445"/>
        </w:tabs>
        <w:rPr>
          <w:kern w:val="2"/>
        </w:rPr>
      </w:pPr>
    </w:p>
    <w:p w14:paraId="4CA4F80B" w14:textId="6FCCAE76" w:rsidR="003712B1" w:rsidRDefault="003712B1" w:rsidP="00B01444">
      <w:pPr>
        <w:tabs>
          <w:tab w:val="left" w:pos="2445"/>
        </w:tabs>
        <w:rPr>
          <w:kern w:val="2"/>
        </w:rPr>
      </w:pPr>
    </w:p>
    <w:p w14:paraId="1A4DD75C" w14:textId="374BACE1" w:rsidR="003712B1" w:rsidRDefault="003712B1" w:rsidP="00B01444">
      <w:pPr>
        <w:tabs>
          <w:tab w:val="left" w:pos="2445"/>
        </w:tabs>
        <w:rPr>
          <w:kern w:val="2"/>
        </w:rPr>
      </w:pPr>
    </w:p>
    <w:p w14:paraId="6D340003" w14:textId="7EF16FD8" w:rsidR="003712B1" w:rsidRDefault="003712B1" w:rsidP="00B01444">
      <w:pPr>
        <w:tabs>
          <w:tab w:val="left" w:pos="2445"/>
        </w:tabs>
        <w:rPr>
          <w:kern w:val="2"/>
        </w:rPr>
      </w:pPr>
    </w:p>
    <w:p w14:paraId="0F5C9BF2" w14:textId="6ED74ABC" w:rsidR="003712B1" w:rsidRDefault="003712B1" w:rsidP="00B01444">
      <w:pPr>
        <w:tabs>
          <w:tab w:val="left" w:pos="2445"/>
        </w:tabs>
        <w:rPr>
          <w:kern w:val="2"/>
        </w:rPr>
      </w:pPr>
    </w:p>
    <w:p w14:paraId="545AF480" w14:textId="4062A30C" w:rsidR="003712B1" w:rsidRDefault="003712B1" w:rsidP="00B01444">
      <w:pPr>
        <w:tabs>
          <w:tab w:val="left" w:pos="2445"/>
        </w:tabs>
        <w:rPr>
          <w:kern w:val="2"/>
        </w:rPr>
      </w:pPr>
    </w:p>
    <w:p w14:paraId="2315E751" w14:textId="1A57CDBE" w:rsidR="003712B1" w:rsidRDefault="003712B1" w:rsidP="00B01444">
      <w:pPr>
        <w:tabs>
          <w:tab w:val="left" w:pos="2445"/>
        </w:tabs>
        <w:rPr>
          <w:kern w:val="2"/>
        </w:rPr>
      </w:pPr>
    </w:p>
    <w:p w14:paraId="357CB828" w14:textId="0CB1B0F9" w:rsidR="003712B1" w:rsidRDefault="003712B1" w:rsidP="00B01444">
      <w:pPr>
        <w:tabs>
          <w:tab w:val="left" w:pos="2445"/>
        </w:tabs>
        <w:rPr>
          <w:kern w:val="2"/>
        </w:rPr>
      </w:pPr>
    </w:p>
    <w:p w14:paraId="17DEFD27" w14:textId="60A27996" w:rsidR="003712B1" w:rsidRDefault="003712B1" w:rsidP="00B01444">
      <w:pPr>
        <w:tabs>
          <w:tab w:val="left" w:pos="2445"/>
        </w:tabs>
        <w:rPr>
          <w:kern w:val="2"/>
        </w:rPr>
      </w:pPr>
    </w:p>
    <w:p w14:paraId="541F6714" w14:textId="53C24035" w:rsidR="003712B1" w:rsidRDefault="003712B1" w:rsidP="00B01444">
      <w:pPr>
        <w:tabs>
          <w:tab w:val="left" w:pos="2445"/>
        </w:tabs>
        <w:rPr>
          <w:kern w:val="2"/>
        </w:rPr>
      </w:pPr>
    </w:p>
    <w:p w14:paraId="5E261834" w14:textId="767B72C1" w:rsidR="003712B1" w:rsidRDefault="003712B1" w:rsidP="00B01444">
      <w:pPr>
        <w:tabs>
          <w:tab w:val="left" w:pos="2445"/>
        </w:tabs>
        <w:rPr>
          <w:kern w:val="2"/>
        </w:rPr>
      </w:pPr>
    </w:p>
    <w:p w14:paraId="78EE5D95" w14:textId="77777777" w:rsidR="003712B1" w:rsidRDefault="003712B1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274EBD31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8227C5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3C2B2F">
        <w:rPr>
          <w:rFonts w:ascii="Times New Roman" w:hAnsi="Times New Roman"/>
          <w:szCs w:val="24"/>
        </w:rPr>
        <w:t>1</w:t>
      </w:r>
      <w:r w:rsidR="00C850EC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C850EC">
        <w:rPr>
          <w:rFonts w:ascii="Times New Roman" w:hAnsi="Times New Roman"/>
          <w:szCs w:val="24"/>
        </w:rPr>
        <w:t>0</w:t>
      </w:r>
      <w:r w:rsidR="00BC3D27">
        <w:rPr>
          <w:rFonts w:ascii="Times New Roman" w:hAnsi="Times New Roman"/>
          <w:szCs w:val="24"/>
        </w:rPr>
        <w:t>3</w:t>
      </w:r>
    </w:p>
    <w:sectPr w:rsidR="00B51659" w:rsidRPr="00D23C59" w:rsidSect="00D30B4A">
      <w:headerReference w:type="even" r:id="rId9"/>
      <w:headerReference w:type="default" r:id="rId10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F1CD2" w14:textId="77777777" w:rsidR="00C4358C" w:rsidRDefault="00C4358C">
      <w:r>
        <w:separator/>
      </w:r>
    </w:p>
  </w:endnote>
  <w:endnote w:type="continuationSeparator" w:id="0">
    <w:p w14:paraId="6BF7C2DD" w14:textId="77777777" w:rsidR="00C4358C" w:rsidRDefault="00C43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8DD5F" w14:textId="77777777" w:rsidR="00C4358C" w:rsidRDefault="00C4358C">
      <w:r>
        <w:separator/>
      </w:r>
    </w:p>
  </w:footnote>
  <w:footnote w:type="continuationSeparator" w:id="0">
    <w:p w14:paraId="768F29BD" w14:textId="77777777" w:rsidR="00C4358C" w:rsidRDefault="00C43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63576376"/>
      <w:docPartObj>
        <w:docPartGallery w:val="Page Numbers (Top of Page)"/>
        <w:docPartUnique/>
      </w:docPartObj>
    </w:sdtPr>
    <w:sdtEndPr/>
    <w:sdtContent>
      <w:p w14:paraId="6F1B108B" w14:textId="75C56DAF" w:rsidR="00D30B4A" w:rsidRDefault="00D30B4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32F4E1" w14:textId="77777777" w:rsidR="00D30B4A" w:rsidRDefault="00D30B4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4354813"/>
      <w:docPartObj>
        <w:docPartGallery w:val="Page Numbers (Top of Page)"/>
        <w:docPartUnique/>
      </w:docPartObj>
    </w:sdtPr>
    <w:sdtEndPr/>
    <w:sdtContent>
      <w:p w14:paraId="5E964DB1" w14:textId="031616BB" w:rsidR="00D30B4A" w:rsidRDefault="00D30B4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4F3434" w14:textId="16308621" w:rsidR="007B4D6B" w:rsidRDefault="007B4D6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871FE"/>
    <w:rsid w:val="00097C87"/>
    <w:rsid w:val="000C3CD4"/>
    <w:rsid w:val="000D2AA7"/>
    <w:rsid w:val="000E6408"/>
    <w:rsid w:val="000F6B16"/>
    <w:rsid w:val="00146721"/>
    <w:rsid w:val="00170B5E"/>
    <w:rsid w:val="001F063D"/>
    <w:rsid w:val="0021518F"/>
    <w:rsid w:val="0023039A"/>
    <w:rsid w:val="002347EB"/>
    <w:rsid w:val="00241C76"/>
    <w:rsid w:val="00265F07"/>
    <w:rsid w:val="0027515C"/>
    <w:rsid w:val="00280331"/>
    <w:rsid w:val="002F0BDA"/>
    <w:rsid w:val="00323C62"/>
    <w:rsid w:val="00334B1E"/>
    <w:rsid w:val="003435A9"/>
    <w:rsid w:val="003664D1"/>
    <w:rsid w:val="003669CD"/>
    <w:rsid w:val="003712B1"/>
    <w:rsid w:val="00381523"/>
    <w:rsid w:val="003B4059"/>
    <w:rsid w:val="003B7105"/>
    <w:rsid w:val="003C2B2F"/>
    <w:rsid w:val="00406C42"/>
    <w:rsid w:val="004454A9"/>
    <w:rsid w:val="00456864"/>
    <w:rsid w:val="00456BA5"/>
    <w:rsid w:val="004E2B9E"/>
    <w:rsid w:val="004F737D"/>
    <w:rsid w:val="00550E43"/>
    <w:rsid w:val="005564B9"/>
    <w:rsid w:val="0058064D"/>
    <w:rsid w:val="005873BD"/>
    <w:rsid w:val="00592251"/>
    <w:rsid w:val="00595081"/>
    <w:rsid w:val="005C1C82"/>
    <w:rsid w:val="00603E1F"/>
    <w:rsid w:val="00606326"/>
    <w:rsid w:val="00631272"/>
    <w:rsid w:val="00657EE9"/>
    <w:rsid w:val="00660E18"/>
    <w:rsid w:val="00696D33"/>
    <w:rsid w:val="006B691E"/>
    <w:rsid w:val="006D6CF8"/>
    <w:rsid w:val="006E57B5"/>
    <w:rsid w:val="00722195"/>
    <w:rsid w:val="00796E54"/>
    <w:rsid w:val="007A1625"/>
    <w:rsid w:val="007B4D6B"/>
    <w:rsid w:val="007C1A54"/>
    <w:rsid w:val="007D5FA8"/>
    <w:rsid w:val="007D671F"/>
    <w:rsid w:val="008227C5"/>
    <w:rsid w:val="00832AF0"/>
    <w:rsid w:val="0088171E"/>
    <w:rsid w:val="008B6321"/>
    <w:rsid w:val="008E5F26"/>
    <w:rsid w:val="009337F4"/>
    <w:rsid w:val="00961247"/>
    <w:rsid w:val="00974842"/>
    <w:rsid w:val="00987F8B"/>
    <w:rsid w:val="009A7988"/>
    <w:rsid w:val="009C7ECC"/>
    <w:rsid w:val="00A33059"/>
    <w:rsid w:val="00A52D9B"/>
    <w:rsid w:val="00AC7215"/>
    <w:rsid w:val="00B01444"/>
    <w:rsid w:val="00B34731"/>
    <w:rsid w:val="00B51659"/>
    <w:rsid w:val="00B63AAD"/>
    <w:rsid w:val="00B749E9"/>
    <w:rsid w:val="00B800A3"/>
    <w:rsid w:val="00B86373"/>
    <w:rsid w:val="00BA79D3"/>
    <w:rsid w:val="00BC3D27"/>
    <w:rsid w:val="00BE75F4"/>
    <w:rsid w:val="00BF205E"/>
    <w:rsid w:val="00C037C8"/>
    <w:rsid w:val="00C41B00"/>
    <w:rsid w:val="00C4358C"/>
    <w:rsid w:val="00C556C8"/>
    <w:rsid w:val="00C63085"/>
    <w:rsid w:val="00C64090"/>
    <w:rsid w:val="00C641DC"/>
    <w:rsid w:val="00C671F3"/>
    <w:rsid w:val="00C7241E"/>
    <w:rsid w:val="00C850EC"/>
    <w:rsid w:val="00C96BB8"/>
    <w:rsid w:val="00CD219F"/>
    <w:rsid w:val="00CF127D"/>
    <w:rsid w:val="00D01294"/>
    <w:rsid w:val="00D07B2B"/>
    <w:rsid w:val="00D23C59"/>
    <w:rsid w:val="00D23EE4"/>
    <w:rsid w:val="00D30B4A"/>
    <w:rsid w:val="00D44CBE"/>
    <w:rsid w:val="00DB04A0"/>
    <w:rsid w:val="00DE3F13"/>
    <w:rsid w:val="00DE70E0"/>
    <w:rsid w:val="00DF772F"/>
    <w:rsid w:val="00E77EE6"/>
    <w:rsid w:val="00E906AE"/>
    <w:rsid w:val="00EE2B72"/>
    <w:rsid w:val="00F343B2"/>
    <w:rsid w:val="00F46196"/>
    <w:rsid w:val="00F855B4"/>
    <w:rsid w:val="00F87F0D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1F063D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F063D"/>
    <w:rPr>
      <w:color w:val="605E5C"/>
      <w:shd w:val="clear" w:color="auto" w:fill="E1DFDD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30B4A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B414700-836D-401A-AD00-4A57C00F23E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2</Pages>
  <Words>1683</Words>
  <Characters>960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Sakiu Savivaldybe</cp:lastModifiedBy>
  <cp:revision>24</cp:revision>
  <cp:lastPrinted>2021-12-10T06:32:00Z</cp:lastPrinted>
  <dcterms:created xsi:type="dcterms:W3CDTF">2021-12-02T10:07:00Z</dcterms:created>
  <dcterms:modified xsi:type="dcterms:W3CDTF">2021-12-10T08:46:00Z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