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0A2" w:rsidRDefault="009F00A2" w:rsidP="009F00A2">
      <w:pPr>
        <w:jc w:val="center"/>
        <w:rPr>
          <w:rFonts w:ascii="Times New Roman" w:hAnsi="Times New Roman"/>
          <w:b/>
          <w:sz w:val="8"/>
        </w:rPr>
      </w:pPr>
      <w:r>
        <w:rPr>
          <w:noProof/>
        </w:rPr>
        <w:drawing>
          <wp:inline distT="0" distB="0" distL="0" distR="0" wp14:anchorId="0D0AEE32" wp14:editId="7760A67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9F00A2" w:rsidRDefault="009F00A2" w:rsidP="009F00A2">
      <w:pPr>
        <w:jc w:val="center"/>
        <w:rPr>
          <w:rFonts w:ascii="Times New Roman" w:hAnsi="Times New Roman"/>
          <w:b/>
        </w:rPr>
      </w:pPr>
    </w:p>
    <w:p w:rsidR="009F00A2" w:rsidRDefault="009F00A2" w:rsidP="009F00A2">
      <w:pPr>
        <w:jc w:val="center"/>
        <w:rPr>
          <w:rFonts w:ascii="Times New Roman" w:hAnsi="Times New Roman"/>
          <w:b/>
        </w:rPr>
      </w:pPr>
      <w:r>
        <w:rPr>
          <w:rFonts w:ascii="Times New Roman" w:hAnsi="Times New Roman"/>
          <w:b/>
        </w:rPr>
        <w:t>ŠAKIŲ RAJONO SAVIVALDYBĖS ADMINISTRACIJOS DIREKTORIUS</w:t>
      </w:r>
    </w:p>
    <w:p w:rsidR="009F00A2" w:rsidRDefault="009F00A2" w:rsidP="009F00A2">
      <w:pPr>
        <w:jc w:val="center"/>
        <w:rPr>
          <w:rFonts w:ascii="Times New Roman" w:hAnsi="Times New Roman"/>
          <w:b/>
        </w:rPr>
      </w:pPr>
    </w:p>
    <w:p w:rsidR="009F00A2" w:rsidRDefault="009F00A2" w:rsidP="009F00A2">
      <w:pPr>
        <w:jc w:val="center"/>
        <w:rPr>
          <w:rFonts w:ascii="Times New Roman" w:hAnsi="Times New Roman"/>
          <w:b/>
        </w:rPr>
      </w:pPr>
    </w:p>
    <w:p w:rsidR="009F00A2" w:rsidRDefault="009F00A2" w:rsidP="009F00A2">
      <w:pPr>
        <w:jc w:val="center"/>
        <w:rPr>
          <w:rFonts w:ascii="Times New Roman" w:hAnsi="Times New Roman"/>
          <w:b/>
        </w:rPr>
      </w:pPr>
      <w:r>
        <w:rPr>
          <w:rFonts w:ascii="Times New Roman" w:hAnsi="Times New Roman"/>
          <w:b/>
        </w:rPr>
        <w:t>ĮSAKYMAS</w:t>
      </w:r>
    </w:p>
    <w:p w:rsidR="009F00A2" w:rsidRDefault="009F00A2" w:rsidP="009F00A2">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Pr="006738C2">
        <w:rPr>
          <w:rFonts w:ascii="Times New Roman" w:hAnsi="Times New Roman"/>
          <w:b/>
        </w:rPr>
        <w:t xml:space="preserve"> </w:t>
      </w:r>
      <w:r>
        <w:rPr>
          <w:rFonts w:ascii="Times New Roman" w:hAnsi="Times New Roman"/>
          <w:b/>
        </w:rPr>
        <w:t>NUOMININKĖS NERINGOS PRAPUOLENIENĖS ŠEIMOS ATLEIDIMO NUO SOCIALINIO BŪSTO NUOMOS MOKESČIO MOKĖJIMO</w:t>
      </w:r>
    </w:p>
    <w:p w:rsidR="009F00A2" w:rsidRDefault="009F00A2" w:rsidP="009F00A2">
      <w:pPr>
        <w:tabs>
          <w:tab w:val="left" w:pos="1242"/>
          <w:tab w:val="left" w:pos="1281"/>
          <w:tab w:val="left" w:pos="7450"/>
          <w:tab w:val="left" w:pos="7655"/>
        </w:tabs>
        <w:jc w:val="center"/>
        <w:rPr>
          <w:rFonts w:ascii="Times New Roman" w:hAnsi="Times New Roman"/>
          <w:b/>
        </w:rPr>
      </w:pPr>
    </w:p>
    <w:p w:rsidR="009F00A2" w:rsidRDefault="009F00A2" w:rsidP="009F00A2">
      <w:pPr>
        <w:tabs>
          <w:tab w:val="left" w:pos="6804"/>
        </w:tabs>
        <w:jc w:val="center"/>
        <w:rPr>
          <w:rFonts w:ascii="Times New Roman" w:hAnsi="Times New Roman"/>
        </w:rPr>
      </w:pPr>
      <w:r w:rsidRPr="00063460">
        <w:rPr>
          <w:rFonts w:ascii="Times New Roman" w:hAnsi="Times New Roman"/>
        </w:rPr>
        <w:t>20</w:t>
      </w:r>
      <w:r>
        <w:rPr>
          <w:rFonts w:ascii="Times New Roman" w:hAnsi="Times New Roman"/>
        </w:rPr>
        <w:t xml:space="preserve">21 m. </w:t>
      </w:r>
      <w:r w:rsidR="006A23A8">
        <w:rPr>
          <w:rFonts w:ascii="Times New Roman" w:hAnsi="Times New Roman"/>
        </w:rPr>
        <w:t>gruodžio</w:t>
      </w:r>
      <w:r>
        <w:rPr>
          <w:rFonts w:ascii="Times New Roman" w:hAnsi="Times New Roman"/>
        </w:rPr>
        <w:t xml:space="preserve">      d. Nr. AT-</w:t>
      </w:r>
    </w:p>
    <w:p w:rsidR="009F00A2" w:rsidRPr="00063460" w:rsidRDefault="009F00A2" w:rsidP="009F00A2">
      <w:pPr>
        <w:tabs>
          <w:tab w:val="left" w:pos="6804"/>
        </w:tabs>
        <w:jc w:val="center"/>
        <w:rPr>
          <w:rFonts w:ascii="Times New Roman" w:hAnsi="Times New Roman"/>
          <w:b/>
        </w:rPr>
      </w:pPr>
      <w:r w:rsidRPr="00063460">
        <w:rPr>
          <w:rFonts w:ascii="Times New Roman" w:hAnsi="Times New Roman"/>
        </w:rPr>
        <w:t>Šakiai</w:t>
      </w:r>
    </w:p>
    <w:p w:rsidR="009F00A2" w:rsidRPr="00063460" w:rsidRDefault="009F00A2" w:rsidP="009F00A2">
      <w:pPr>
        <w:tabs>
          <w:tab w:val="left" w:pos="1242"/>
          <w:tab w:val="left" w:pos="1281"/>
          <w:tab w:val="left" w:pos="7450"/>
          <w:tab w:val="left" w:pos="7655"/>
        </w:tabs>
        <w:jc w:val="center"/>
        <w:rPr>
          <w:rFonts w:ascii="Times New Roman" w:hAnsi="Times New Roman"/>
          <w:b/>
        </w:rPr>
      </w:pPr>
    </w:p>
    <w:p w:rsidR="009F00A2" w:rsidRDefault="009F00A2" w:rsidP="009F00A2">
      <w:pPr>
        <w:tabs>
          <w:tab w:val="left" w:pos="1242"/>
          <w:tab w:val="left" w:pos="1281"/>
          <w:tab w:val="left" w:pos="7450"/>
          <w:tab w:val="left" w:pos="7655"/>
        </w:tabs>
        <w:jc w:val="center"/>
        <w:rPr>
          <w:rFonts w:ascii="Times New Roman" w:hAnsi="Times New Roman"/>
          <w:b/>
        </w:rPr>
      </w:pPr>
    </w:p>
    <w:p w:rsidR="009F00A2" w:rsidRPr="00C36E59" w:rsidRDefault="009F00A2" w:rsidP="009F00A2">
      <w:pPr>
        <w:ind w:firstLine="720"/>
        <w:jc w:val="both"/>
        <w:rPr>
          <w:rFonts w:ascii="Times New Roman" w:hAnsi="Times New Roman"/>
          <w:szCs w:val="24"/>
        </w:rPr>
      </w:pPr>
      <w:r w:rsidRPr="00C36E59">
        <w:rPr>
          <w:rFonts w:ascii="Times New Roman" w:hAnsi="Times New Roman"/>
          <w:szCs w:val="24"/>
        </w:rPr>
        <w:t>Vadovaudamasis Lietuvos Respublikos</w:t>
      </w:r>
      <w:r>
        <w:rPr>
          <w:rFonts w:ascii="Times New Roman" w:hAnsi="Times New Roman"/>
          <w:szCs w:val="24"/>
        </w:rPr>
        <w:t xml:space="preserve"> paramos būstui įsigyti ar išsinuomoti įstatymo 21 straipsnio 2 dalimi, </w:t>
      </w:r>
      <w:r>
        <w:rPr>
          <w:rFonts w:ascii="Times New Roman" w:hAnsi="Times New Roman"/>
        </w:rPr>
        <w:t xml:space="preserve">Šakių rajono savivaldybės būsto ir socialinio būsto nuomos tvarkos </w:t>
      </w:r>
      <w:r w:rsidRPr="00FB4678">
        <w:rPr>
          <w:rFonts w:ascii="Times New Roman" w:hAnsi="Times New Roman"/>
        </w:rPr>
        <w:t>aprašo</w:t>
      </w:r>
      <w:r>
        <w:rPr>
          <w:rFonts w:ascii="Times New Roman" w:hAnsi="Times New Roman"/>
        </w:rPr>
        <w:t xml:space="preserve">, patvirtinto Šakių rajono savivaldybės tarybos 2019 m. spalio 18 d. sprendimu </w:t>
      </w:r>
      <w:r w:rsidRPr="00FB4678">
        <w:rPr>
          <w:rFonts w:ascii="Times New Roman" w:hAnsi="Times New Roman"/>
        </w:rPr>
        <w:t>Nr. T-</w:t>
      </w:r>
      <w:r>
        <w:rPr>
          <w:rFonts w:ascii="Times New Roman" w:hAnsi="Times New Roman"/>
        </w:rPr>
        <w:t>319 „Dėl Šakių rajono savivaldybės būsto ir socialinio būsto nuomos tvarkos aprašo patvirtinimo“</w:t>
      </w:r>
      <w:r w:rsidRPr="002E178D">
        <w:rPr>
          <w:rFonts w:ascii="Times New Roman" w:hAnsi="Times New Roman"/>
          <w:szCs w:val="24"/>
        </w:rPr>
        <w:t xml:space="preserve"> </w:t>
      </w:r>
      <w:r>
        <w:rPr>
          <w:rFonts w:ascii="Times New Roman" w:hAnsi="Times New Roman"/>
          <w:szCs w:val="24"/>
        </w:rPr>
        <w:t>(su vėlesniais rajono savivaldybės tarybos 2020 m. birželio 19 d. sprendimo Nr. T-217 pakeitimais)</w:t>
      </w:r>
      <w:r>
        <w:rPr>
          <w:rFonts w:ascii="Times New Roman" w:hAnsi="Times New Roman"/>
        </w:rPr>
        <w:t xml:space="preserve">, 35 ir 36 </w:t>
      </w:r>
      <w:r w:rsidRPr="00FB4678">
        <w:rPr>
          <w:rFonts w:ascii="Times New Roman" w:hAnsi="Times New Roman"/>
        </w:rPr>
        <w:t>punk</w:t>
      </w:r>
      <w:r>
        <w:rPr>
          <w:rFonts w:ascii="Times New Roman" w:hAnsi="Times New Roman"/>
        </w:rPr>
        <w:t xml:space="preserve">tais </w:t>
      </w:r>
      <w:r w:rsidRPr="00C36E59">
        <w:rPr>
          <w:rFonts w:ascii="Times New Roman" w:hAnsi="Times New Roman"/>
          <w:szCs w:val="24"/>
        </w:rPr>
        <w:t xml:space="preserve">ir atsižvelgdamas į </w:t>
      </w:r>
      <w:r>
        <w:rPr>
          <w:rFonts w:ascii="Times New Roman" w:hAnsi="Times New Roman"/>
          <w:szCs w:val="24"/>
        </w:rPr>
        <w:t xml:space="preserve">Neringos </w:t>
      </w:r>
      <w:proofErr w:type="spellStart"/>
      <w:r>
        <w:rPr>
          <w:rFonts w:ascii="Times New Roman" w:hAnsi="Times New Roman"/>
          <w:szCs w:val="24"/>
        </w:rPr>
        <w:t>Prapuolenienės</w:t>
      </w:r>
      <w:proofErr w:type="spellEnd"/>
      <w:r>
        <w:rPr>
          <w:rFonts w:ascii="Times New Roman" w:hAnsi="Times New Roman"/>
          <w:szCs w:val="24"/>
        </w:rPr>
        <w:t xml:space="preserve"> </w:t>
      </w:r>
      <w:r w:rsidRPr="00C36E59">
        <w:rPr>
          <w:rFonts w:ascii="Times New Roman" w:hAnsi="Times New Roman"/>
          <w:szCs w:val="24"/>
        </w:rPr>
        <w:t>20</w:t>
      </w:r>
      <w:r>
        <w:rPr>
          <w:rFonts w:ascii="Times New Roman" w:hAnsi="Times New Roman"/>
          <w:szCs w:val="24"/>
        </w:rPr>
        <w:t>21</w:t>
      </w:r>
      <w:r w:rsidRPr="00C36E59">
        <w:rPr>
          <w:rFonts w:ascii="Times New Roman" w:hAnsi="Times New Roman"/>
          <w:szCs w:val="24"/>
        </w:rPr>
        <w:t xml:space="preserve"> m. </w:t>
      </w:r>
      <w:r w:rsidR="006A23A8">
        <w:rPr>
          <w:rFonts w:ascii="Times New Roman" w:hAnsi="Times New Roman"/>
          <w:szCs w:val="24"/>
        </w:rPr>
        <w:t>gruodžio 13</w:t>
      </w:r>
      <w:r>
        <w:rPr>
          <w:rFonts w:ascii="Times New Roman" w:hAnsi="Times New Roman"/>
          <w:szCs w:val="24"/>
        </w:rPr>
        <w:t xml:space="preserve"> d</w:t>
      </w:r>
      <w:r w:rsidRPr="00C36E59">
        <w:rPr>
          <w:rFonts w:ascii="Times New Roman" w:hAnsi="Times New Roman"/>
          <w:szCs w:val="24"/>
        </w:rPr>
        <w:t>. prašymą:</w:t>
      </w:r>
    </w:p>
    <w:p w:rsidR="009F00A2" w:rsidRDefault="009F00A2" w:rsidP="009F00A2">
      <w:pPr>
        <w:tabs>
          <w:tab w:val="left" w:pos="1281"/>
          <w:tab w:val="left" w:pos="1440"/>
          <w:tab w:val="left" w:pos="2160"/>
          <w:tab w:val="left" w:pos="2880"/>
          <w:tab w:val="left" w:pos="3600"/>
          <w:tab w:val="left" w:pos="4320"/>
          <w:tab w:val="left" w:pos="6645"/>
        </w:tabs>
        <w:ind w:firstLine="720"/>
        <w:jc w:val="both"/>
        <w:rPr>
          <w:rFonts w:ascii="Times New Roman" w:hAnsi="Times New Roman"/>
        </w:rPr>
      </w:pPr>
      <w:r>
        <w:rPr>
          <w:rFonts w:ascii="Times New Roman" w:hAnsi="Times New Roman"/>
        </w:rPr>
        <w:t xml:space="preserve">1. </w:t>
      </w:r>
      <w:r>
        <w:rPr>
          <w:rFonts w:ascii="Times New Roman" w:hAnsi="Times New Roman"/>
          <w:spacing w:val="60"/>
          <w:szCs w:val="24"/>
        </w:rPr>
        <w:t>Atleidžiu</w:t>
      </w:r>
      <w:r>
        <w:rPr>
          <w:rFonts w:ascii="Times New Roman" w:hAnsi="Times New Roman"/>
        </w:rPr>
        <w:t xml:space="preserve"> savivaldybės biudžeto sąskaita socialinio būsto, esančio Šakiuose, Šaulių g. 24-39, nuomininkės Neringos </w:t>
      </w:r>
      <w:proofErr w:type="spellStart"/>
      <w:r>
        <w:rPr>
          <w:rFonts w:ascii="Times New Roman" w:hAnsi="Times New Roman"/>
        </w:rPr>
        <w:t>Prapuolenienės</w:t>
      </w:r>
      <w:proofErr w:type="spellEnd"/>
      <w:r>
        <w:rPr>
          <w:rFonts w:ascii="Times New Roman" w:hAnsi="Times New Roman"/>
        </w:rPr>
        <w:t xml:space="preserve"> aštuonių asmenų šeimą nuo šio būsto nuomos mokesčio mokėjimo už laikotarpį nuo 202</w:t>
      </w:r>
      <w:r w:rsidR="006A23A8">
        <w:rPr>
          <w:rFonts w:ascii="Times New Roman" w:hAnsi="Times New Roman"/>
        </w:rPr>
        <w:t>2</w:t>
      </w:r>
      <w:r>
        <w:rPr>
          <w:rFonts w:ascii="Times New Roman" w:hAnsi="Times New Roman"/>
        </w:rPr>
        <w:t xml:space="preserve"> m. </w:t>
      </w:r>
      <w:r w:rsidR="006A23A8">
        <w:rPr>
          <w:rFonts w:ascii="Times New Roman" w:hAnsi="Times New Roman"/>
        </w:rPr>
        <w:t>sausio</w:t>
      </w:r>
      <w:r>
        <w:rPr>
          <w:rFonts w:ascii="Times New Roman" w:hAnsi="Times New Roman"/>
        </w:rPr>
        <w:t xml:space="preserve"> 1 d. iki 202</w:t>
      </w:r>
      <w:r w:rsidR="006A23A8">
        <w:rPr>
          <w:rFonts w:ascii="Times New Roman" w:hAnsi="Times New Roman"/>
        </w:rPr>
        <w:t>2</w:t>
      </w:r>
      <w:bookmarkStart w:id="0" w:name="_GoBack"/>
      <w:bookmarkEnd w:id="0"/>
      <w:r>
        <w:rPr>
          <w:rFonts w:ascii="Times New Roman" w:hAnsi="Times New Roman"/>
        </w:rPr>
        <w:t xml:space="preserve"> m. gruodžio 31 d.</w:t>
      </w:r>
    </w:p>
    <w:p w:rsidR="009F00A2" w:rsidRDefault="009F00A2" w:rsidP="009F00A2">
      <w:pPr>
        <w:tabs>
          <w:tab w:val="left" w:pos="1281"/>
          <w:tab w:val="left" w:pos="1440"/>
          <w:tab w:val="left" w:pos="2160"/>
          <w:tab w:val="left" w:pos="2880"/>
          <w:tab w:val="left" w:pos="3600"/>
          <w:tab w:val="left" w:pos="4320"/>
          <w:tab w:val="left" w:pos="6645"/>
        </w:tabs>
        <w:ind w:firstLine="720"/>
        <w:jc w:val="both"/>
        <w:rPr>
          <w:rFonts w:ascii="Times New Roman" w:hAnsi="Times New Roman"/>
        </w:rPr>
      </w:pPr>
      <w:r w:rsidRPr="0076176E">
        <w:rPr>
          <w:rFonts w:ascii="Times New Roman" w:hAnsi="Times New Roman"/>
        </w:rPr>
        <w:t xml:space="preserve">2. </w:t>
      </w:r>
      <w:r w:rsidRPr="0076176E">
        <w:rPr>
          <w:rFonts w:ascii="Times New Roman" w:hAnsi="Times New Roman"/>
          <w:spacing w:val="60"/>
          <w:szCs w:val="24"/>
        </w:rPr>
        <w:t>Įpareigoju</w:t>
      </w:r>
      <w:r w:rsidRPr="0076176E">
        <w:rPr>
          <w:rFonts w:ascii="Times New Roman" w:hAnsi="Times New Roman"/>
        </w:rPr>
        <w:t xml:space="preserve"> nuomininkę </w:t>
      </w:r>
      <w:r>
        <w:rPr>
          <w:rFonts w:ascii="Times New Roman" w:hAnsi="Times New Roman"/>
        </w:rPr>
        <w:t xml:space="preserve">Neringą </w:t>
      </w:r>
      <w:proofErr w:type="spellStart"/>
      <w:r>
        <w:rPr>
          <w:rFonts w:ascii="Times New Roman" w:hAnsi="Times New Roman"/>
        </w:rPr>
        <w:t>Prapuolenienę</w:t>
      </w:r>
      <w:proofErr w:type="spellEnd"/>
      <w:r w:rsidRPr="0076176E">
        <w:rPr>
          <w:rFonts w:ascii="Times New Roman" w:hAnsi="Times New Roman"/>
        </w:rPr>
        <w:t xml:space="preserve"> per mėnesį nuo šeimos materialinės padėties pasikeitimo, kuris lemia Šakių rajono savivaldybės būsto ir socialinio būsto nuomos tvarkos aprašo, patvirtinto Šakių rajono savivaldybės tarybos 2019 m. spalio 18 d. sprendimu Nr. T-319 „Dėl Šakių rajono savivaldybės būsto ir socialinio būsto nuomos tvarkos aprašo patvirtinimo“, 35 punkte nustatyto pajamų dydžio, pagal kurį nustatoma teisė į atleidimą nuo nuomos mokesčio mokėjimo, viršijimą, praradimo dienos informuoti apie tai Šakių seniūnijos seniūną.</w:t>
      </w:r>
      <w:r>
        <w:rPr>
          <w:rFonts w:ascii="Times New Roman" w:hAnsi="Times New Roman"/>
        </w:rPr>
        <w:t xml:space="preserve"> </w:t>
      </w:r>
    </w:p>
    <w:p w:rsidR="009F00A2" w:rsidRDefault="009F00A2" w:rsidP="009F00A2">
      <w:pPr>
        <w:tabs>
          <w:tab w:val="left" w:pos="1281"/>
          <w:tab w:val="left" w:pos="1440"/>
          <w:tab w:val="left" w:pos="2160"/>
          <w:tab w:val="left" w:pos="2880"/>
          <w:tab w:val="left" w:pos="3600"/>
          <w:tab w:val="left" w:pos="4320"/>
          <w:tab w:val="left" w:pos="6645"/>
        </w:tabs>
        <w:ind w:firstLine="720"/>
        <w:jc w:val="both"/>
        <w:rPr>
          <w:rFonts w:ascii="Times New Roman" w:hAnsi="Times New Roman"/>
        </w:rPr>
      </w:pPr>
      <w:r>
        <w:rPr>
          <w:rFonts w:ascii="Times New Roman" w:hAnsi="Times New Roman"/>
          <w:szCs w:val="24"/>
        </w:rPr>
        <w:t>3</w:t>
      </w:r>
      <w:r>
        <w:rPr>
          <w:rFonts w:ascii="Times New Roman" w:hAnsi="Times New Roman"/>
        </w:rPr>
        <w:t xml:space="preserve">. </w:t>
      </w:r>
      <w:r>
        <w:rPr>
          <w:rFonts w:ascii="Times New Roman" w:hAnsi="Times New Roman"/>
          <w:spacing w:val="60"/>
          <w:szCs w:val="24"/>
        </w:rPr>
        <w:t>Pavedu</w:t>
      </w:r>
      <w:r>
        <w:rPr>
          <w:rFonts w:ascii="Times New Roman" w:hAnsi="Times New Roman"/>
        </w:rPr>
        <w:t xml:space="preserve"> Šakių rajono savivaldybės administracijos Šakių seniūnijos seniūnui kontroliuoti, kaip vykdomas šis įsakymas.</w:t>
      </w:r>
    </w:p>
    <w:p w:rsidR="009F00A2" w:rsidRDefault="009F00A2" w:rsidP="009F00A2">
      <w:pPr>
        <w:pStyle w:val="Antrats"/>
        <w:tabs>
          <w:tab w:val="clear" w:pos="4320"/>
          <w:tab w:val="clear" w:pos="8640"/>
        </w:tabs>
        <w:ind w:firstLine="720"/>
        <w:jc w:val="both"/>
        <w:rPr>
          <w:rFonts w:ascii="Times New Roman" w:hAnsi="Times New Roman"/>
        </w:rPr>
      </w:pPr>
      <w:r>
        <w:rPr>
          <w:rFonts w:ascii="Times New Roman" w:hAnsi="Times New Roman"/>
        </w:rPr>
        <w:t>Šis įsakymas per vieną mėnesį nuo įsakymo įteikimo dienos gali būti skundžiamas Lietuvos Respublikos administracinių ginčų komisijos Kauno apygardos skyriui adresu: Laisvės al. 36, Kaunas, arba Regionų apygardos administracinio teismo Kauno rūmams adresu: A. Mickevičiaus g. 8A, Kaunas.</w:t>
      </w:r>
    </w:p>
    <w:p w:rsidR="009F00A2" w:rsidRDefault="009F00A2" w:rsidP="009F00A2">
      <w:pPr>
        <w:tabs>
          <w:tab w:val="left" w:pos="7371"/>
        </w:tabs>
        <w:rPr>
          <w:rFonts w:ascii="Times New Roman" w:hAnsi="Times New Roman"/>
        </w:rPr>
      </w:pPr>
    </w:p>
    <w:p w:rsidR="009F00A2" w:rsidRDefault="009F00A2" w:rsidP="009F00A2">
      <w:pPr>
        <w:tabs>
          <w:tab w:val="left" w:pos="7371"/>
        </w:tabs>
        <w:rPr>
          <w:rFonts w:ascii="Times New Roman" w:hAnsi="Times New Roman"/>
        </w:rPr>
      </w:pPr>
    </w:p>
    <w:p w:rsidR="009F00A2" w:rsidRPr="00B063AD" w:rsidRDefault="009F00A2" w:rsidP="009F00A2">
      <w:pPr>
        <w:rPr>
          <w:rFonts w:ascii="Times New Roman" w:hAnsi="Times New Roman"/>
          <w:sz w:val="22"/>
        </w:rPr>
      </w:pPr>
      <w:r w:rsidRPr="00B063AD">
        <w:rPr>
          <w:rFonts w:ascii="Times New Roman" w:hAnsi="Times New Roman"/>
        </w:rPr>
        <w:t>Administracijos direktorius</w:t>
      </w:r>
      <w:r>
        <w:rPr>
          <w:rFonts w:ascii="Times New Roman" w:hAnsi="Times New Roman"/>
        </w:rPr>
        <w:t xml:space="preserve"> </w:t>
      </w:r>
      <w:r w:rsidRPr="00B063AD">
        <w:rPr>
          <w:rFonts w:ascii="Times New Roman" w:hAnsi="Times New Roman"/>
        </w:rPr>
        <w:t xml:space="preserve"> </w:t>
      </w:r>
      <w:r w:rsidRPr="00B063AD">
        <w:rPr>
          <w:rFonts w:ascii="Times New Roman" w:hAnsi="Times New Roman"/>
        </w:rPr>
        <w:tab/>
      </w:r>
      <w:r w:rsidRPr="00B063AD">
        <w:rPr>
          <w:rFonts w:ascii="Times New Roman" w:hAnsi="Times New Roman"/>
        </w:rPr>
        <w:tab/>
      </w:r>
      <w:r>
        <w:rPr>
          <w:rFonts w:ascii="Times New Roman" w:hAnsi="Times New Roman"/>
        </w:rPr>
        <w:t xml:space="preserve">                </w:t>
      </w:r>
      <w:r>
        <w:rPr>
          <w:rFonts w:ascii="Times New Roman" w:hAnsi="Times New Roman"/>
        </w:rPr>
        <w:tab/>
        <w:t xml:space="preserve">                 Dainius Grincevičius</w:t>
      </w:r>
    </w:p>
    <w:p w:rsidR="009F00A2" w:rsidRDefault="009F00A2" w:rsidP="009F00A2">
      <w:pPr>
        <w:tabs>
          <w:tab w:val="left" w:pos="2445"/>
        </w:tabs>
        <w:overflowPunct w:val="0"/>
        <w:rPr>
          <w:rFonts w:ascii="Times New Roman" w:hAnsi="Times New Roman"/>
          <w:szCs w:val="24"/>
        </w:rPr>
      </w:pPr>
    </w:p>
    <w:p w:rsidR="009F00A2" w:rsidRDefault="009F00A2" w:rsidP="009F00A2">
      <w:pPr>
        <w:tabs>
          <w:tab w:val="left" w:pos="2445"/>
        </w:tabs>
        <w:overflowPunct w:val="0"/>
        <w:rPr>
          <w:rFonts w:ascii="Times New Roman" w:hAnsi="Times New Roman"/>
          <w:szCs w:val="24"/>
        </w:rPr>
      </w:pPr>
    </w:p>
    <w:p w:rsidR="009F00A2" w:rsidRDefault="009F00A2" w:rsidP="009F00A2">
      <w:pPr>
        <w:tabs>
          <w:tab w:val="left" w:pos="2445"/>
        </w:tabs>
        <w:overflowPunct w:val="0"/>
        <w:rPr>
          <w:rFonts w:ascii="Times New Roman" w:hAnsi="Times New Roman"/>
          <w:szCs w:val="24"/>
        </w:rPr>
      </w:pPr>
    </w:p>
    <w:p w:rsidR="009F00A2" w:rsidRDefault="009F00A2" w:rsidP="009F00A2">
      <w:pPr>
        <w:tabs>
          <w:tab w:val="left" w:pos="2445"/>
        </w:tabs>
        <w:overflowPunct w:val="0"/>
        <w:rPr>
          <w:rFonts w:ascii="Times New Roman" w:hAnsi="Times New Roman"/>
          <w:szCs w:val="24"/>
        </w:rPr>
      </w:pPr>
    </w:p>
    <w:p w:rsidR="009F00A2" w:rsidRDefault="009F00A2" w:rsidP="009F00A2">
      <w:pPr>
        <w:tabs>
          <w:tab w:val="left" w:pos="2445"/>
        </w:tabs>
        <w:overflowPunct w:val="0"/>
        <w:rPr>
          <w:rFonts w:ascii="Times New Roman" w:hAnsi="Times New Roman"/>
          <w:szCs w:val="24"/>
        </w:rPr>
      </w:pPr>
    </w:p>
    <w:p w:rsidR="009F00A2" w:rsidRDefault="009F00A2" w:rsidP="009F00A2">
      <w:pPr>
        <w:tabs>
          <w:tab w:val="left" w:pos="2445"/>
        </w:tabs>
        <w:overflowPunct w:val="0"/>
        <w:rPr>
          <w:rFonts w:ascii="Times New Roman" w:hAnsi="Times New Roman"/>
          <w:szCs w:val="24"/>
        </w:rPr>
      </w:pPr>
    </w:p>
    <w:p w:rsidR="009F00A2" w:rsidRDefault="009F00A2" w:rsidP="009F00A2">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p>
    <w:p w:rsidR="009F00A2" w:rsidRDefault="009F00A2" w:rsidP="009F00A2">
      <w:pPr>
        <w:overflowPunct w:val="0"/>
        <w:rPr>
          <w:rFonts w:ascii="Times New Roman" w:hAnsi="Times New Roman"/>
          <w:szCs w:val="24"/>
        </w:rPr>
      </w:pPr>
      <w:r>
        <w:rPr>
          <w:rFonts w:ascii="Times New Roman" w:hAnsi="Times New Roman"/>
          <w:szCs w:val="24"/>
        </w:rPr>
        <w:t>Biudžeto, turto ir strateginio planavimo skyriaus</w:t>
      </w:r>
    </w:p>
    <w:p w:rsidR="009F00A2" w:rsidRDefault="009F00A2" w:rsidP="009F00A2">
      <w:pPr>
        <w:overflowPunct w:val="0"/>
        <w:rPr>
          <w:rFonts w:ascii="Times New Roman" w:hAnsi="Times New Roman"/>
          <w:szCs w:val="24"/>
        </w:rPr>
      </w:pPr>
      <w:r>
        <w:rPr>
          <w:rFonts w:ascii="Times New Roman" w:hAnsi="Times New Roman"/>
          <w:szCs w:val="24"/>
        </w:rPr>
        <w:t>vyriausioji specialistė</w:t>
      </w:r>
    </w:p>
    <w:p w:rsidR="009F00A2" w:rsidRDefault="009F00A2" w:rsidP="009F00A2">
      <w:pPr>
        <w:overflowPunct w:val="0"/>
        <w:rPr>
          <w:rFonts w:ascii="Times New Roman" w:hAnsi="Times New Roman"/>
          <w:szCs w:val="24"/>
        </w:rPr>
      </w:pPr>
    </w:p>
    <w:p w:rsidR="009F00A2" w:rsidRDefault="009F00A2" w:rsidP="009F00A2">
      <w:pPr>
        <w:overflowPunct w:val="0"/>
        <w:rPr>
          <w:rFonts w:ascii="Times New Roman" w:hAnsi="Times New Roman"/>
          <w:szCs w:val="24"/>
        </w:rPr>
      </w:pPr>
      <w:r>
        <w:rPr>
          <w:rFonts w:ascii="Times New Roman" w:hAnsi="Times New Roman"/>
          <w:szCs w:val="24"/>
        </w:rPr>
        <w:t>Sonata Gruzdaitienė</w:t>
      </w:r>
    </w:p>
    <w:p w:rsidR="006B1A48" w:rsidRDefault="009F00A2" w:rsidP="009F00A2">
      <w:pPr>
        <w:overflowPunct w:val="0"/>
      </w:pPr>
      <w:r>
        <w:rPr>
          <w:rFonts w:ascii="Times New Roman" w:hAnsi="Times New Roman"/>
        </w:rPr>
        <w:t>2021-</w:t>
      </w:r>
      <w:r>
        <w:rPr>
          <w:rFonts w:ascii="Times New Roman" w:hAnsi="Times New Roman"/>
        </w:rPr>
        <w:t>12</w:t>
      </w:r>
      <w:r>
        <w:rPr>
          <w:rFonts w:ascii="Times New Roman" w:hAnsi="Times New Roman"/>
        </w:rPr>
        <w:t>-</w:t>
      </w:r>
      <w:r>
        <w:rPr>
          <w:rFonts w:ascii="Times New Roman" w:hAnsi="Times New Roman"/>
        </w:rPr>
        <w:t>22</w:t>
      </w:r>
    </w:p>
    <w:sectPr w:rsidR="006B1A48">
      <w:headerReference w:type="default" r:id="rId5"/>
      <w:footerReference w:type="default" r:id="rId6"/>
      <w:pgSz w:w="11907" w:h="16840" w:code="9"/>
      <w:pgMar w:top="1134" w:right="567" w:bottom="1134" w:left="1701" w:header="567" w:footer="369"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Pr="00434111" w:rsidRDefault="006A23A8" w:rsidP="00434111">
    <w:pPr>
      <w:overflowPunct w:val="0"/>
      <w:rPr>
        <w:rFonts w:ascii="Times New Roman" w:hAnsi="Times New Roman"/>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Pr="004835A0" w:rsidRDefault="006A23A8">
    <w:pPr>
      <w:pStyle w:val="Antrats"/>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Pr="004835A0">
      <w:rPr>
        <w:rFonts w:ascii="Times New Roman" w:hAnsi="Times New Roman"/>
        <w: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0A2"/>
    <w:rsid w:val="006A23A8"/>
    <w:rsid w:val="006B1A48"/>
    <w:rsid w:val="009F00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453B1-A92F-434C-B19D-3F4EE9B86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F00A2"/>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F00A2"/>
    <w:pPr>
      <w:tabs>
        <w:tab w:val="center" w:pos="4320"/>
        <w:tab w:val="right" w:pos="8640"/>
      </w:tabs>
    </w:pPr>
  </w:style>
  <w:style w:type="character" w:customStyle="1" w:styleId="AntratsDiagrama">
    <w:name w:val="Antraštės Diagrama"/>
    <w:basedOn w:val="Numatytasispastraiposriftas"/>
    <w:link w:val="Antrats"/>
    <w:rsid w:val="009F00A2"/>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1398</Words>
  <Characters>798</Characters>
  <Application>Microsoft Office Word</Application>
  <DocSecurity>0</DocSecurity>
  <Lines>6</Lines>
  <Paragraphs>4</Paragraphs>
  <ScaleCrop>false</ScaleCrop>
  <Company/>
  <LinksUpToDate>false</LinksUpToDate>
  <CharactersWithSpaces>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2</cp:revision>
  <dcterms:created xsi:type="dcterms:W3CDTF">2021-12-22T07:35:00Z</dcterms:created>
  <dcterms:modified xsi:type="dcterms:W3CDTF">2021-12-22T07:37:00Z</dcterms:modified>
</cp:coreProperties>
</file>