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0B0F9" w14:textId="77777777" w:rsidR="000B73D7" w:rsidRPr="000B73D7" w:rsidRDefault="00314D04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377FEAA1" wp14:editId="4159011F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2351F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D2CB8FB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47C16367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610F47AC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23D88D9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2DB7ADDF" w14:textId="77777777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KOMISIJOS ILGALAIKĖS PASKOLOS PIRKIMUI ORGANIZUOTI IR ATLIKTI SUDARYMO</w:t>
      </w:r>
    </w:p>
    <w:p w14:paraId="7A9610F6" w14:textId="77777777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6A159C1C" w14:textId="5B2FCC05" w:rsidR="000B73D7" w:rsidRPr="000B73D7" w:rsidRDefault="000B73D7" w:rsidP="000B73D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AF223A">
        <w:rPr>
          <w:rFonts w:ascii="Times New Roman" w:eastAsia="Times New Roman" w:hAnsi="Times New Roman"/>
          <w:sz w:val="24"/>
          <w:szCs w:val="20"/>
          <w:lang w:val="lt-LT" w:eastAsia="lt-LT"/>
        </w:rPr>
        <w:t>22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balandžio 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d.  Nr.</w:t>
      </w:r>
    </w:p>
    <w:p w14:paraId="5A12C9FE" w14:textId="77777777" w:rsidR="000B73D7" w:rsidRPr="000B73D7" w:rsidRDefault="000B73D7" w:rsidP="000B73D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DDBFDBA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1BA183FE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24FA6B5" w14:textId="2668356C" w:rsidR="000B73D7" w:rsidRPr="0094456F" w:rsidRDefault="000B73D7" w:rsidP="00AF223A">
      <w:pPr>
        <w:tabs>
          <w:tab w:val="left" w:pos="709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Vadovaudamasis 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>rajono savivaldybės administracijos nuostatų, patvirtintų rajono savivaldybės tarybos 2016 m. rugsėjo 23 d. sprendimu Nr. T-277 „Dėl rajono savivaldybės administracijos nuostatų patvirtinimo“ 2</w:t>
      </w:r>
      <w:r w:rsidR="009B5664">
        <w:rPr>
          <w:rFonts w:ascii="Times New Roman" w:eastAsia="Times New Roman" w:hAnsi="Times New Roman"/>
          <w:sz w:val="24"/>
          <w:szCs w:val="24"/>
          <w:lang w:val="lt-LT"/>
        </w:rPr>
        <w:t>4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="0094456F" w:rsidRPr="0094456F">
        <w:rPr>
          <w:rFonts w:ascii="Times New Roman" w:eastAsia="Times New Roman" w:hAnsi="Times New Roman"/>
          <w:sz w:val="24"/>
          <w:szCs w:val="24"/>
          <w:lang w:val="lt-LT"/>
        </w:rPr>
        <w:t>p</w:t>
      </w:r>
      <w:r w:rsidR="009B5664">
        <w:rPr>
          <w:rFonts w:ascii="Times New Roman" w:eastAsia="Times New Roman" w:hAnsi="Times New Roman"/>
          <w:sz w:val="24"/>
          <w:szCs w:val="24"/>
          <w:lang w:val="lt-LT"/>
        </w:rPr>
        <w:t>unktu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rajono savivaldybės tarybos 20</w:t>
      </w:r>
      <w:r w:rsidR="00CD1A98" w:rsidRPr="0094456F">
        <w:rPr>
          <w:rFonts w:ascii="Times New Roman" w:eastAsia="Times New Roman" w:hAnsi="Times New Roman"/>
          <w:sz w:val="24"/>
          <w:szCs w:val="24"/>
          <w:lang w:val="lt-LT"/>
        </w:rPr>
        <w:t>22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m. kovo </w:t>
      </w:r>
      <w:r w:rsidR="00314D04" w:rsidRPr="0094456F">
        <w:rPr>
          <w:rFonts w:ascii="Times New Roman" w:eastAsia="Times New Roman" w:hAnsi="Times New Roman"/>
          <w:sz w:val="24"/>
          <w:szCs w:val="24"/>
          <w:lang w:val="lt-LT"/>
        </w:rPr>
        <w:t>2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>5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d. sprendim</w:t>
      </w:r>
      <w:r w:rsidR="009B5664">
        <w:rPr>
          <w:rFonts w:ascii="Times New Roman" w:eastAsia="Times New Roman" w:hAnsi="Times New Roman"/>
          <w:sz w:val="24"/>
          <w:szCs w:val="24"/>
          <w:lang w:val="lt-LT"/>
        </w:rPr>
        <w:t>u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Nr. T-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>101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„Dėl ilgalaikės paskolos </w:t>
      </w:r>
      <w:r w:rsidR="009429F2">
        <w:rPr>
          <w:rFonts w:ascii="Times New Roman" w:eastAsia="Times New Roman" w:hAnsi="Times New Roman"/>
          <w:sz w:val="24"/>
          <w:szCs w:val="24"/>
          <w:lang w:val="lt-LT"/>
        </w:rPr>
        <w:t xml:space="preserve">2022 metais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ėmimo“:</w:t>
      </w:r>
    </w:p>
    <w:p w14:paraId="34BB3D54" w14:textId="77777777" w:rsidR="000B73D7" w:rsidRPr="0094456F" w:rsidRDefault="000B73D7" w:rsidP="00AF223A">
      <w:pPr>
        <w:tabs>
          <w:tab w:val="left" w:pos="709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1. S u d a r a u  komisiją ilgalaikės (5 metų) paskolos pirkimui organizuoti ir atlikti:</w:t>
      </w:r>
    </w:p>
    <w:p w14:paraId="0E2C959D" w14:textId="7060AA2B" w:rsidR="000B73D7" w:rsidRPr="0094456F" w:rsidRDefault="00AF223A" w:rsidP="00AF223A">
      <w:pPr>
        <w:tabs>
          <w:tab w:val="left" w:pos="0"/>
        </w:tabs>
        <w:spacing w:after="0" w:line="360" w:lineRule="auto"/>
        <w:ind w:hanging="851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Egidija Grigaitienė 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>–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Biudžeto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turto 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ir strateginio planavimo 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>skyriaus vedėja (komisijos pirmininkė),</w:t>
      </w:r>
    </w:p>
    <w:p w14:paraId="5F745032" w14:textId="45ED0ACF" w:rsidR="000B73D7" w:rsidRPr="0094456F" w:rsidRDefault="000B73D7" w:rsidP="00AF223A">
      <w:pPr>
        <w:tabs>
          <w:tab w:val="left" w:pos="709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Asta Bakanevičienė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–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administracijos </w:t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>Teisės, personalo ir civilinės metrikacijos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skyriaus vyriausioji specialistė,</w:t>
      </w:r>
    </w:p>
    <w:p w14:paraId="0C3575CB" w14:textId="731B843A" w:rsidR="000B73D7" w:rsidRPr="0094456F" w:rsidRDefault="000B73D7" w:rsidP="002B1905">
      <w:pPr>
        <w:tabs>
          <w:tab w:val="left" w:pos="0"/>
          <w:tab w:val="left" w:pos="709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>Vitalija Tumienė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 –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</w:t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>Centralizuotos buhalterijos skyriaus vedėja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.</w:t>
      </w:r>
    </w:p>
    <w:p w14:paraId="79F4A83C" w14:textId="168DED23" w:rsidR="000B73D7" w:rsidRPr="0094456F" w:rsidRDefault="000B73D7" w:rsidP="002B1905">
      <w:pPr>
        <w:tabs>
          <w:tab w:val="left" w:pos="709"/>
          <w:tab w:val="left" w:pos="4111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2.  P a v e d u  1 punkte sudarytai komisijai atlikti pirkimo procedūras ilgalaikės (5 metų) 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>585,747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tūkst. Eur (</w:t>
      </w:r>
      <w:r w:rsidR="0094456F" w:rsidRPr="0094456F">
        <w:rPr>
          <w:rFonts w:ascii="Times New Roman" w:eastAsia="Times New Roman" w:hAnsi="Times New Roman"/>
          <w:sz w:val="24"/>
          <w:szCs w:val="24"/>
          <w:lang w:val="lt-LT"/>
        </w:rPr>
        <w:t>penkių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šimtų </w:t>
      </w:r>
      <w:r w:rsidR="0094456F" w:rsidRPr="0094456F">
        <w:rPr>
          <w:rFonts w:ascii="Times New Roman" w:eastAsia="Times New Roman" w:hAnsi="Times New Roman"/>
          <w:sz w:val="24"/>
          <w:szCs w:val="24"/>
          <w:lang w:val="lt-LT"/>
        </w:rPr>
        <w:t>aštuoniasdešimt penkių tūkstančių septynių šimtų keturiasdešimt septynių</w:t>
      </w:r>
      <w:r w:rsidR="00A1767D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eurų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) paskolos investicijų projektų finansavimui iš paslaugos teikėjo, pasiūliusio mažiausią kainą. </w:t>
      </w:r>
    </w:p>
    <w:p w14:paraId="39E70E8B" w14:textId="77777777" w:rsidR="000B73D7" w:rsidRPr="0094456F" w:rsidRDefault="000B73D7" w:rsidP="000B73D7">
      <w:pPr>
        <w:tabs>
          <w:tab w:val="left" w:pos="1242"/>
          <w:tab w:val="left" w:pos="4111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025B100" w14:textId="77777777" w:rsidR="000B73D7" w:rsidRPr="0094456F" w:rsidRDefault="000B73D7" w:rsidP="000B73D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>Administracijos direktorius</w:t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Dainius Grincevičius</w:t>
      </w:r>
    </w:p>
    <w:p w14:paraId="71044A47" w14:textId="77777777" w:rsidR="000B73D7" w:rsidRPr="0094456F" w:rsidRDefault="000B73D7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CA27A9B" w14:textId="77777777" w:rsidR="000B73D7" w:rsidRPr="0094456F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0466D0B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8D20593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C2CDCA7" w14:textId="77777777" w:rsidR="00E65AE1" w:rsidRDefault="00E65AE1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019BD12" w14:textId="77777777" w:rsidR="000B73D7" w:rsidRPr="000B73D7" w:rsidRDefault="000B73D7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0677438B" w14:textId="77777777" w:rsid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turto 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866E378" w14:textId="77777777" w:rsidR="0074548B" w:rsidRPr="000B73D7" w:rsidRDefault="0074548B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E31405F" w14:textId="77777777" w:rsidR="000B73D7" w:rsidRP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27F44D2" w14:textId="7A1D5F1C" w:rsidR="00DB79CF" w:rsidRDefault="000B73D7" w:rsidP="0074548B">
      <w:pPr>
        <w:overflowPunct w:val="0"/>
        <w:spacing w:after="0" w:line="240" w:lineRule="auto"/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94456F">
        <w:rPr>
          <w:rFonts w:ascii="Times New Roman" w:eastAsia="Times New Roman" w:hAnsi="Times New Roman"/>
          <w:sz w:val="24"/>
          <w:szCs w:val="24"/>
          <w:lang w:val="lt-LT" w:eastAsia="lt-LT"/>
        </w:rPr>
        <w:t>22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-0</w:t>
      </w:r>
      <w:r w:rsidR="0074548B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4456F">
        <w:rPr>
          <w:rFonts w:ascii="Times New Roman" w:eastAsia="Times New Roman" w:hAnsi="Times New Roman"/>
          <w:sz w:val="24"/>
          <w:szCs w:val="24"/>
          <w:lang w:val="lt-LT" w:eastAsia="lt-LT"/>
        </w:rPr>
        <w:t>27</w:t>
      </w:r>
    </w:p>
    <w:p w14:paraId="3088F7C1" w14:textId="77777777" w:rsidR="002B1905" w:rsidRDefault="002B1905">
      <w:pPr>
        <w:overflowPunct w:val="0"/>
        <w:spacing w:after="0" w:line="240" w:lineRule="auto"/>
      </w:pPr>
    </w:p>
    <w:sectPr w:rsidR="002B1905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F3FDD" w14:textId="77777777" w:rsidR="00DB2C60" w:rsidRDefault="00DB2C60">
      <w:pPr>
        <w:spacing w:after="0" w:line="240" w:lineRule="auto"/>
      </w:pPr>
      <w:r>
        <w:separator/>
      </w:r>
    </w:p>
  </w:endnote>
  <w:endnote w:type="continuationSeparator" w:id="0">
    <w:p w14:paraId="3F739306" w14:textId="77777777" w:rsidR="00DB2C60" w:rsidRDefault="00DB2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89BCD" w14:textId="77777777" w:rsidR="008F5947" w:rsidRPr="00434111" w:rsidRDefault="00541A2C" w:rsidP="008F5947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4E94D" w14:textId="77777777" w:rsidR="00DB2C60" w:rsidRDefault="00DB2C60">
      <w:pPr>
        <w:spacing w:after="0" w:line="240" w:lineRule="auto"/>
      </w:pPr>
      <w:r>
        <w:separator/>
      </w:r>
    </w:p>
  </w:footnote>
  <w:footnote w:type="continuationSeparator" w:id="0">
    <w:p w14:paraId="4DBD3D3B" w14:textId="77777777" w:rsidR="00DB2C60" w:rsidRDefault="00DB2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2881E" w14:textId="77777777" w:rsidR="008F5947" w:rsidRDefault="000B73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D7"/>
    <w:rsid w:val="00055D26"/>
    <w:rsid w:val="000B73D7"/>
    <w:rsid w:val="00206044"/>
    <w:rsid w:val="002B1905"/>
    <w:rsid w:val="0031406C"/>
    <w:rsid w:val="00314D04"/>
    <w:rsid w:val="00541A2C"/>
    <w:rsid w:val="00667AA5"/>
    <w:rsid w:val="0074548B"/>
    <w:rsid w:val="009429F2"/>
    <w:rsid w:val="0094456F"/>
    <w:rsid w:val="009B2FD2"/>
    <w:rsid w:val="009B5664"/>
    <w:rsid w:val="00A16320"/>
    <w:rsid w:val="00A1767D"/>
    <w:rsid w:val="00AE4017"/>
    <w:rsid w:val="00AF223A"/>
    <w:rsid w:val="00CD1A98"/>
    <w:rsid w:val="00D26CFC"/>
    <w:rsid w:val="00DB2C60"/>
    <w:rsid w:val="00DB79CF"/>
    <w:rsid w:val="00E65AE1"/>
    <w:rsid w:val="00F27B05"/>
    <w:rsid w:val="00F4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86FCD"/>
  <w15:docId w15:val="{CA22C89C-EF9A-473B-B75E-5A64BD06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B73D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B73D7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45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35B07A-CDDF-4643-9C3C-B242B19A65D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Vartotojas</cp:lastModifiedBy>
  <cp:revision>6</cp:revision>
  <cp:lastPrinted>2018-04-03T08:17:00Z</cp:lastPrinted>
  <dcterms:created xsi:type="dcterms:W3CDTF">2022-04-27T12:05:00Z</dcterms:created>
  <dcterms:modified xsi:type="dcterms:W3CDTF">2022-04-27T19:43:00Z</dcterms:modified>
</cp:coreProperties>
</file>