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7B719A6A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7F2B6D46" w14:textId="2F1FF635" w:rsidR="006463DA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>DĖL KONKURS</w:t>
      </w:r>
      <w:r w:rsidR="00192255">
        <w:rPr>
          <w:rFonts w:ascii="Times New Roman" w:hAnsi="Times New Roman" w:cs="Times New Roman"/>
          <w:b/>
        </w:rPr>
        <w:t>O</w:t>
      </w:r>
      <w:r>
        <w:rPr>
          <w:rFonts w:ascii="Times New Roman" w:hAnsi="Times New Roman" w:cs="Times New Roman"/>
          <w:b/>
        </w:rPr>
        <w:t xml:space="preserve"> ORGANIZAVIMO</w:t>
      </w:r>
    </w:p>
    <w:p w14:paraId="400C19A1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2B40116D" w14:textId="3B21DF13" w:rsidR="006463DA" w:rsidRDefault="00DF7232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</w:t>
      </w:r>
      <w:r w:rsidR="006D50C0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m.</w:t>
      </w:r>
      <w:r w:rsidR="00192255">
        <w:rPr>
          <w:rFonts w:ascii="Times New Roman" w:hAnsi="Times New Roman" w:cs="Times New Roman"/>
        </w:rPr>
        <w:t xml:space="preserve"> liepos</w:t>
      </w:r>
      <w:r w:rsidR="00953DB8">
        <w:rPr>
          <w:rFonts w:ascii="Times New Roman" w:hAnsi="Times New Roman" w:cs="Times New Roman"/>
        </w:rPr>
        <w:t xml:space="preserve">    d. </w:t>
      </w:r>
      <w:r w:rsidR="00491C9F">
        <w:rPr>
          <w:rFonts w:ascii="Times New Roman" w:hAnsi="Times New Roman" w:cs="Times New Roman"/>
        </w:rPr>
        <w:t>Nr. MT-</w:t>
      </w:r>
    </w:p>
    <w:p w14:paraId="53E95791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9D12EC4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1D2E2B35" w14:textId="1B6AC4D2" w:rsidR="00F30F0A" w:rsidRDefault="00491C9F" w:rsidP="00DF7232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 w:cs="Times New Roman"/>
        </w:rPr>
        <w:t xml:space="preserve">Vadovaudamasis </w:t>
      </w:r>
      <w:r w:rsidR="00DF7232">
        <w:rPr>
          <w:rFonts w:ascii="Times New Roman" w:hAnsi="Times New Roman" w:cs="Times New Roman"/>
        </w:rPr>
        <w:t xml:space="preserve">Lietuvos Respublikos švietimo įstatymo 59 straipsnio 1 dalimi, </w:t>
      </w:r>
      <w:r w:rsidR="00A156FB">
        <w:rPr>
          <w:rFonts w:ascii="Times New Roman" w:hAnsi="Times New Roman" w:cs="Times New Roman"/>
          <w:szCs w:val="24"/>
        </w:rPr>
        <w:t>Konkurso valstybinių ir savivaldybių švietimo įstaigų (išskyrus aukštąsias mokyklas) vadovų pareigoms eiti tvarkos aprašo</w:t>
      </w:r>
      <w:r w:rsidR="00A156FB">
        <w:rPr>
          <w:rFonts w:ascii="Times New Roman" w:hAnsi="Times New Roman"/>
          <w:szCs w:val="24"/>
          <w:shd w:val="clear" w:color="auto" w:fill="FFFFFF"/>
        </w:rPr>
        <w:t>, patvirtinto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Lietuvos Respublikos </w:t>
      </w:r>
      <w:r w:rsidR="00DF7232">
        <w:rPr>
          <w:rFonts w:ascii="Times New Roman" w:hAnsi="Times New Roman"/>
          <w:szCs w:val="24"/>
          <w:shd w:val="clear" w:color="auto" w:fill="FFFFFF"/>
        </w:rPr>
        <w:t xml:space="preserve">švietimo, </w:t>
      </w:r>
      <w:r w:rsidR="00A156FB">
        <w:rPr>
          <w:rFonts w:ascii="Times New Roman" w:hAnsi="Times New Roman"/>
          <w:szCs w:val="24"/>
          <w:shd w:val="clear" w:color="auto" w:fill="FFFFFF"/>
        </w:rPr>
        <w:t xml:space="preserve">mokslo </w:t>
      </w:r>
      <w:r w:rsidR="00DF7232">
        <w:rPr>
          <w:rFonts w:ascii="Times New Roman" w:hAnsi="Times New Roman"/>
          <w:szCs w:val="24"/>
          <w:shd w:val="clear" w:color="auto" w:fill="FFFFFF"/>
        </w:rPr>
        <w:t xml:space="preserve">ir sporto </w:t>
      </w:r>
      <w:r w:rsidR="00A156FB">
        <w:rPr>
          <w:rFonts w:ascii="Times New Roman" w:hAnsi="Times New Roman"/>
          <w:szCs w:val="24"/>
          <w:shd w:val="clear" w:color="auto" w:fill="FFFFFF"/>
        </w:rPr>
        <w:t>ministro 2011 m. liepos 1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d. įsak</w:t>
      </w:r>
      <w:r w:rsidR="00A156FB">
        <w:rPr>
          <w:rFonts w:ascii="Times New Roman" w:hAnsi="Times New Roman"/>
          <w:szCs w:val="24"/>
          <w:shd w:val="clear" w:color="auto" w:fill="FFFFFF"/>
        </w:rPr>
        <w:t>ymu Nr. V-1193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</w:t>
      </w:r>
      <w:r w:rsidR="00A156FB">
        <w:rPr>
          <w:rFonts w:ascii="Times New Roman" w:hAnsi="Times New Roman"/>
          <w:kern w:val="0"/>
          <w:szCs w:val="24"/>
        </w:rPr>
        <w:t xml:space="preserve">„Dėl </w:t>
      </w:r>
      <w:r w:rsidR="00A156FB">
        <w:rPr>
          <w:rFonts w:ascii="Times New Roman" w:hAnsi="Times New Roman" w:cs="Times New Roman"/>
          <w:szCs w:val="24"/>
        </w:rPr>
        <w:t>konkurso valstybinių ir savivaldybių švietimo įstaigų (išskyrus aukštąsias mokyklas) vadovų pareigoms eiti tvarkos aprašo patvirtinimo</w:t>
      </w:r>
      <w:r w:rsidR="00322507">
        <w:rPr>
          <w:rFonts w:ascii="Times New Roman" w:hAnsi="Times New Roman"/>
          <w:szCs w:val="24"/>
          <w:lang w:eastAsia="lt-LT"/>
        </w:rPr>
        <w:t>“,</w:t>
      </w:r>
      <w:r w:rsidR="00A156FB">
        <w:rPr>
          <w:rFonts w:ascii="Times New Roman" w:hAnsi="Times New Roman"/>
          <w:szCs w:val="24"/>
          <w:lang w:eastAsia="lt-LT"/>
        </w:rPr>
        <w:t xml:space="preserve"> 5 punktu</w:t>
      </w:r>
      <w:r w:rsidR="00517D05">
        <w:rPr>
          <w:rFonts w:ascii="Times New Roman" w:hAnsi="Times New Roman"/>
          <w:color w:val="auto"/>
          <w:szCs w:val="24"/>
          <w:shd w:val="clear" w:color="auto" w:fill="FFFFFF"/>
        </w:rPr>
        <w:t xml:space="preserve">, </w:t>
      </w:r>
      <w:r w:rsidR="00D27D3B" w:rsidRPr="007B666F">
        <w:rPr>
          <w:rFonts w:ascii="Times New Roman" w:hAnsi="Times New Roman"/>
          <w:kern w:val="0"/>
          <w:szCs w:val="24"/>
        </w:rPr>
        <w:t>Šakių rajono savivaldybės tarybos veiklos reglamento, patvirtinto Šakių rajono savivaldybės tarybos 2020 m. gruodžio 22 d. sprendimu Nr. T-419 „Dėl Šakių rajono savivaldybės tarybos veiklos reglamento</w:t>
      </w:r>
      <w:r w:rsidR="00D27D3B" w:rsidRPr="007B666F">
        <w:rPr>
          <w:rFonts w:ascii="Times New Roman" w:hAnsi="Times New Roman"/>
          <w:szCs w:val="24"/>
        </w:rPr>
        <w:t xml:space="preserve"> patvirtinimo</w:t>
      </w:r>
      <w:r w:rsidR="00D27D3B" w:rsidRPr="007B666F">
        <w:rPr>
          <w:rFonts w:ascii="Times New Roman" w:hAnsi="Times New Roman"/>
          <w:szCs w:val="24"/>
          <w:lang w:eastAsia="lt-LT"/>
        </w:rPr>
        <w:t>“</w:t>
      </w:r>
      <w:r w:rsidR="00D27D3B" w:rsidRPr="007B666F">
        <w:rPr>
          <w:rFonts w:ascii="Times New Roman" w:hAnsi="Times New Roman"/>
          <w:szCs w:val="24"/>
        </w:rPr>
        <w:t>, 215 punktu</w:t>
      </w:r>
      <w:r w:rsidR="00036728">
        <w:rPr>
          <w:rFonts w:ascii="Times New Roman" w:hAnsi="Times New Roman"/>
          <w:szCs w:val="24"/>
        </w:rPr>
        <w:t>,</w:t>
      </w:r>
    </w:p>
    <w:p w14:paraId="1D332727" w14:textId="1690DD0E" w:rsidR="006463DA" w:rsidRDefault="00036728" w:rsidP="00DF7232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o</w:t>
      </w:r>
      <w:r w:rsidR="00A156FB">
        <w:rPr>
          <w:rFonts w:ascii="Times New Roman" w:hAnsi="Times New Roman" w:cs="Times New Roman"/>
          <w:color w:val="000000"/>
        </w:rPr>
        <w:t xml:space="preserve"> r</w:t>
      </w:r>
      <w:r w:rsidR="00517D05">
        <w:rPr>
          <w:rFonts w:ascii="Times New Roman" w:hAnsi="Times New Roman" w:cs="Times New Roman"/>
          <w:color w:val="000000"/>
        </w:rPr>
        <w:t xml:space="preserve"> </w:t>
      </w:r>
      <w:r w:rsidR="00A156FB">
        <w:rPr>
          <w:rFonts w:ascii="Times New Roman" w:hAnsi="Times New Roman" w:cs="Times New Roman"/>
          <w:color w:val="000000"/>
        </w:rPr>
        <w:t>g a n i z u o j u konku</w:t>
      </w:r>
      <w:r w:rsidR="00C95D03">
        <w:rPr>
          <w:rFonts w:ascii="Times New Roman" w:hAnsi="Times New Roman" w:cs="Times New Roman"/>
          <w:color w:val="000000"/>
        </w:rPr>
        <w:t>rs</w:t>
      </w:r>
      <w:r w:rsidR="00192255">
        <w:rPr>
          <w:rFonts w:ascii="Times New Roman" w:hAnsi="Times New Roman" w:cs="Times New Roman"/>
          <w:color w:val="000000"/>
        </w:rPr>
        <w:t>ą</w:t>
      </w:r>
      <w:r w:rsidR="007D67E9">
        <w:rPr>
          <w:rFonts w:ascii="Times New Roman" w:hAnsi="Times New Roman" w:cs="Times New Roman"/>
          <w:color w:val="000000"/>
        </w:rPr>
        <w:t xml:space="preserve"> </w:t>
      </w:r>
      <w:r w:rsidR="002305C3" w:rsidRPr="002305C3"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  <w:t xml:space="preserve">Šakių </w:t>
      </w:r>
      <w:r w:rsidR="003D6CF0"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  <w:t>vaikų lopšelio-darželio</w:t>
      </w:r>
      <w:r>
        <w:rPr>
          <w:rFonts w:ascii="Times New Roman" w:hAnsi="Times New Roman" w:cs="Times New Roman"/>
          <w:color w:val="000000"/>
        </w:rPr>
        <w:t xml:space="preserve"> direktoriaus pareigoms eiti</w:t>
      </w:r>
      <w:r w:rsidR="00A156FB">
        <w:rPr>
          <w:rFonts w:ascii="Times New Roman" w:hAnsi="Times New Roman" w:cs="Times New Roman"/>
          <w:color w:val="000000"/>
        </w:rPr>
        <w:t>.</w:t>
      </w:r>
    </w:p>
    <w:p w14:paraId="4E71CBC6" w14:textId="77777777" w:rsidR="0015210B" w:rsidRPr="0015210B" w:rsidRDefault="0015210B" w:rsidP="00DF7232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8A06A97" w14:textId="77777777" w:rsidR="0015210B" w:rsidRDefault="0015210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1D260E15" w14:textId="77777777" w:rsidR="008C5C30" w:rsidRPr="008C5C30" w:rsidRDefault="008C5C30" w:rsidP="008C5C30">
      <w:pPr>
        <w:tabs>
          <w:tab w:val="left" w:pos="6804"/>
        </w:tabs>
        <w:rPr>
          <w:rFonts w:cs="Times New Roman"/>
          <w:kern w:val="0"/>
          <w:sz w:val="20"/>
          <w:lang w:val="en-US" w:eastAsia="en-US"/>
        </w:rPr>
      </w:pP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>Savivaldybės meras</w:t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  <w:t xml:space="preserve">          Edgaras </w:t>
      </w:r>
      <w:proofErr w:type="spellStart"/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>Pilypaitis</w:t>
      </w:r>
      <w:proofErr w:type="spellEnd"/>
    </w:p>
    <w:p w14:paraId="57F6EC55" w14:textId="77777777"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14:paraId="4C372177" w14:textId="75EC40EB" w:rsidR="00A156FB" w:rsidRDefault="00A156FB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14:paraId="03836824" w14:textId="02F69DFA" w:rsidR="008A4A42" w:rsidRDefault="008A4A42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14:paraId="4A17280E" w14:textId="75688FAE" w:rsidR="00580734" w:rsidRDefault="00580734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14:paraId="475CFAF3" w14:textId="4E7D1C74" w:rsidR="00580734" w:rsidRDefault="00580734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14:paraId="30B97B16" w14:textId="56B3D8E0" w:rsidR="003D6CF0" w:rsidRDefault="003D6CF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14:paraId="4C93FA11" w14:textId="63ED3F35" w:rsidR="003D6CF0" w:rsidRDefault="003D6CF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14:paraId="1F9EB6B6" w14:textId="77777777" w:rsidR="003D6CF0" w:rsidRPr="008C5C30" w:rsidRDefault="003D6CF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14:paraId="7A0BB5E2" w14:textId="77777777"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 xml:space="preserve">Parengė </w:t>
      </w:r>
    </w:p>
    <w:p w14:paraId="2E4D8F45" w14:textId="77777777"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 xml:space="preserve">Teisės, personalo ir civilinės metrikacijos skyriaus </w:t>
      </w:r>
    </w:p>
    <w:p w14:paraId="707E20C1" w14:textId="77777777"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>vyriausiasis specialistas</w:t>
      </w:r>
    </w:p>
    <w:p w14:paraId="31BB9263" w14:textId="77777777"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</w:p>
    <w:p w14:paraId="03EBA6A0" w14:textId="77777777"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szCs w:val="24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>Gediminas Morkeliūnas</w:t>
      </w:r>
    </w:p>
    <w:p w14:paraId="525EA19B" w14:textId="522CD7BA" w:rsidR="00491C9F" w:rsidRPr="008A4A42" w:rsidRDefault="00DF7232" w:rsidP="008A4A42">
      <w:pPr>
        <w:tabs>
          <w:tab w:val="left" w:pos="2445"/>
        </w:tabs>
        <w:rPr>
          <w:rFonts w:cs="Times New Roman"/>
          <w:kern w:val="2"/>
          <w:lang w:eastAsia="lt-LT"/>
        </w:rPr>
      </w:pPr>
      <w:r>
        <w:rPr>
          <w:rFonts w:ascii="Times New Roman" w:hAnsi="Times New Roman" w:cs="Times New Roman"/>
          <w:kern w:val="2"/>
          <w:szCs w:val="24"/>
          <w:lang w:eastAsia="lt-LT"/>
        </w:rPr>
        <w:t>202</w:t>
      </w:r>
      <w:r w:rsidR="00036728">
        <w:rPr>
          <w:rFonts w:ascii="Times New Roman" w:hAnsi="Times New Roman" w:cs="Times New Roman"/>
          <w:kern w:val="2"/>
          <w:szCs w:val="24"/>
          <w:lang w:eastAsia="lt-LT"/>
        </w:rPr>
        <w:t>2</w:t>
      </w:r>
      <w:r>
        <w:rPr>
          <w:rFonts w:ascii="Times New Roman" w:hAnsi="Times New Roman" w:cs="Times New Roman"/>
          <w:kern w:val="2"/>
          <w:szCs w:val="24"/>
          <w:lang w:eastAsia="lt-LT"/>
        </w:rPr>
        <w:t>-</w:t>
      </w:r>
      <w:r w:rsidR="00036728">
        <w:rPr>
          <w:rFonts w:ascii="Times New Roman" w:hAnsi="Times New Roman" w:cs="Times New Roman"/>
          <w:kern w:val="2"/>
          <w:szCs w:val="24"/>
          <w:lang w:eastAsia="lt-LT"/>
        </w:rPr>
        <w:t>0</w:t>
      </w:r>
      <w:r w:rsidR="003D6CF0">
        <w:rPr>
          <w:rFonts w:ascii="Times New Roman" w:hAnsi="Times New Roman" w:cs="Times New Roman"/>
          <w:kern w:val="2"/>
          <w:szCs w:val="24"/>
          <w:lang w:eastAsia="lt-LT"/>
        </w:rPr>
        <w:t>7</w:t>
      </w:r>
      <w:r>
        <w:rPr>
          <w:rFonts w:ascii="Times New Roman" w:hAnsi="Times New Roman" w:cs="Times New Roman"/>
          <w:kern w:val="2"/>
          <w:szCs w:val="24"/>
          <w:lang w:eastAsia="lt-LT"/>
        </w:rPr>
        <w:t>-</w:t>
      </w:r>
      <w:r w:rsidR="00036728">
        <w:rPr>
          <w:rFonts w:ascii="Times New Roman" w:hAnsi="Times New Roman" w:cs="Times New Roman"/>
          <w:kern w:val="2"/>
          <w:szCs w:val="24"/>
          <w:lang w:eastAsia="lt-LT"/>
        </w:rPr>
        <w:t>2</w:t>
      </w:r>
      <w:r w:rsidR="003D6CF0">
        <w:rPr>
          <w:rFonts w:ascii="Times New Roman" w:hAnsi="Times New Roman" w:cs="Times New Roman"/>
          <w:kern w:val="2"/>
          <w:szCs w:val="24"/>
          <w:lang w:eastAsia="lt-LT"/>
        </w:rPr>
        <w:t>9</w:t>
      </w:r>
    </w:p>
    <w:sectPr w:rsidR="00491C9F" w:rsidRPr="008A4A42" w:rsidSect="0015210B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732572" w14:textId="77777777" w:rsidR="00AC138F" w:rsidRDefault="00AC138F">
      <w:r>
        <w:separator/>
      </w:r>
    </w:p>
  </w:endnote>
  <w:endnote w:type="continuationSeparator" w:id="0">
    <w:p w14:paraId="23CDF5F5" w14:textId="77777777" w:rsidR="00AC138F" w:rsidRDefault="00AC1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32B3CF" w14:textId="77777777" w:rsidR="00AC138F" w:rsidRDefault="00AC138F">
      <w:r>
        <w:separator/>
      </w:r>
    </w:p>
  </w:footnote>
  <w:footnote w:type="continuationSeparator" w:id="0">
    <w:p w14:paraId="17712280" w14:textId="77777777" w:rsidR="00AC138F" w:rsidRDefault="00AC13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DF7232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977946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553A"/>
    <w:rsid w:val="00015B50"/>
    <w:rsid w:val="0003263B"/>
    <w:rsid w:val="00036728"/>
    <w:rsid w:val="00066F7A"/>
    <w:rsid w:val="0006752C"/>
    <w:rsid w:val="000A5365"/>
    <w:rsid w:val="000A5A88"/>
    <w:rsid w:val="000D444C"/>
    <w:rsid w:val="000D4F7B"/>
    <w:rsid w:val="000D7656"/>
    <w:rsid w:val="001505B1"/>
    <w:rsid w:val="0015210B"/>
    <w:rsid w:val="00185CF2"/>
    <w:rsid w:val="00192255"/>
    <w:rsid w:val="001C6E90"/>
    <w:rsid w:val="002305C3"/>
    <w:rsid w:val="00282FAF"/>
    <w:rsid w:val="002A0F4B"/>
    <w:rsid w:val="002B595D"/>
    <w:rsid w:val="002E40FD"/>
    <w:rsid w:val="00322507"/>
    <w:rsid w:val="00332199"/>
    <w:rsid w:val="003D6CF0"/>
    <w:rsid w:val="00402740"/>
    <w:rsid w:val="00491C9F"/>
    <w:rsid w:val="004A7499"/>
    <w:rsid w:val="004A7781"/>
    <w:rsid w:val="004B5FCC"/>
    <w:rsid w:val="004E4863"/>
    <w:rsid w:val="004F4858"/>
    <w:rsid w:val="00517D05"/>
    <w:rsid w:val="0056680B"/>
    <w:rsid w:val="00571AE7"/>
    <w:rsid w:val="00580734"/>
    <w:rsid w:val="005D7027"/>
    <w:rsid w:val="005D78D9"/>
    <w:rsid w:val="006275DB"/>
    <w:rsid w:val="006463DA"/>
    <w:rsid w:val="00677080"/>
    <w:rsid w:val="0069378D"/>
    <w:rsid w:val="006B1252"/>
    <w:rsid w:val="006D50C0"/>
    <w:rsid w:val="0070448A"/>
    <w:rsid w:val="007D66C3"/>
    <w:rsid w:val="007D67E9"/>
    <w:rsid w:val="007E091B"/>
    <w:rsid w:val="00844BB5"/>
    <w:rsid w:val="00867AAB"/>
    <w:rsid w:val="008A4A42"/>
    <w:rsid w:val="008C5C30"/>
    <w:rsid w:val="00953DB8"/>
    <w:rsid w:val="009635FF"/>
    <w:rsid w:val="009B2E0B"/>
    <w:rsid w:val="00A156FB"/>
    <w:rsid w:val="00AC138F"/>
    <w:rsid w:val="00AF797A"/>
    <w:rsid w:val="00B13EE2"/>
    <w:rsid w:val="00B87E47"/>
    <w:rsid w:val="00BA6496"/>
    <w:rsid w:val="00BC01C7"/>
    <w:rsid w:val="00BF5E33"/>
    <w:rsid w:val="00C95D03"/>
    <w:rsid w:val="00CC356E"/>
    <w:rsid w:val="00D2117C"/>
    <w:rsid w:val="00D27D3B"/>
    <w:rsid w:val="00D476C6"/>
    <w:rsid w:val="00DC0A0F"/>
    <w:rsid w:val="00DC7E93"/>
    <w:rsid w:val="00DF7232"/>
    <w:rsid w:val="00E726F6"/>
    <w:rsid w:val="00F30F0A"/>
    <w:rsid w:val="00F338BA"/>
    <w:rsid w:val="00F80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D4567-7C9C-42D5-BFB4-3BAF4354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861</Words>
  <Characters>491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2001-05-23T06:36:00Z</cp:lastPrinted>
  <dcterms:created xsi:type="dcterms:W3CDTF">2022-07-29T12:09:00Z</dcterms:created>
  <dcterms:modified xsi:type="dcterms:W3CDTF">2022-07-29T12:09:00Z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