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AEBCA" w14:textId="0F4A9D84" w:rsidR="00132D50" w:rsidRDefault="00132D50" w:rsidP="00132D50">
      <w:pPr>
        <w:jc w:val="center"/>
        <w:rPr>
          <w:b/>
          <w:lang w:eastAsia="lt-LT"/>
        </w:rPr>
      </w:pPr>
      <w:bookmarkStart w:id="0" w:name="_top"/>
      <w:bookmarkEnd w:id="0"/>
      <w:r w:rsidRPr="00E66DC2">
        <w:rPr>
          <w:noProof/>
          <w:lang w:eastAsia="lt-LT"/>
        </w:rPr>
        <w:drawing>
          <wp:inline distT="0" distB="0" distL="0" distR="0" wp14:anchorId="11DB74D9" wp14:editId="2B1E7616">
            <wp:extent cx="542925" cy="609600"/>
            <wp:effectExtent l="0" t="0" r="9525" b="0"/>
            <wp:docPr id="3" name="Picture 2" descr="konturas"/>
            <wp:cNvGraphicFramePr/>
            <a:graphic xmlns:a="http://schemas.openxmlformats.org/drawingml/2006/main">
              <a:graphicData uri="http://schemas.openxmlformats.org/drawingml/2006/picture">
                <pic:pic xmlns:pic="http://schemas.openxmlformats.org/drawingml/2006/picture">
                  <pic:nvPicPr>
                    <pic:cNvPr id="3"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C8997B0" w14:textId="77777777" w:rsidR="007D446D" w:rsidRPr="007D446D" w:rsidRDefault="007D446D" w:rsidP="00132D50">
      <w:pPr>
        <w:jc w:val="center"/>
        <w:rPr>
          <w:b/>
          <w:sz w:val="20"/>
          <w:szCs w:val="20"/>
          <w:lang w:eastAsia="lt-LT"/>
        </w:rPr>
      </w:pPr>
    </w:p>
    <w:p w14:paraId="7D34A69B" w14:textId="77777777" w:rsidR="00132D50" w:rsidRPr="00E66DC2" w:rsidRDefault="00132D50" w:rsidP="00132D50">
      <w:pPr>
        <w:jc w:val="center"/>
        <w:rPr>
          <w:b/>
        </w:rPr>
      </w:pPr>
      <w:r w:rsidRPr="00E66DC2">
        <w:rPr>
          <w:b/>
        </w:rPr>
        <w:t>ŠAKIŲ RAJONO SAVIVALDYBĖS TARYBA</w:t>
      </w:r>
    </w:p>
    <w:p w14:paraId="67E87CAC" w14:textId="577308B6" w:rsidR="00132D50" w:rsidRPr="00E66DC2" w:rsidRDefault="006F3D4B" w:rsidP="006F3D4B">
      <w:pPr>
        <w:pStyle w:val="Antrats"/>
        <w:tabs>
          <w:tab w:val="clear" w:pos="8306"/>
          <w:tab w:val="left" w:pos="7365"/>
        </w:tabs>
        <w:jc w:val="left"/>
        <w:rPr>
          <w:rFonts w:ascii="Times New Roman" w:hAnsi="Times New Roman"/>
          <w:b/>
          <w:szCs w:val="24"/>
        </w:rPr>
      </w:pPr>
      <w:r>
        <w:rPr>
          <w:rFonts w:ascii="Times New Roman" w:hAnsi="Times New Roman"/>
          <w:b/>
          <w:szCs w:val="24"/>
        </w:rPr>
        <w:tab/>
      </w:r>
      <w:r>
        <w:rPr>
          <w:rFonts w:ascii="Times New Roman" w:hAnsi="Times New Roman"/>
          <w:b/>
          <w:szCs w:val="24"/>
        </w:rPr>
        <w:tab/>
      </w:r>
    </w:p>
    <w:p w14:paraId="5D03AFC5" w14:textId="77777777" w:rsidR="00132D50" w:rsidRPr="00E66DC2" w:rsidRDefault="00132D50" w:rsidP="00132D50">
      <w:pPr>
        <w:pStyle w:val="Antrats"/>
        <w:jc w:val="center"/>
        <w:rPr>
          <w:rFonts w:ascii="Times New Roman" w:hAnsi="Times New Roman"/>
          <w:b/>
          <w:szCs w:val="24"/>
        </w:rPr>
      </w:pPr>
      <w:r w:rsidRPr="00E66DC2">
        <w:rPr>
          <w:rFonts w:ascii="Times New Roman" w:hAnsi="Times New Roman"/>
          <w:b/>
          <w:szCs w:val="24"/>
        </w:rPr>
        <w:t>SPRENDIMAS</w:t>
      </w:r>
    </w:p>
    <w:p w14:paraId="717AF7DF" w14:textId="7570F286" w:rsidR="00132D50" w:rsidRPr="00E66DC2" w:rsidRDefault="00465388" w:rsidP="005A2722">
      <w:pPr>
        <w:jc w:val="center"/>
        <w:rPr>
          <w:b/>
          <w:bCs/>
        </w:rPr>
      </w:pPr>
      <w:bookmarkStart w:id="1" w:name="_Hlk51330570"/>
      <w:r w:rsidRPr="00465388">
        <w:rPr>
          <w:b/>
          <w:bCs/>
        </w:rPr>
        <w:t xml:space="preserve">DĖL GELGAUDIŠKIO DVARO </w:t>
      </w:r>
      <w:r>
        <w:rPr>
          <w:b/>
          <w:bCs/>
        </w:rPr>
        <w:t>SODYBOS</w:t>
      </w:r>
      <w:r w:rsidR="00890BFD">
        <w:rPr>
          <w:b/>
          <w:bCs/>
        </w:rPr>
        <w:t xml:space="preserve"> STATINIŲ</w:t>
      </w:r>
      <w:r>
        <w:rPr>
          <w:b/>
          <w:bCs/>
        </w:rPr>
        <w:t xml:space="preserve"> </w:t>
      </w:r>
      <w:r w:rsidRPr="00465388">
        <w:rPr>
          <w:b/>
          <w:bCs/>
        </w:rPr>
        <w:t>VIEŠOJO NUOMOS KONKURSO SĄLYGŲ PATVIRTINIMO</w:t>
      </w:r>
    </w:p>
    <w:bookmarkEnd w:id="1"/>
    <w:p w14:paraId="15842804" w14:textId="77777777" w:rsidR="00132D50" w:rsidRPr="00E66DC2" w:rsidRDefault="00132D50" w:rsidP="00132D50">
      <w:pPr>
        <w:jc w:val="center"/>
        <w:rPr>
          <w:b/>
          <w:bCs/>
        </w:rPr>
      </w:pPr>
    </w:p>
    <w:p w14:paraId="09FFDAA1" w14:textId="2D36A728" w:rsidR="00132D50" w:rsidRPr="00E66DC2" w:rsidRDefault="00132D50" w:rsidP="00132D50">
      <w:pPr>
        <w:jc w:val="center"/>
      </w:pPr>
      <w:r w:rsidRPr="00E66DC2">
        <w:t>202</w:t>
      </w:r>
      <w:r w:rsidR="000E13E5">
        <w:t>3</w:t>
      </w:r>
      <w:r w:rsidRPr="00E66DC2">
        <w:t xml:space="preserve"> m. </w:t>
      </w:r>
      <w:r w:rsidR="00734715">
        <w:t>vasario 24</w:t>
      </w:r>
      <w:r w:rsidR="00671729" w:rsidRPr="00E66DC2">
        <w:t xml:space="preserve"> </w:t>
      </w:r>
      <w:r w:rsidRPr="00E66DC2">
        <w:t>d. Nr.</w:t>
      </w:r>
      <w:r w:rsidR="00032C2E" w:rsidRPr="00E66DC2">
        <w:t xml:space="preserve"> T-</w:t>
      </w:r>
      <w:r w:rsidR="0005031C">
        <w:t>57</w:t>
      </w:r>
      <w:r w:rsidRPr="00E66DC2">
        <w:t xml:space="preserve"> </w:t>
      </w:r>
    </w:p>
    <w:p w14:paraId="3772F64E" w14:textId="77777777" w:rsidR="00132D50" w:rsidRPr="00E66DC2" w:rsidRDefault="00132D50" w:rsidP="00132D50">
      <w:pPr>
        <w:jc w:val="center"/>
      </w:pPr>
      <w:r w:rsidRPr="00E66DC2">
        <w:t>Šakiai</w:t>
      </w:r>
    </w:p>
    <w:p w14:paraId="505FE16E" w14:textId="77777777" w:rsidR="00132D50" w:rsidRPr="00E66DC2" w:rsidRDefault="00132D50" w:rsidP="003C5FC7">
      <w:pPr>
        <w:jc w:val="center"/>
      </w:pPr>
    </w:p>
    <w:p w14:paraId="74E01B81" w14:textId="75519373" w:rsidR="00D7722E" w:rsidRPr="00E66DC2" w:rsidRDefault="00D7722E" w:rsidP="00465388">
      <w:pPr>
        <w:pStyle w:val="Antrats"/>
        <w:tabs>
          <w:tab w:val="clear" w:pos="4153"/>
          <w:tab w:val="clear" w:pos="8306"/>
        </w:tabs>
        <w:spacing w:line="360" w:lineRule="auto"/>
        <w:ind w:firstLine="720"/>
        <w:jc w:val="both"/>
        <w:rPr>
          <w:rFonts w:ascii="Times New Roman" w:hAnsi="Times New Roman"/>
          <w:szCs w:val="24"/>
        </w:rPr>
      </w:pPr>
      <w:r w:rsidRPr="00E66DC2">
        <w:rPr>
          <w:rFonts w:ascii="Times New Roman" w:hAnsi="Times New Roman"/>
          <w:szCs w:val="24"/>
        </w:rPr>
        <w:t>Vadovaudamasi Lietuvos Respublikos vietos savivaldos įstatymo 16 straipsnio 2 dalies 26  punkt</w:t>
      </w:r>
      <w:r w:rsidR="009553D6" w:rsidRPr="00E66DC2">
        <w:rPr>
          <w:rFonts w:ascii="Times New Roman" w:hAnsi="Times New Roman"/>
          <w:szCs w:val="24"/>
        </w:rPr>
        <w:t>u</w:t>
      </w:r>
      <w:r w:rsidRPr="00E66DC2">
        <w:rPr>
          <w:rFonts w:ascii="Times New Roman" w:hAnsi="Times New Roman"/>
          <w:szCs w:val="24"/>
        </w:rPr>
        <w:t xml:space="preserve">, 48 straipsnio 2 dalimi, Lietuvos Respublikos valstybės ir savivaldybių turto valdymo, naudojimo ir disponavimo juo įstatymo 12 straipsnio 1 dalimi ir 15 straipsnio </w:t>
      </w:r>
      <w:r w:rsidR="001C7379" w:rsidRPr="00E66DC2">
        <w:rPr>
          <w:rFonts w:ascii="Times New Roman" w:hAnsi="Times New Roman"/>
          <w:szCs w:val="24"/>
        </w:rPr>
        <w:t xml:space="preserve">2, </w:t>
      </w:r>
      <w:r w:rsidRPr="00E66DC2">
        <w:rPr>
          <w:rFonts w:ascii="Times New Roman" w:hAnsi="Times New Roman"/>
          <w:szCs w:val="24"/>
        </w:rPr>
        <w:t>8 dalimi</w:t>
      </w:r>
      <w:r w:rsidR="001C7379" w:rsidRPr="00E66DC2">
        <w:rPr>
          <w:rFonts w:ascii="Times New Roman" w:hAnsi="Times New Roman"/>
          <w:szCs w:val="24"/>
        </w:rPr>
        <w:t>s</w:t>
      </w:r>
      <w:r w:rsidRPr="00E66DC2">
        <w:rPr>
          <w:rFonts w:ascii="Times New Roman" w:hAnsi="Times New Roman"/>
          <w:szCs w:val="24"/>
        </w:rPr>
        <w:t xml:space="preserve"> ir įgyvendindama Šakių rajono savivaldybės ilgalaikio materialiojo turto viešo nuomos konkurso ir nuomos be konkurso organizavimo ir vykdymo tvarkos aprašą, patvirtintą Šakių rajono savivaldybės tarybos 2019 m. lapkričio 22 d. sprendimu Nr. T-358 „Dėl Šakių rajono savivaldybės ilgalaikio materialiojo turto viešojo nuomos konkurso ir nuomos be konkurso organizavimo ir vykdymo tvarkos aprašo patvirtinimo“,</w:t>
      </w:r>
      <w:r w:rsidR="00465388">
        <w:rPr>
          <w:rFonts w:ascii="Times New Roman" w:hAnsi="Times New Roman"/>
          <w:szCs w:val="24"/>
        </w:rPr>
        <w:t xml:space="preserve"> </w:t>
      </w:r>
      <w:r w:rsidRPr="00E66DC2">
        <w:rPr>
          <w:rFonts w:ascii="Times New Roman" w:hAnsi="Times New Roman"/>
          <w:szCs w:val="24"/>
        </w:rPr>
        <w:t>Šakių rajono savivaldybės taryba n u s p r e n d ž i a:</w:t>
      </w:r>
    </w:p>
    <w:p w14:paraId="549F3F3A" w14:textId="0DD54EC3" w:rsidR="00132D50" w:rsidRPr="00E66DC2" w:rsidRDefault="00D27074" w:rsidP="00465388">
      <w:pPr>
        <w:pStyle w:val="Antrats"/>
        <w:tabs>
          <w:tab w:val="clear" w:pos="4153"/>
          <w:tab w:val="clear" w:pos="8306"/>
        </w:tabs>
        <w:spacing w:line="360" w:lineRule="auto"/>
        <w:ind w:firstLine="720"/>
        <w:jc w:val="both"/>
        <w:rPr>
          <w:rFonts w:ascii="Times New Roman" w:hAnsi="Times New Roman"/>
          <w:color w:val="000000" w:themeColor="text1"/>
          <w:szCs w:val="24"/>
        </w:rPr>
      </w:pPr>
      <w:r w:rsidRPr="00E66DC2">
        <w:rPr>
          <w:rFonts w:ascii="Times New Roman" w:hAnsi="Times New Roman"/>
          <w:szCs w:val="24"/>
        </w:rPr>
        <w:t xml:space="preserve">1. </w:t>
      </w:r>
      <w:r w:rsidR="00465388" w:rsidRPr="00465388">
        <w:rPr>
          <w:rFonts w:ascii="Times New Roman" w:hAnsi="Times New Roman"/>
          <w:szCs w:val="24"/>
        </w:rPr>
        <w:t xml:space="preserve">Patvirtinti Gelgaudiškio dvaro </w:t>
      </w:r>
      <w:r w:rsidR="00465388">
        <w:rPr>
          <w:rFonts w:ascii="Times New Roman" w:hAnsi="Times New Roman"/>
          <w:szCs w:val="24"/>
        </w:rPr>
        <w:t>sodybos</w:t>
      </w:r>
      <w:r w:rsidR="00890BFD">
        <w:rPr>
          <w:rFonts w:ascii="Times New Roman" w:hAnsi="Times New Roman"/>
          <w:szCs w:val="24"/>
        </w:rPr>
        <w:t xml:space="preserve"> statinių </w:t>
      </w:r>
      <w:r w:rsidR="00465388" w:rsidRPr="00465388">
        <w:rPr>
          <w:rFonts w:ascii="Times New Roman" w:hAnsi="Times New Roman"/>
          <w:szCs w:val="24"/>
        </w:rPr>
        <w:t>viešojo nuomos konkurso sąlygas (pridedama)</w:t>
      </w:r>
      <w:r w:rsidR="00630DBE">
        <w:rPr>
          <w:rFonts w:ascii="Times New Roman" w:hAnsi="Times New Roman"/>
          <w:szCs w:val="24"/>
        </w:rPr>
        <w:t>.</w:t>
      </w:r>
    </w:p>
    <w:p w14:paraId="72715117" w14:textId="4B3B5413" w:rsidR="00132D50" w:rsidRPr="00E66DC2" w:rsidRDefault="00465388" w:rsidP="00465388">
      <w:pPr>
        <w:pStyle w:val="Antrats"/>
        <w:tabs>
          <w:tab w:val="clear" w:pos="4153"/>
          <w:tab w:val="clear" w:pos="8306"/>
        </w:tabs>
        <w:spacing w:line="360" w:lineRule="auto"/>
        <w:ind w:firstLine="720"/>
        <w:jc w:val="both"/>
        <w:rPr>
          <w:rFonts w:ascii="Times New Roman" w:hAnsi="Times New Roman"/>
          <w:szCs w:val="24"/>
        </w:rPr>
      </w:pPr>
      <w:r>
        <w:rPr>
          <w:rFonts w:ascii="Times New Roman" w:hAnsi="Times New Roman"/>
          <w:szCs w:val="24"/>
        </w:rPr>
        <w:t>2</w:t>
      </w:r>
      <w:r w:rsidR="00132D50" w:rsidRPr="00E66DC2">
        <w:rPr>
          <w:rFonts w:ascii="Times New Roman" w:hAnsi="Times New Roman"/>
          <w:szCs w:val="24"/>
        </w:rPr>
        <w:t xml:space="preserve">. Įgalioti Šakių </w:t>
      </w:r>
      <w:r w:rsidR="00890BFD">
        <w:rPr>
          <w:rFonts w:ascii="Times New Roman" w:hAnsi="Times New Roman"/>
          <w:szCs w:val="24"/>
        </w:rPr>
        <w:t>kultūros centro</w:t>
      </w:r>
      <w:r w:rsidR="00132D50" w:rsidRPr="00E66DC2">
        <w:rPr>
          <w:rFonts w:ascii="Times New Roman" w:hAnsi="Times New Roman"/>
          <w:szCs w:val="24"/>
        </w:rPr>
        <w:t xml:space="preserve"> direktor</w:t>
      </w:r>
      <w:r w:rsidR="005A2722" w:rsidRPr="00E66DC2">
        <w:rPr>
          <w:rFonts w:ascii="Times New Roman" w:hAnsi="Times New Roman"/>
          <w:szCs w:val="24"/>
        </w:rPr>
        <w:t>ių</w:t>
      </w:r>
      <w:r w:rsidR="00132D50" w:rsidRPr="00E66DC2">
        <w:rPr>
          <w:rFonts w:ascii="Times New Roman" w:hAnsi="Times New Roman"/>
          <w:szCs w:val="24"/>
        </w:rPr>
        <w:t xml:space="preserve"> su viešojo nuomos konkurso laimėtoj</w:t>
      </w:r>
      <w:r>
        <w:rPr>
          <w:rFonts w:ascii="Times New Roman" w:hAnsi="Times New Roman"/>
          <w:szCs w:val="24"/>
        </w:rPr>
        <w:t>u</w:t>
      </w:r>
      <w:r w:rsidR="00132D50" w:rsidRPr="00E66DC2">
        <w:rPr>
          <w:rFonts w:ascii="Times New Roman" w:hAnsi="Times New Roman"/>
          <w:szCs w:val="24"/>
        </w:rPr>
        <w:t xml:space="preserve"> pasirašyti nuomos sutart</w:t>
      </w:r>
      <w:r w:rsidR="00890BFD">
        <w:rPr>
          <w:rFonts w:ascii="Times New Roman" w:hAnsi="Times New Roman"/>
          <w:szCs w:val="24"/>
        </w:rPr>
        <w:t>į</w:t>
      </w:r>
      <w:r w:rsidR="00132D50" w:rsidRPr="00E66DC2">
        <w:rPr>
          <w:rFonts w:ascii="Times New Roman" w:hAnsi="Times New Roman"/>
          <w:szCs w:val="24"/>
        </w:rPr>
        <w:t xml:space="preserve"> bei perdavimo ir priėmimo akt</w:t>
      </w:r>
      <w:r w:rsidR="00890BFD">
        <w:rPr>
          <w:rFonts w:ascii="Times New Roman" w:hAnsi="Times New Roman"/>
          <w:szCs w:val="24"/>
        </w:rPr>
        <w:t>ą</w:t>
      </w:r>
      <w:r w:rsidR="00132D50" w:rsidRPr="00E66DC2">
        <w:rPr>
          <w:rFonts w:ascii="Times New Roman" w:hAnsi="Times New Roman"/>
          <w:szCs w:val="24"/>
        </w:rPr>
        <w:t>.</w:t>
      </w:r>
    </w:p>
    <w:p w14:paraId="14E67539" w14:textId="2A07E400" w:rsidR="00336DB5" w:rsidRPr="00E66DC2" w:rsidRDefault="00132D50" w:rsidP="00465388">
      <w:pPr>
        <w:pStyle w:val="Antrats"/>
        <w:tabs>
          <w:tab w:val="clear" w:pos="4153"/>
          <w:tab w:val="clear" w:pos="8306"/>
        </w:tabs>
        <w:spacing w:line="360" w:lineRule="auto"/>
        <w:ind w:firstLine="720"/>
        <w:jc w:val="both"/>
        <w:rPr>
          <w:rFonts w:ascii="Times New Roman" w:hAnsi="Times New Roman"/>
          <w:szCs w:val="24"/>
        </w:rPr>
      </w:pPr>
      <w:r w:rsidRPr="00E66DC2">
        <w:rPr>
          <w:rStyle w:val="uficommentbody"/>
          <w:rFonts w:ascii="Times New Roman" w:hAnsi="Times New Roman"/>
          <w:szCs w:val="24"/>
        </w:rPr>
        <w:t>Šis sprendimas per vieną mėnesį nuo sprendimo paskelbimo dienos gali būti skundžiamas Lietuvos administracinių ginčų komisijos Kauno apygardos skyriui adresu: Laisvės al. 36, Kaunas, arba Regionų apygardos administracinio teismo Kauno rūmams adresu: A. Mickevičiaus g. 8A, Kaunas.</w:t>
      </w:r>
    </w:p>
    <w:p w14:paraId="527CF1E7" w14:textId="73D5A9D2" w:rsidR="00132D50" w:rsidRDefault="00132D50" w:rsidP="003C5FC7">
      <w:pPr>
        <w:pStyle w:val="Antrats"/>
        <w:tabs>
          <w:tab w:val="clear" w:pos="4153"/>
          <w:tab w:val="clear" w:pos="8306"/>
          <w:tab w:val="left" w:pos="663"/>
        </w:tabs>
        <w:jc w:val="both"/>
        <w:rPr>
          <w:rFonts w:ascii="Times New Roman" w:hAnsi="Times New Roman"/>
          <w:szCs w:val="24"/>
        </w:rPr>
      </w:pPr>
    </w:p>
    <w:p w14:paraId="66E0D8FE" w14:textId="77777777" w:rsidR="003C5FC7" w:rsidRPr="00E66DC2" w:rsidRDefault="003C5FC7" w:rsidP="003C5FC7">
      <w:pPr>
        <w:pStyle w:val="Antrats"/>
        <w:tabs>
          <w:tab w:val="clear" w:pos="4153"/>
          <w:tab w:val="clear" w:pos="8306"/>
          <w:tab w:val="left" w:pos="663"/>
        </w:tabs>
        <w:jc w:val="both"/>
        <w:rPr>
          <w:rFonts w:ascii="Times New Roman" w:hAnsi="Times New Roman"/>
          <w:szCs w:val="24"/>
        </w:rPr>
      </w:pPr>
    </w:p>
    <w:p w14:paraId="1E5901B0" w14:textId="1EEB462C" w:rsidR="00132D50" w:rsidRPr="00E66DC2" w:rsidRDefault="00132D50" w:rsidP="0005031C">
      <w:pPr>
        <w:pStyle w:val="Antrats"/>
        <w:tabs>
          <w:tab w:val="clear" w:pos="4153"/>
          <w:tab w:val="clear" w:pos="8306"/>
          <w:tab w:val="left" w:pos="1191"/>
        </w:tabs>
        <w:jc w:val="both"/>
        <w:rPr>
          <w:rFonts w:ascii="Times New Roman" w:hAnsi="Times New Roman"/>
          <w:szCs w:val="24"/>
        </w:rPr>
      </w:pPr>
      <w:r w:rsidRPr="00E66DC2">
        <w:rPr>
          <w:rFonts w:ascii="Times New Roman" w:hAnsi="Times New Roman"/>
          <w:szCs w:val="24"/>
        </w:rPr>
        <w:t>Savivaldybės meras</w:t>
      </w:r>
      <w:r w:rsidRPr="00E66DC2">
        <w:rPr>
          <w:rFonts w:ascii="Times New Roman" w:hAnsi="Times New Roman"/>
          <w:szCs w:val="24"/>
        </w:rPr>
        <w:tab/>
      </w:r>
      <w:r w:rsidRPr="00E66DC2">
        <w:rPr>
          <w:rFonts w:ascii="Times New Roman" w:hAnsi="Times New Roman"/>
          <w:szCs w:val="24"/>
        </w:rPr>
        <w:tab/>
      </w:r>
      <w:r w:rsidRPr="00E66DC2">
        <w:rPr>
          <w:rFonts w:ascii="Times New Roman" w:hAnsi="Times New Roman"/>
          <w:szCs w:val="24"/>
        </w:rPr>
        <w:tab/>
      </w:r>
      <w:r w:rsidRPr="00E66DC2">
        <w:rPr>
          <w:rFonts w:ascii="Times New Roman" w:hAnsi="Times New Roman"/>
          <w:szCs w:val="24"/>
        </w:rPr>
        <w:tab/>
      </w:r>
      <w:r w:rsidRPr="00E66DC2">
        <w:rPr>
          <w:rFonts w:ascii="Times New Roman" w:hAnsi="Times New Roman"/>
          <w:szCs w:val="24"/>
        </w:rPr>
        <w:tab/>
      </w:r>
      <w:r w:rsidR="0005031C">
        <w:rPr>
          <w:rFonts w:ascii="Times New Roman" w:hAnsi="Times New Roman"/>
          <w:szCs w:val="24"/>
        </w:rPr>
        <w:t xml:space="preserve">  </w:t>
      </w:r>
      <w:r w:rsidRPr="00E66DC2">
        <w:rPr>
          <w:rFonts w:ascii="Times New Roman" w:hAnsi="Times New Roman"/>
          <w:szCs w:val="24"/>
        </w:rPr>
        <w:t xml:space="preserve">Edgaras Pilypaitis </w:t>
      </w:r>
    </w:p>
    <w:p w14:paraId="05BE4B28" w14:textId="29365ECA" w:rsidR="000D6660" w:rsidRDefault="000D6660" w:rsidP="003C5FC7">
      <w:pPr>
        <w:jc w:val="center"/>
      </w:pPr>
    </w:p>
    <w:p w14:paraId="25DF37F6" w14:textId="7D3D29FF" w:rsidR="003C5FC7" w:rsidRDefault="003C5FC7" w:rsidP="003C5FC7">
      <w:pPr>
        <w:jc w:val="center"/>
      </w:pPr>
    </w:p>
    <w:sectPr w:rsidR="003C5FC7" w:rsidSect="0005031C">
      <w:headerReference w:type="default" r:id="rId8"/>
      <w:footerReference w:type="default" r:id="rId9"/>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F58B7" w14:textId="77777777" w:rsidR="007F7F0C" w:rsidRDefault="007F7F0C" w:rsidP="00132D50">
      <w:r>
        <w:separator/>
      </w:r>
    </w:p>
  </w:endnote>
  <w:endnote w:type="continuationSeparator" w:id="0">
    <w:p w14:paraId="43586D82" w14:textId="77777777" w:rsidR="007F7F0C" w:rsidRDefault="007F7F0C" w:rsidP="00132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roman"/>
    <w:pitch w:val="variable"/>
    <w:sig w:usb0="00000207" w:usb1="00000000" w:usb2="00000000" w:usb3="00000000" w:csb0="00000085"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2C6CC" w14:textId="4618A8ED" w:rsidR="007B7A61" w:rsidRPr="00D4267A" w:rsidRDefault="004D1E22">
    <w:pPr>
      <w:pStyle w:val="Porat"/>
      <w:rPr>
        <w:lang w:val="pl-PL"/>
      </w:rPr>
    </w:pPr>
    <w:r w:rsidRPr="00D4267A">
      <w:rPr>
        <w:sz w:val="10"/>
        <w:lang w:val="pl-PL"/>
      </w:rPr>
      <w:fldChar w:fldCharType="begin"/>
    </w:r>
    <w:r w:rsidRPr="00D4267A">
      <w:rPr>
        <w:sz w:val="10"/>
        <w:lang w:val="pl-PL"/>
      </w:rPr>
      <w:instrText xml:space="preserve"> FILENAME \p \* MERGEFORMAT </w:instrText>
    </w:r>
    <w:r w:rsidRPr="00D4267A">
      <w:rPr>
        <w:sz w:val="10"/>
        <w:lang w:val="pl-PL"/>
      </w:rPr>
      <w:fldChar w:fldCharType="separate"/>
    </w:r>
    <w:r w:rsidR="00123C5B">
      <w:rPr>
        <w:noProof/>
        <w:sz w:val="10"/>
        <w:lang w:val="pl-PL"/>
      </w:rPr>
      <w:t>C:\Users\icepulioniene\Desktop\Dokumentai\2023\SPRENDIMAI\sprendimo projektas 0201_4.docx</w:t>
    </w:r>
    <w:r w:rsidRPr="00D4267A">
      <w:rPr>
        <w:sz w:val="10"/>
        <w:lang w:val="p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8125C" w14:textId="77777777" w:rsidR="007F7F0C" w:rsidRDefault="007F7F0C" w:rsidP="00132D50">
      <w:r>
        <w:separator/>
      </w:r>
    </w:p>
  </w:footnote>
  <w:footnote w:type="continuationSeparator" w:id="0">
    <w:p w14:paraId="23F847A3" w14:textId="77777777" w:rsidR="007F7F0C" w:rsidRDefault="007F7F0C" w:rsidP="00132D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012DE" w14:textId="6501E0A7" w:rsidR="00567DAE" w:rsidRPr="00952189" w:rsidRDefault="00132D50" w:rsidP="000D6660">
    <w:pPr>
      <w:pStyle w:val="Antrats"/>
      <w:rPr>
        <w:rFonts w:ascii="Times New Roman" w:hAnsi="Times New Roman"/>
        <w:b/>
      </w:rPr>
    </w:pPr>
    <w:r>
      <w:rPr>
        <w:rFonts w:ascii="Times New Roman" w:hAnsi="Times New Roman"/>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F613A4"/>
    <w:multiLevelType w:val="multilevel"/>
    <w:tmpl w:val="3AE24718"/>
    <w:lvl w:ilvl="0">
      <w:start w:val="1"/>
      <w:numFmt w:val="decimal"/>
      <w:lvlText w:val="%1."/>
      <w:lvlJc w:val="left"/>
      <w:pPr>
        <w:ind w:left="1199" w:hanging="360"/>
      </w:pPr>
      <w:rPr>
        <w:rFonts w:hint="default"/>
      </w:rPr>
    </w:lvl>
    <w:lvl w:ilvl="1">
      <w:start w:val="1"/>
      <w:numFmt w:val="decimal"/>
      <w:isLgl/>
      <w:lvlText w:val="%1.%2"/>
      <w:lvlJc w:val="left"/>
      <w:pPr>
        <w:ind w:left="1559" w:hanging="360"/>
      </w:pPr>
      <w:rPr>
        <w:rFonts w:hint="default"/>
      </w:rPr>
    </w:lvl>
    <w:lvl w:ilvl="2">
      <w:start w:val="1"/>
      <w:numFmt w:val="decimal"/>
      <w:isLgl/>
      <w:lvlText w:val="%1.%2.%3"/>
      <w:lvlJc w:val="left"/>
      <w:pPr>
        <w:ind w:left="2279" w:hanging="720"/>
      </w:pPr>
      <w:rPr>
        <w:rFonts w:hint="default"/>
      </w:rPr>
    </w:lvl>
    <w:lvl w:ilvl="3">
      <w:start w:val="1"/>
      <w:numFmt w:val="decimal"/>
      <w:isLgl/>
      <w:lvlText w:val="%1.%2.%3.%4"/>
      <w:lvlJc w:val="left"/>
      <w:pPr>
        <w:ind w:left="2639" w:hanging="720"/>
      </w:pPr>
      <w:rPr>
        <w:rFonts w:hint="default"/>
      </w:rPr>
    </w:lvl>
    <w:lvl w:ilvl="4">
      <w:start w:val="1"/>
      <w:numFmt w:val="decimal"/>
      <w:isLgl/>
      <w:lvlText w:val="%1.%2.%3.%4.%5"/>
      <w:lvlJc w:val="left"/>
      <w:pPr>
        <w:ind w:left="3359" w:hanging="1080"/>
      </w:pPr>
      <w:rPr>
        <w:rFonts w:hint="default"/>
      </w:rPr>
    </w:lvl>
    <w:lvl w:ilvl="5">
      <w:start w:val="1"/>
      <w:numFmt w:val="decimal"/>
      <w:isLgl/>
      <w:lvlText w:val="%1.%2.%3.%4.%5.%6"/>
      <w:lvlJc w:val="left"/>
      <w:pPr>
        <w:ind w:left="3719" w:hanging="1080"/>
      </w:pPr>
      <w:rPr>
        <w:rFonts w:hint="default"/>
      </w:rPr>
    </w:lvl>
    <w:lvl w:ilvl="6">
      <w:start w:val="1"/>
      <w:numFmt w:val="decimal"/>
      <w:isLgl/>
      <w:lvlText w:val="%1.%2.%3.%4.%5.%6.%7"/>
      <w:lvlJc w:val="left"/>
      <w:pPr>
        <w:ind w:left="4439" w:hanging="1440"/>
      </w:pPr>
      <w:rPr>
        <w:rFonts w:hint="default"/>
      </w:rPr>
    </w:lvl>
    <w:lvl w:ilvl="7">
      <w:start w:val="1"/>
      <w:numFmt w:val="decimal"/>
      <w:isLgl/>
      <w:lvlText w:val="%1.%2.%3.%4.%5.%6.%7.%8"/>
      <w:lvlJc w:val="left"/>
      <w:pPr>
        <w:ind w:left="4799" w:hanging="1440"/>
      </w:pPr>
      <w:rPr>
        <w:rFonts w:hint="default"/>
      </w:rPr>
    </w:lvl>
    <w:lvl w:ilvl="8">
      <w:start w:val="1"/>
      <w:numFmt w:val="decimal"/>
      <w:isLgl/>
      <w:lvlText w:val="%1.%2.%3.%4.%5.%6.%7.%8.%9"/>
      <w:lvlJc w:val="left"/>
      <w:pPr>
        <w:ind w:left="5519" w:hanging="1800"/>
      </w:pPr>
      <w:rPr>
        <w:rFonts w:hint="default"/>
      </w:rPr>
    </w:lvl>
  </w:abstractNum>
  <w:num w:numId="1" w16cid:durableId="729619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evenAndOddHeaders/>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D50"/>
    <w:rsid w:val="00016609"/>
    <w:rsid w:val="00032C2E"/>
    <w:rsid w:val="00044EB0"/>
    <w:rsid w:val="0005031C"/>
    <w:rsid w:val="00066E83"/>
    <w:rsid w:val="0007369D"/>
    <w:rsid w:val="00080719"/>
    <w:rsid w:val="00092E55"/>
    <w:rsid w:val="000D6660"/>
    <w:rsid w:val="000E13E5"/>
    <w:rsid w:val="000E2810"/>
    <w:rsid w:val="00107831"/>
    <w:rsid w:val="00123C5B"/>
    <w:rsid w:val="00132D50"/>
    <w:rsid w:val="00151CC7"/>
    <w:rsid w:val="00177238"/>
    <w:rsid w:val="001B180F"/>
    <w:rsid w:val="001C7379"/>
    <w:rsid w:val="00257127"/>
    <w:rsid w:val="00262D7C"/>
    <w:rsid w:val="00293E92"/>
    <w:rsid w:val="002A4475"/>
    <w:rsid w:val="002C3D7D"/>
    <w:rsid w:val="00327D4E"/>
    <w:rsid w:val="00336DB5"/>
    <w:rsid w:val="0034477B"/>
    <w:rsid w:val="003575A1"/>
    <w:rsid w:val="003B329D"/>
    <w:rsid w:val="003C5FC7"/>
    <w:rsid w:val="0046291B"/>
    <w:rsid w:val="00465388"/>
    <w:rsid w:val="004678CA"/>
    <w:rsid w:val="00495175"/>
    <w:rsid w:val="004B7406"/>
    <w:rsid w:val="004D1AFB"/>
    <w:rsid w:val="004D1E22"/>
    <w:rsid w:val="004F1782"/>
    <w:rsid w:val="00525295"/>
    <w:rsid w:val="005609FF"/>
    <w:rsid w:val="005966BB"/>
    <w:rsid w:val="005A2722"/>
    <w:rsid w:val="005C6A7C"/>
    <w:rsid w:val="00626768"/>
    <w:rsid w:val="00630DBE"/>
    <w:rsid w:val="00640788"/>
    <w:rsid w:val="00656BFE"/>
    <w:rsid w:val="00671729"/>
    <w:rsid w:val="00671BCC"/>
    <w:rsid w:val="00692AF5"/>
    <w:rsid w:val="006968F9"/>
    <w:rsid w:val="006F3D4B"/>
    <w:rsid w:val="00713DCB"/>
    <w:rsid w:val="00734715"/>
    <w:rsid w:val="007427D5"/>
    <w:rsid w:val="00753517"/>
    <w:rsid w:val="00760178"/>
    <w:rsid w:val="007B5983"/>
    <w:rsid w:val="007D446D"/>
    <w:rsid w:val="007F6C10"/>
    <w:rsid w:val="007F7F0C"/>
    <w:rsid w:val="00806ADA"/>
    <w:rsid w:val="00816259"/>
    <w:rsid w:val="008248E7"/>
    <w:rsid w:val="00831594"/>
    <w:rsid w:val="00876A33"/>
    <w:rsid w:val="008843D0"/>
    <w:rsid w:val="00890BFD"/>
    <w:rsid w:val="008D1370"/>
    <w:rsid w:val="008F324A"/>
    <w:rsid w:val="00951220"/>
    <w:rsid w:val="00952189"/>
    <w:rsid w:val="009553D6"/>
    <w:rsid w:val="00956E7C"/>
    <w:rsid w:val="00961A16"/>
    <w:rsid w:val="00972C7D"/>
    <w:rsid w:val="009E39A1"/>
    <w:rsid w:val="00A013CB"/>
    <w:rsid w:val="00A868A2"/>
    <w:rsid w:val="00A94FE2"/>
    <w:rsid w:val="00AA628F"/>
    <w:rsid w:val="00AD0224"/>
    <w:rsid w:val="00B2257C"/>
    <w:rsid w:val="00BC2509"/>
    <w:rsid w:val="00BD0667"/>
    <w:rsid w:val="00BF706F"/>
    <w:rsid w:val="00C00D3C"/>
    <w:rsid w:val="00C02016"/>
    <w:rsid w:val="00C42535"/>
    <w:rsid w:val="00C94DA3"/>
    <w:rsid w:val="00CA79E5"/>
    <w:rsid w:val="00D27074"/>
    <w:rsid w:val="00D4547E"/>
    <w:rsid w:val="00D47251"/>
    <w:rsid w:val="00D7722E"/>
    <w:rsid w:val="00E14009"/>
    <w:rsid w:val="00E17C79"/>
    <w:rsid w:val="00E24090"/>
    <w:rsid w:val="00E37B27"/>
    <w:rsid w:val="00E42470"/>
    <w:rsid w:val="00E432CB"/>
    <w:rsid w:val="00E535C7"/>
    <w:rsid w:val="00E557D3"/>
    <w:rsid w:val="00E66DC2"/>
    <w:rsid w:val="00E81423"/>
    <w:rsid w:val="00E81D7B"/>
    <w:rsid w:val="00EA3177"/>
    <w:rsid w:val="00EB6A98"/>
    <w:rsid w:val="00EB7458"/>
    <w:rsid w:val="00ED0C78"/>
    <w:rsid w:val="00EE0CAB"/>
    <w:rsid w:val="00F01F9A"/>
    <w:rsid w:val="00F1031B"/>
    <w:rsid w:val="00F238CA"/>
    <w:rsid w:val="00F538E0"/>
    <w:rsid w:val="00F72B68"/>
    <w:rsid w:val="00F77D98"/>
    <w:rsid w:val="00FB7ABE"/>
    <w:rsid w:val="00FC5026"/>
    <w:rsid w:val="00FD79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2CE7D"/>
  <w15:chartTrackingRefBased/>
  <w15:docId w15:val="{3EC9A1B6-D09E-4064-9550-F20865281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t-LT" w:eastAsia="en-US" w:bidi="ar-SA"/>
      </w:rPr>
    </w:rPrDefault>
    <w:pPrDefault>
      <w:pPr>
        <w:jc w:val="righ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32D50"/>
  </w:style>
  <w:style w:type="paragraph" w:styleId="Antrat1">
    <w:name w:val="heading 1"/>
    <w:basedOn w:val="prastasis"/>
    <w:next w:val="prastasis"/>
    <w:link w:val="Antrat1Diagrama"/>
    <w:qFormat/>
    <w:rsid w:val="00BD0667"/>
    <w:pPr>
      <w:keepNext/>
      <w:tabs>
        <w:tab w:val="left" w:pos="6804"/>
      </w:tabs>
      <w:outlineLvl w:val="0"/>
    </w:pPr>
    <w:rPr>
      <w:rFonts w:eastAsia="Calibri"/>
      <w:b/>
      <w:sz w:val="28"/>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132D50"/>
    <w:pPr>
      <w:tabs>
        <w:tab w:val="center" w:pos="4153"/>
        <w:tab w:val="right" w:pos="8306"/>
      </w:tabs>
    </w:pPr>
    <w:rPr>
      <w:rFonts w:ascii="TimesLT" w:hAnsi="TimesLT"/>
      <w:szCs w:val="20"/>
    </w:rPr>
  </w:style>
  <w:style w:type="character" w:customStyle="1" w:styleId="AntratsDiagrama">
    <w:name w:val="Antraštės Diagrama"/>
    <w:basedOn w:val="Numatytasispastraiposriftas"/>
    <w:link w:val="Antrats"/>
    <w:rsid w:val="00132D50"/>
    <w:rPr>
      <w:rFonts w:ascii="TimesLT" w:eastAsia="Times New Roman" w:hAnsi="TimesLT" w:cs="Times New Roman"/>
      <w:sz w:val="24"/>
      <w:szCs w:val="20"/>
      <w:lang w:val="en-GB"/>
    </w:rPr>
  </w:style>
  <w:style w:type="paragraph" w:styleId="Porat">
    <w:name w:val="footer"/>
    <w:basedOn w:val="prastasis"/>
    <w:link w:val="PoratDiagrama"/>
    <w:rsid w:val="00132D50"/>
    <w:pPr>
      <w:tabs>
        <w:tab w:val="center" w:pos="4153"/>
        <w:tab w:val="right" w:pos="8306"/>
      </w:tabs>
    </w:pPr>
  </w:style>
  <w:style w:type="character" w:customStyle="1" w:styleId="PoratDiagrama">
    <w:name w:val="Poraštė Diagrama"/>
    <w:basedOn w:val="Numatytasispastraiposriftas"/>
    <w:link w:val="Porat"/>
    <w:rsid w:val="00132D50"/>
    <w:rPr>
      <w:rFonts w:ascii="Times New Roman" w:eastAsia="Times New Roman" w:hAnsi="Times New Roman" w:cs="Times New Roman"/>
      <w:sz w:val="24"/>
      <w:szCs w:val="24"/>
      <w:lang w:val="en-GB"/>
    </w:rPr>
  </w:style>
  <w:style w:type="character" w:customStyle="1" w:styleId="uficommentbody">
    <w:name w:val="uficommentbody"/>
    <w:basedOn w:val="Numatytasispastraiposriftas"/>
    <w:rsid w:val="00132D50"/>
  </w:style>
  <w:style w:type="character" w:customStyle="1" w:styleId="Antrat1Diagrama">
    <w:name w:val="Antraštė 1 Diagrama"/>
    <w:basedOn w:val="Numatytasispastraiposriftas"/>
    <w:link w:val="Antrat1"/>
    <w:rsid w:val="00BD0667"/>
    <w:rPr>
      <w:rFonts w:ascii="Times New Roman" w:eastAsia="Calibri" w:hAnsi="Times New Roman" w:cs="Times New Roman"/>
      <w:b/>
      <w:sz w:val="28"/>
      <w:szCs w:val="20"/>
    </w:rPr>
  </w:style>
  <w:style w:type="paragraph" w:styleId="Debesliotekstas">
    <w:name w:val="Balloon Text"/>
    <w:basedOn w:val="prastasis"/>
    <w:link w:val="DebesliotekstasDiagrama"/>
    <w:uiPriority w:val="99"/>
    <w:semiHidden/>
    <w:unhideWhenUsed/>
    <w:rsid w:val="00FD797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D797B"/>
    <w:rPr>
      <w:rFonts w:ascii="Segoe UI" w:eastAsia="Times New Roman" w:hAnsi="Segoe UI" w:cs="Segoe UI"/>
      <w:sz w:val="18"/>
      <w:szCs w:val="18"/>
      <w:lang w:val="en-GB"/>
    </w:rPr>
  </w:style>
  <w:style w:type="character" w:styleId="Hipersaitas">
    <w:name w:val="Hyperlink"/>
    <w:basedOn w:val="Numatytasispastraiposriftas"/>
    <w:uiPriority w:val="99"/>
    <w:unhideWhenUsed/>
    <w:rsid w:val="00952189"/>
    <w:rPr>
      <w:color w:val="0563C1" w:themeColor="hyperlink"/>
      <w:u w:val="single"/>
    </w:rPr>
  </w:style>
  <w:style w:type="character" w:styleId="Neapdorotaspaminjimas">
    <w:name w:val="Unresolved Mention"/>
    <w:basedOn w:val="Numatytasispastraiposriftas"/>
    <w:uiPriority w:val="99"/>
    <w:semiHidden/>
    <w:unhideWhenUsed/>
    <w:rsid w:val="009521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2BC3BF9-1BC3-4E53-BE3D-44F131D6BB5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1</Pages>
  <Words>942</Words>
  <Characters>537</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Inga Kanapeckienė</cp:lastModifiedBy>
  <cp:revision>4</cp:revision>
  <cp:lastPrinted>2023-02-14T14:16:00Z</cp:lastPrinted>
  <dcterms:created xsi:type="dcterms:W3CDTF">2023-02-15T14:15:00Z</dcterms:created>
  <dcterms:modified xsi:type="dcterms:W3CDTF">2023-02-24T12:33:00Z</dcterms:modified>
</cp:coreProperties>
</file>