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90728" w14:textId="77777777" w:rsidR="003A6934" w:rsidRDefault="003A6934" w:rsidP="003A6934">
      <w:pPr>
        <w:rPr>
          <w:rFonts w:ascii="Times New Roman" w:hAnsi="Times New Roman"/>
          <w:b/>
          <w:sz w:val="8"/>
        </w:rPr>
      </w:pPr>
    </w:p>
    <w:p w14:paraId="5FC4676A" w14:textId="77777777" w:rsidR="003A6934" w:rsidRDefault="003A6934" w:rsidP="005640D6">
      <w:pPr>
        <w:jc w:val="center"/>
        <w:rPr>
          <w:rFonts w:ascii="Times New Roman" w:hAnsi="Times New Roman"/>
          <w:b/>
          <w:sz w:val="8"/>
        </w:rPr>
      </w:pPr>
    </w:p>
    <w:p w14:paraId="0CC03E34" w14:textId="77777777" w:rsidR="003A6934" w:rsidRDefault="003A6934" w:rsidP="005640D6">
      <w:pPr>
        <w:jc w:val="center"/>
        <w:rPr>
          <w:rFonts w:ascii="Times New Roman" w:hAnsi="Times New Roman"/>
          <w:b/>
          <w:sz w:val="8"/>
        </w:rPr>
      </w:pPr>
    </w:p>
    <w:p w14:paraId="461F0B8F" w14:textId="77777777" w:rsidR="003A6934" w:rsidRDefault="003A6934" w:rsidP="005640D6">
      <w:pPr>
        <w:jc w:val="center"/>
        <w:rPr>
          <w:rFonts w:ascii="Times New Roman" w:hAnsi="Times New Roman"/>
          <w:b/>
          <w:sz w:val="8"/>
        </w:rPr>
      </w:pPr>
    </w:p>
    <w:p w14:paraId="300B4F68" w14:textId="77777777" w:rsidR="005640D6" w:rsidRDefault="005640D6" w:rsidP="005640D6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259EFEA" wp14:editId="6F55A24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2162F" w14:textId="77777777" w:rsidR="0059111C" w:rsidRDefault="0059111C" w:rsidP="0059111C">
      <w:pPr>
        <w:rPr>
          <w:rFonts w:ascii="Times New Roman" w:hAnsi="Times New Roman"/>
          <w:b/>
        </w:rPr>
      </w:pPr>
    </w:p>
    <w:p w14:paraId="2E49D4E7" w14:textId="77777777" w:rsidR="005640D6" w:rsidRDefault="005640D6" w:rsidP="005640D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7974DD" w14:textId="77777777" w:rsidR="005640D6" w:rsidRDefault="005640D6" w:rsidP="005640D6">
      <w:pPr>
        <w:jc w:val="center"/>
        <w:rPr>
          <w:rFonts w:ascii="Times New Roman" w:hAnsi="Times New Roman"/>
          <w:b/>
        </w:rPr>
      </w:pPr>
    </w:p>
    <w:p w14:paraId="0B851F0D" w14:textId="77777777" w:rsidR="005640D6" w:rsidRDefault="005640D6" w:rsidP="005640D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D04E442" w14:textId="69435CB5" w:rsidR="005640D6" w:rsidRDefault="005640D6" w:rsidP="005640D6">
      <w:pPr>
        <w:suppressAutoHyphens/>
        <w:jc w:val="center"/>
        <w:textAlignment w:val="baseline"/>
        <w:rPr>
          <w:rFonts w:ascii="Times New Roman" w:hAnsi="Times New Roman"/>
          <w:b/>
        </w:rPr>
      </w:pPr>
      <w:r w:rsidRPr="003E0B32">
        <w:rPr>
          <w:rFonts w:ascii="Times New Roman" w:eastAsia="Calibri" w:hAnsi="Times New Roman"/>
          <w:b/>
          <w:szCs w:val="24"/>
        </w:rPr>
        <w:t>DĖL PROJEKTO „PABĖGĖLIŲ IŠ UKRAINOS PRIĖMIMAS IR ANKSTYVA INTEGRACIJA“ NR. HOME/2022/AMIF/AG/EMAS/TF1/LT/0013, UŽDAVIN</w:t>
      </w:r>
      <w:r w:rsidR="00183456">
        <w:rPr>
          <w:rFonts w:ascii="Times New Roman" w:eastAsia="Calibri" w:hAnsi="Times New Roman"/>
          <w:b/>
          <w:szCs w:val="24"/>
        </w:rPr>
        <w:t>Į</w:t>
      </w:r>
      <w:r w:rsidRPr="003E0B32">
        <w:rPr>
          <w:rFonts w:ascii="Times New Roman" w:eastAsia="Calibri" w:hAnsi="Times New Roman"/>
          <w:b/>
          <w:szCs w:val="24"/>
        </w:rPr>
        <w:t xml:space="preserve"> „PRISIDĖTI PRIE SAVIVALDOS LYGIU VYKDOMŲ ANKSTYVOSIOS TREČIŲJŲ VALSTYBIŲ PILIEČIŲ INTEGRACIJOS VEIKLŲ“ ĮGYVENDINANČIŲ PROJEKTŲ PARTNERIŲ ATRANKOS</w:t>
      </w:r>
      <w:r w:rsidRPr="003E0B32">
        <w:rPr>
          <w:rFonts w:ascii="Times New Roman" w:eastAsia="Calibri" w:hAnsi="Times New Roman"/>
          <w:b/>
          <w:bCs/>
          <w:szCs w:val="24"/>
        </w:rPr>
        <w:t xml:space="preserve"> TVARKOS APRAŠO</w:t>
      </w:r>
      <w:r>
        <w:rPr>
          <w:rFonts w:ascii="Times New Roman" w:hAnsi="Times New Roman"/>
          <w:b/>
        </w:rPr>
        <w:t xml:space="preserve"> PATVIRTINIMO IR KOMISIJOS SUDARYMO </w:t>
      </w:r>
    </w:p>
    <w:p w14:paraId="0FB563BD" w14:textId="77777777" w:rsidR="005640D6" w:rsidRDefault="005640D6" w:rsidP="005640D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CC00022" w14:textId="50E2078D" w:rsidR="005640D6" w:rsidRDefault="005640D6" w:rsidP="005640D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2023 m. </w:t>
      </w:r>
      <w:r w:rsidR="005E7E85">
        <w:rPr>
          <w:rFonts w:ascii="Times New Roman" w:hAnsi="Times New Roman"/>
        </w:rPr>
        <w:t>kovo</w:t>
      </w:r>
      <w:r>
        <w:rPr>
          <w:rFonts w:ascii="Times New Roman" w:hAnsi="Times New Roman"/>
        </w:rPr>
        <w:t xml:space="preserve">    d.  Nr. AT-</w:t>
      </w:r>
    </w:p>
    <w:p w14:paraId="2CD1F437" w14:textId="77777777" w:rsidR="005640D6" w:rsidRDefault="005640D6" w:rsidP="005640D6">
      <w:pPr>
        <w:pStyle w:val="Antrat1"/>
        <w:ind w:left="0" w:firstLine="0"/>
        <w:jc w:val="center"/>
      </w:pPr>
      <w:r>
        <w:t>Šakiai</w:t>
      </w:r>
    </w:p>
    <w:p w14:paraId="0D92AFFC" w14:textId="77777777" w:rsidR="005640D6" w:rsidRDefault="005640D6" w:rsidP="005640D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F760D65" w14:textId="1B20C76D" w:rsidR="005640D6" w:rsidRDefault="005640D6" w:rsidP="005E7E85">
      <w:pPr>
        <w:tabs>
          <w:tab w:val="left" w:pos="690"/>
        </w:tabs>
        <w:suppressAutoHyphens/>
        <w:spacing w:line="360" w:lineRule="auto"/>
        <w:ind w:right="-143" w:firstLine="682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Pr="00397C26">
        <w:rPr>
          <w:rFonts w:ascii="Times New Roman" w:eastAsia="Calibri" w:hAnsi="Times New Roman"/>
          <w:szCs w:val="24"/>
          <w:lang w:eastAsia="ar-SA" w:bidi="he-IL"/>
        </w:rPr>
        <w:t xml:space="preserve">Vadovaudamasis </w:t>
      </w:r>
      <w:r w:rsidRPr="00397C26">
        <w:rPr>
          <w:rFonts w:ascii="Times New Roman" w:eastAsia="Calibri" w:hAnsi="Times New Roman"/>
          <w:szCs w:val="24"/>
        </w:rPr>
        <w:t>Lietuvos Respublikos vietos savivaldos įstatymo 29 straipsnio 8 dalies 2 punktu</w:t>
      </w:r>
      <w:r>
        <w:rPr>
          <w:rFonts w:ascii="Times New Roman" w:eastAsia="Calibri" w:hAnsi="Times New Roman"/>
          <w:szCs w:val="24"/>
        </w:rPr>
        <w:t>, Projekto „Pabėgėlių iš Ukrainos priėmimas ir ankstyva integracija“</w:t>
      </w:r>
      <w:r w:rsidR="005E7E85">
        <w:rPr>
          <w:rFonts w:ascii="Times New Roman" w:eastAsia="Calibri" w:hAnsi="Times New Roman"/>
          <w:szCs w:val="24"/>
        </w:rPr>
        <w:t xml:space="preserve"> </w:t>
      </w:r>
      <w:r>
        <w:rPr>
          <w:rFonts w:ascii="Times New Roman" w:eastAsia="Calibri" w:hAnsi="Times New Roman"/>
          <w:szCs w:val="24"/>
        </w:rPr>
        <w:t xml:space="preserve">Nr. </w:t>
      </w:r>
      <w:r w:rsidRPr="00397C26">
        <w:rPr>
          <w:rFonts w:ascii="Times New Roman" w:eastAsia="Calibri" w:hAnsi="Times New Roman"/>
          <w:bCs/>
          <w:szCs w:val="24"/>
        </w:rPr>
        <w:t xml:space="preserve">HOME/2022/AMIF/AG/EMAS/TF1/LT/0013, finansuojamo iš prieglobsčio, migracijos ir integracijos fondo priemonės „Pagalba ekstremaliosios situacijos atveju“ lėšų, finansavimo </w:t>
      </w:r>
      <w:r w:rsidRPr="00397C26">
        <w:rPr>
          <w:rFonts w:ascii="Times New Roman" w:eastAsia="SimSun" w:hAnsi="Times New Roman"/>
          <w:kern w:val="1"/>
          <w:szCs w:val="24"/>
          <w:lang w:eastAsia="zh-CN" w:bidi="hi-IN"/>
        </w:rPr>
        <w:t>tvarkos apraš</w:t>
      </w:r>
      <w:r>
        <w:rPr>
          <w:rFonts w:ascii="Times New Roman" w:eastAsia="SimSun" w:hAnsi="Times New Roman"/>
          <w:kern w:val="1"/>
          <w:szCs w:val="24"/>
          <w:lang w:eastAsia="zh-CN" w:bidi="hi-IN"/>
        </w:rPr>
        <w:t>u, patvirtintu</w:t>
      </w:r>
      <w:r w:rsidRPr="00397C26">
        <w:rPr>
          <w:rFonts w:ascii="Times New Roman" w:eastAsia="Calibri" w:hAnsi="Times New Roman"/>
          <w:szCs w:val="24"/>
        </w:rPr>
        <w:t xml:space="preserve"> </w:t>
      </w:r>
      <w:r w:rsidRPr="00397C26">
        <w:rPr>
          <w:rFonts w:ascii="Times New Roman" w:eastAsia="Calibri" w:hAnsi="Times New Roman"/>
          <w:szCs w:val="24"/>
          <w:lang w:eastAsia="ar-SA" w:bidi="he-IL"/>
        </w:rPr>
        <w:t xml:space="preserve">Lietuvos Respublikos socialinės apsaugos ir darbo  ministro 2023 m. vasario 1 d. įsakymu Nr. A1-64 </w:t>
      </w:r>
      <w:r w:rsidRPr="00397C26">
        <w:rPr>
          <w:rFonts w:ascii="Times New Roman" w:eastAsia="Calibri" w:hAnsi="Times New Roman"/>
          <w:szCs w:val="24"/>
        </w:rPr>
        <w:t xml:space="preserve">„Dėl </w:t>
      </w:r>
      <w:r w:rsidRPr="00397C26">
        <w:rPr>
          <w:rFonts w:ascii="Times New Roman" w:eastAsia="SimSun" w:hAnsi="Times New Roman"/>
          <w:kern w:val="1"/>
          <w:szCs w:val="24"/>
          <w:lang w:eastAsia="zh-CN" w:bidi="hi-IN"/>
        </w:rPr>
        <w:t xml:space="preserve">projekto „Pabėgėlių iš Ukrainos priėmimas ir ankstyva integracija“ Nr. </w:t>
      </w:r>
      <w:r w:rsidRPr="00397C26">
        <w:rPr>
          <w:rFonts w:ascii="Times New Roman" w:eastAsia="Calibri" w:hAnsi="Times New Roman"/>
          <w:bCs/>
          <w:szCs w:val="24"/>
        </w:rPr>
        <w:t xml:space="preserve">HOME/2022/AMIF/AG/EMAS/TF1/LT/0013, finansuojamo iš prieglobsčio, migracijos ir integracijos fondo priemonės „Pagalba ekstremaliosios situacijos atveju“ lėšų, finansavimo </w:t>
      </w:r>
      <w:r w:rsidRPr="00397C26">
        <w:rPr>
          <w:rFonts w:ascii="Times New Roman" w:eastAsia="SimSun" w:hAnsi="Times New Roman"/>
          <w:kern w:val="1"/>
          <w:szCs w:val="24"/>
          <w:lang w:eastAsia="zh-CN" w:bidi="hi-IN"/>
        </w:rPr>
        <w:t xml:space="preserve">tvarkos aprašo </w:t>
      </w:r>
      <w:r w:rsidRPr="00397C26">
        <w:rPr>
          <w:rFonts w:ascii="Times New Roman" w:eastAsia="Calibri" w:hAnsi="Times New Roman"/>
          <w:szCs w:val="24"/>
        </w:rPr>
        <w:t>patvirtinimo“</w:t>
      </w:r>
      <w:r>
        <w:rPr>
          <w:rFonts w:ascii="Times New Roman" w:eastAsia="Calibri" w:hAnsi="Times New Roman"/>
          <w:szCs w:val="24"/>
        </w:rPr>
        <w:t xml:space="preserve"> ir Šakių rajono savivaldybės tarybos 2023 m. vasario 24 d. sprendi</w:t>
      </w:r>
      <w:r w:rsidR="00584EE1">
        <w:rPr>
          <w:rFonts w:ascii="Times New Roman" w:eastAsia="Calibri" w:hAnsi="Times New Roman"/>
          <w:szCs w:val="24"/>
        </w:rPr>
        <w:t>mo</w:t>
      </w:r>
      <w:r>
        <w:rPr>
          <w:rFonts w:ascii="Times New Roman" w:eastAsia="Calibri" w:hAnsi="Times New Roman"/>
          <w:szCs w:val="24"/>
        </w:rPr>
        <w:t xml:space="preserve"> Nr. T-71 „Dėl pritarimo projekto „Pabėgėlių iš Ukrainos priėmimas ir ankstyva integracija“ Nr. HOME/2022/AMIF/AG/EMAS/TF1/LT/0013 įgyvendinimo Šakių rajono savivaldybėje“</w:t>
      </w:r>
      <w:r w:rsidR="00584EE1">
        <w:rPr>
          <w:rFonts w:ascii="Times New Roman" w:eastAsia="Calibri" w:hAnsi="Times New Roman"/>
          <w:szCs w:val="24"/>
        </w:rPr>
        <w:t xml:space="preserve"> 2 punktu</w:t>
      </w:r>
      <w:r>
        <w:rPr>
          <w:rFonts w:ascii="Times New Roman" w:eastAsia="Calibri" w:hAnsi="Times New Roman"/>
          <w:szCs w:val="24"/>
        </w:rPr>
        <w:t>:</w:t>
      </w:r>
    </w:p>
    <w:p w14:paraId="7EECB407" w14:textId="77777777" w:rsidR="005640D6" w:rsidRPr="00397C26" w:rsidRDefault="005640D6" w:rsidP="005E7E85">
      <w:pPr>
        <w:suppressAutoHyphens/>
        <w:spacing w:line="360" w:lineRule="auto"/>
        <w:ind w:firstLine="709"/>
        <w:jc w:val="both"/>
        <w:textAlignment w:val="baseline"/>
        <w:rPr>
          <w:rFonts w:ascii="Times New Roman" w:eastAsia="Calibri" w:hAnsi="Times New Roman"/>
          <w:szCs w:val="24"/>
        </w:rPr>
      </w:pPr>
      <w:r w:rsidRPr="00397C26">
        <w:rPr>
          <w:rFonts w:ascii="Times New Roman" w:eastAsia="Calibri" w:hAnsi="Times New Roman"/>
          <w:szCs w:val="24"/>
        </w:rPr>
        <w:t>1. T v i r t i n u Projekto „Pabėgėlių iš Ukrainos priėmimas ir ankstyva integracija“ Nr. HOME/2022/AMIF/AG/EMAS/TF1/LT/0013, uždavinį „Prisidėti prie savivaldos lygiu vykdomų ankstyvosios trečiųjų valstybių piliečių integracijos veiklų“</w:t>
      </w:r>
      <w:r w:rsidRPr="00397C26">
        <w:rPr>
          <w:rFonts w:ascii="Times New Roman" w:eastAsia="Calibri" w:hAnsi="Times New Roman"/>
          <w:b/>
          <w:bCs/>
          <w:szCs w:val="24"/>
        </w:rPr>
        <w:t xml:space="preserve"> </w:t>
      </w:r>
      <w:r w:rsidRPr="00397C26">
        <w:rPr>
          <w:rFonts w:ascii="Times New Roman" w:eastAsia="Calibri" w:hAnsi="Times New Roman"/>
          <w:szCs w:val="24"/>
        </w:rPr>
        <w:t xml:space="preserve">įgyvendinančių projektų partnerių atrankos </w:t>
      </w:r>
      <w:r w:rsidRPr="00397C26">
        <w:rPr>
          <w:rFonts w:ascii="Times New Roman" w:eastAsia="Calibri" w:hAnsi="Times New Roman"/>
          <w:bCs/>
          <w:szCs w:val="24"/>
        </w:rPr>
        <w:t>tvarkos</w:t>
      </w:r>
      <w:r w:rsidRPr="00397C26">
        <w:rPr>
          <w:rFonts w:ascii="Times New Roman" w:eastAsia="Calibri" w:hAnsi="Times New Roman"/>
          <w:b/>
          <w:szCs w:val="24"/>
        </w:rPr>
        <w:t xml:space="preserve"> </w:t>
      </w:r>
      <w:r w:rsidRPr="00397C26">
        <w:rPr>
          <w:rFonts w:ascii="Times New Roman" w:eastAsia="Calibri" w:hAnsi="Times New Roman"/>
          <w:szCs w:val="24"/>
        </w:rPr>
        <w:t xml:space="preserve">aprašą (pridedama). </w:t>
      </w:r>
    </w:p>
    <w:p w14:paraId="59C376AA" w14:textId="77777777" w:rsidR="005640D6" w:rsidRDefault="005640D6" w:rsidP="005640D6">
      <w:pPr>
        <w:tabs>
          <w:tab w:val="left" w:pos="720"/>
          <w:tab w:val="center" w:pos="4153"/>
          <w:tab w:val="right" w:pos="8306"/>
        </w:tabs>
        <w:suppressAutoHyphens/>
        <w:spacing w:line="360" w:lineRule="auto"/>
        <w:ind w:firstLine="744"/>
        <w:jc w:val="both"/>
        <w:textAlignment w:val="baseline"/>
        <w:rPr>
          <w:rFonts w:ascii="Times New Roman" w:eastAsia="Calibri" w:hAnsi="Times New Roman"/>
          <w:szCs w:val="24"/>
        </w:rPr>
      </w:pPr>
      <w:r w:rsidRPr="00397C26">
        <w:rPr>
          <w:rFonts w:ascii="Times New Roman" w:eastAsia="Calibri" w:hAnsi="Times New Roman"/>
          <w:szCs w:val="24"/>
        </w:rPr>
        <w:t xml:space="preserve">2. </w:t>
      </w:r>
      <w:r>
        <w:rPr>
          <w:rFonts w:ascii="Times New Roman" w:eastAsia="Calibri" w:hAnsi="Times New Roman"/>
          <w:szCs w:val="24"/>
        </w:rPr>
        <w:t>S</w:t>
      </w:r>
      <w:r w:rsidRPr="00397C26">
        <w:rPr>
          <w:rFonts w:ascii="Times New Roman" w:eastAsia="Calibri" w:hAnsi="Times New Roman"/>
          <w:szCs w:val="24"/>
        </w:rPr>
        <w:t xml:space="preserve"> </w:t>
      </w:r>
      <w:r>
        <w:rPr>
          <w:rFonts w:ascii="Times New Roman" w:eastAsia="Calibri" w:hAnsi="Times New Roman"/>
          <w:szCs w:val="24"/>
        </w:rPr>
        <w:t>u</w:t>
      </w:r>
      <w:r w:rsidRPr="00397C26">
        <w:rPr>
          <w:rFonts w:ascii="Times New Roman" w:eastAsia="Calibri" w:hAnsi="Times New Roman"/>
          <w:szCs w:val="24"/>
        </w:rPr>
        <w:t xml:space="preserve"> </w:t>
      </w:r>
      <w:r>
        <w:rPr>
          <w:rFonts w:ascii="Times New Roman" w:eastAsia="Calibri" w:hAnsi="Times New Roman"/>
          <w:szCs w:val="24"/>
        </w:rPr>
        <w:t>d</w:t>
      </w:r>
      <w:r w:rsidRPr="00397C26">
        <w:rPr>
          <w:rFonts w:ascii="Times New Roman" w:eastAsia="Calibri" w:hAnsi="Times New Roman"/>
          <w:szCs w:val="24"/>
        </w:rPr>
        <w:t xml:space="preserve"> </w:t>
      </w:r>
      <w:r>
        <w:rPr>
          <w:rFonts w:ascii="Times New Roman" w:eastAsia="Calibri" w:hAnsi="Times New Roman"/>
          <w:szCs w:val="24"/>
        </w:rPr>
        <w:t>a</w:t>
      </w:r>
      <w:r w:rsidRPr="00397C26">
        <w:rPr>
          <w:rFonts w:ascii="Times New Roman" w:eastAsia="Calibri" w:hAnsi="Times New Roman"/>
          <w:szCs w:val="24"/>
        </w:rPr>
        <w:t xml:space="preserve"> </w:t>
      </w:r>
      <w:r>
        <w:rPr>
          <w:rFonts w:ascii="Times New Roman" w:eastAsia="Calibri" w:hAnsi="Times New Roman"/>
          <w:szCs w:val="24"/>
        </w:rPr>
        <w:t>r</w:t>
      </w:r>
      <w:r w:rsidRPr="00397C26">
        <w:rPr>
          <w:rFonts w:ascii="Times New Roman" w:eastAsia="Calibri" w:hAnsi="Times New Roman"/>
          <w:szCs w:val="24"/>
        </w:rPr>
        <w:t xml:space="preserve"> </w:t>
      </w:r>
      <w:r>
        <w:rPr>
          <w:rFonts w:ascii="Times New Roman" w:eastAsia="Calibri" w:hAnsi="Times New Roman"/>
          <w:szCs w:val="24"/>
        </w:rPr>
        <w:t xml:space="preserve">a </w:t>
      </w:r>
      <w:r w:rsidRPr="00397C26">
        <w:rPr>
          <w:rFonts w:ascii="Times New Roman" w:eastAsia="Calibri" w:hAnsi="Times New Roman"/>
          <w:szCs w:val="24"/>
        </w:rPr>
        <w:t>u Š</w:t>
      </w:r>
      <w:r>
        <w:rPr>
          <w:rFonts w:ascii="Times New Roman" w:eastAsia="Calibri" w:hAnsi="Times New Roman"/>
          <w:szCs w:val="24"/>
        </w:rPr>
        <w:t>akių</w:t>
      </w:r>
      <w:r w:rsidRPr="00397C26">
        <w:rPr>
          <w:rFonts w:ascii="Times New Roman" w:eastAsia="Calibri" w:hAnsi="Times New Roman"/>
          <w:szCs w:val="24"/>
        </w:rPr>
        <w:t xml:space="preserve"> rajono savivaldybės </w:t>
      </w:r>
      <w:r>
        <w:rPr>
          <w:rFonts w:ascii="Times New Roman" w:eastAsia="Calibri" w:hAnsi="Times New Roman"/>
          <w:szCs w:val="24"/>
        </w:rPr>
        <w:t>Partnerių atrankos komisiją (toliau – Komisija):</w:t>
      </w:r>
    </w:p>
    <w:p w14:paraId="3AAC36FE" w14:textId="77777777" w:rsidR="005640D6" w:rsidRDefault="005640D6" w:rsidP="005640D6">
      <w:pPr>
        <w:tabs>
          <w:tab w:val="left" w:pos="720"/>
          <w:tab w:val="center" w:pos="4153"/>
          <w:tab w:val="right" w:pos="8306"/>
        </w:tabs>
        <w:suppressAutoHyphens/>
        <w:spacing w:line="360" w:lineRule="auto"/>
        <w:ind w:left="4128" w:hanging="3408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Redas Juškaitis</w:t>
      </w:r>
      <w:r>
        <w:rPr>
          <w:rFonts w:ascii="Times New Roman" w:eastAsia="Calibri" w:hAnsi="Times New Roman"/>
          <w:szCs w:val="24"/>
        </w:rPr>
        <w:tab/>
        <w:t>– Šakių rajono savivaldybės administracijos direktoriaus pavaduotojas (Komisijos pirmininkas);</w:t>
      </w:r>
    </w:p>
    <w:p w14:paraId="7BC682F0" w14:textId="77777777" w:rsidR="005640D6" w:rsidRDefault="005640D6" w:rsidP="005640D6">
      <w:pPr>
        <w:tabs>
          <w:tab w:val="left" w:pos="720"/>
          <w:tab w:val="center" w:pos="4153"/>
          <w:tab w:val="right" w:pos="8306"/>
        </w:tabs>
        <w:suppressAutoHyphens/>
        <w:spacing w:line="360" w:lineRule="auto"/>
        <w:ind w:left="4148" w:hanging="3405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Daiva Pilypaitytė</w:t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  <w:t>– Šakių rajono savivaldybės Socialinės paramos skyriaus vedėja (Komisijos pirmininko pavaduotoja);</w:t>
      </w:r>
    </w:p>
    <w:p w14:paraId="099A3B22" w14:textId="77777777" w:rsidR="005640D6" w:rsidRDefault="005640D6" w:rsidP="005640D6">
      <w:pPr>
        <w:tabs>
          <w:tab w:val="left" w:pos="720"/>
          <w:tab w:val="center" w:pos="4153"/>
          <w:tab w:val="right" w:pos="8306"/>
        </w:tabs>
        <w:suppressAutoHyphens/>
        <w:spacing w:line="360" w:lineRule="auto"/>
        <w:ind w:left="4148" w:hanging="3405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lastRenderedPageBreak/>
        <w:t>Ingrida Kasparavičienė</w:t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  <w:t>– Šakių rajono savivaldybės Švietimo, kultūros ir sporto skyriaus vyriausioji specialistė;</w:t>
      </w:r>
    </w:p>
    <w:p w14:paraId="7CDB4A42" w14:textId="77777777" w:rsidR="005640D6" w:rsidRDefault="005640D6" w:rsidP="005640D6">
      <w:pPr>
        <w:tabs>
          <w:tab w:val="left" w:pos="720"/>
          <w:tab w:val="center" w:pos="4153"/>
          <w:tab w:val="right" w:pos="8306"/>
        </w:tabs>
        <w:suppressAutoHyphens/>
        <w:spacing w:line="360" w:lineRule="auto"/>
        <w:ind w:left="4148" w:hanging="3405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 xml:space="preserve">Ugnė Mikštienė </w:t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  <w:t xml:space="preserve">– Šakių rajono savivaldybės Socialinės paramos skyriaus vyresnioji specialistė; </w:t>
      </w:r>
    </w:p>
    <w:p w14:paraId="03BCCE0D" w14:textId="77777777" w:rsidR="005640D6" w:rsidRDefault="005640D6" w:rsidP="005640D6">
      <w:pPr>
        <w:tabs>
          <w:tab w:val="left" w:pos="720"/>
          <w:tab w:val="center" w:pos="4153"/>
          <w:tab w:val="right" w:pos="8306"/>
        </w:tabs>
        <w:suppressAutoHyphens/>
        <w:spacing w:line="360" w:lineRule="auto"/>
        <w:ind w:left="4148" w:hanging="3405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Jūratė Šneideraitienė</w:t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  <w:t>– Šakių rajono savivaldybės administracijos Teisės, personalo ir civilinės metrikacijos skyriaus vedėja.</w:t>
      </w:r>
    </w:p>
    <w:p w14:paraId="7D3976CD" w14:textId="77777777" w:rsidR="005640D6" w:rsidRPr="00397C26" w:rsidRDefault="005640D6" w:rsidP="005640D6">
      <w:pPr>
        <w:tabs>
          <w:tab w:val="left" w:pos="720"/>
          <w:tab w:val="center" w:pos="4153"/>
          <w:tab w:val="right" w:pos="8306"/>
        </w:tabs>
        <w:suppressAutoHyphens/>
        <w:spacing w:line="360" w:lineRule="auto"/>
        <w:ind w:firstLine="744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3. S k i r i u Šakių rajono savivaldybės Socialinės paramos skyriaus nedirbančių asmenų atvejo vadybininkę Sonatą Černauskienę Komisijos sekretore.</w:t>
      </w:r>
    </w:p>
    <w:p w14:paraId="208F8B83" w14:textId="77777777" w:rsidR="005640D6" w:rsidRDefault="005640D6" w:rsidP="005640D6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3DE7EFF0" w14:textId="77777777" w:rsidR="005640D6" w:rsidRDefault="005640D6" w:rsidP="005640D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5ECB1BE" w14:textId="77777777" w:rsidR="005640D6" w:rsidRDefault="005640D6" w:rsidP="005640D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46B7A8C" w14:textId="77777777" w:rsidR="005640D6" w:rsidRDefault="005640D6" w:rsidP="005640D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A49335D" w14:textId="77777777" w:rsidR="005640D6" w:rsidRDefault="005640D6" w:rsidP="005640D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5443CD8" w14:textId="77777777" w:rsidR="005640D6" w:rsidRDefault="005640D6" w:rsidP="005640D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5DEFDF1" w14:textId="77777777" w:rsidR="005640D6" w:rsidRDefault="005640D6" w:rsidP="005640D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6C0C75E" w14:textId="77777777" w:rsidR="005640D6" w:rsidRDefault="005640D6" w:rsidP="005640D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CAD1932" w14:textId="77777777" w:rsidR="005640D6" w:rsidRDefault="005640D6" w:rsidP="005640D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7AC67E9" w14:textId="77777777" w:rsidR="005640D6" w:rsidRDefault="005640D6" w:rsidP="005640D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C1B19D5" w14:textId="77777777" w:rsidR="005640D6" w:rsidRDefault="005640D6" w:rsidP="005640D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6BABF18" w14:textId="77777777" w:rsidR="005640D6" w:rsidRDefault="005640D6" w:rsidP="005640D6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                                                                        </w:t>
      </w:r>
      <w:r w:rsidR="002814BC"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Cs w:val="24"/>
        </w:rPr>
        <w:t>Dainius Grincevičius</w:t>
      </w:r>
    </w:p>
    <w:p w14:paraId="5541D6D5" w14:textId="77777777" w:rsidR="005640D6" w:rsidRDefault="005640D6" w:rsidP="005640D6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9DB7E6C" w14:textId="77777777" w:rsidR="005640D6" w:rsidRDefault="005640D6" w:rsidP="005640D6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48DD54B" w14:textId="77777777" w:rsidR="005640D6" w:rsidRDefault="005640D6" w:rsidP="005640D6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03C72D7" w14:textId="77777777" w:rsidR="005640D6" w:rsidRDefault="005640D6" w:rsidP="005640D6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A0E7EB8" w14:textId="77777777" w:rsidR="005640D6" w:rsidRDefault="005640D6" w:rsidP="005640D6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9201FCC" w14:textId="77777777" w:rsidR="005640D6" w:rsidRDefault="005640D6" w:rsidP="005640D6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070D5D7" w14:textId="77777777" w:rsidR="005640D6" w:rsidRDefault="005640D6" w:rsidP="005640D6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3C84ED4" w14:textId="77777777" w:rsidR="005640D6" w:rsidRDefault="005640D6" w:rsidP="005640D6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684FDEC" w14:textId="77777777" w:rsidR="005640D6" w:rsidRDefault="005640D6" w:rsidP="005640D6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770E1794" w14:textId="77777777" w:rsidR="005640D6" w:rsidRDefault="005640D6" w:rsidP="005640D6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72AB8897" w14:textId="77777777" w:rsidR="005640D6" w:rsidRDefault="005640D6" w:rsidP="005640D6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39A40490" w14:textId="77777777" w:rsidR="005640D6" w:rsidRDefault="005640D6" w:rsidP="005640D6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44FDDF4" w14:textId="77777777" w:rsidR="005640D6" w:rsidRPr="005D72B6" w:rsidRDefault="005640D6" w:rsidP="005640D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6702CB14" w14:textId="77777777" w:rsidR="001A2C30" w:rsidRDefault="005640D6" w:rsidP="005640D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Parengė </w:t>
      </w:r>
    </w:p>
    <w:p w14:paraId="7135BE9D" w14:textId="77777777" w:rsidR="005640D6" w:rsidRPr="008D0251" w:rsidRDefault="005640D6" w:rsidP="005640D6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</w:rPr>
        <w:t>Socialinės paramos skyriaus</w:t>
      </w:r>
    </w:p>
    <w:p w14:paraId="35DE9302" w14:textId="77777777" w:rsidR="005640D6" w:rsidRDefault="005640D6" w:rsidP="005640D6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nedirbančių asmenų atvejo vadybininkė</w:t>
      </w:r>
    </w:p>
    <w:p w14:paraId="36BA84E0" w14:textId="77777777" w:rsidR="001A2C30" w:rsidRDefault="001A2C30" w:rsidP="005640D6">
      <w:pPr>
        <w:overflowPunct w:val="0"/>
        <w:rPr>
          <w:rFonts w:ascii="Times New Roman" w:hAnsi="Times New Roman"/>
          <w:szCs w:val="24"/>
        </w:rPr>
      </w:pPr>
    </w:p>
    <w:p w14:paraId="2C88545A" w14:textId="77777777" w:rsidR="005640D6" w:rsidRDefault="005640D6" w:rsidP="005640D6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Černauskienė</w:t>
      </w:r>
    </w:p>
    <w:p w14:paraId="0518C569" w14:textId="77777777" w:rsidR="00BE77A4" w:rsidRDefault="005640D6" w:rsidP="00CD1711">
      <w:pPr>
        <w:overflowPunct w:val="0"/>
      </w:pPr>
      <w:r>
        <w:rPr>
          <w:rFonts w:ascii="Times New Roman" w:hAnsi="Times New Roman"/>
          <w:szCs w:val="24"/>
        </w:rPr>
        <w:t>2023-02-</w:t>
      </w:r>
      <w:r w:rsidR="00CD1711">
        <w:rPr>
          <w:rFonts w:ascii="Times New Roman" w:hAnsi="Times New Roman"/>
          <w:szCs w:val="24"/>
        </w:rPr>
        <w:t>28</w:t>
      </w:r>
    </w:p>
    <w:sectPr w:rsidR="00BE77A4" w:rsidSect="003A6934">
      <w:headerReference w:type="default" r:id="rId7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E85BB" w14:textId="77777777" w:rsidR="009110A2" w:rsidRDefault="009110A2" w:rsidP="00CD1711">
      <w:r>
        <w:separator/>
      </w:r>
    </w:p>
  </w:endnote>
  <w:endnote w:type="continuationSeparator" w:id="0">
    <w:p w14:paraId="4952A964" w14:textId="77777777" w:rsidR="009110A2" w:rsidRDefault="009110A2" w:rsidP="00CD1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F2F19" w14:textId="77777777" w:rsidR="009110A2" w:rsidRDefault="009110A2" w:rsidP="00CD1711">
      <w:r>
        <w:separator/>
      </w:r>
    </w:p>
  </w:footnote>
  <w:footnote w:type="continuationSeparator" w:id="0">
    <w:p w14:paraId="6758EDF6" w14:textId="77777777" w:rsidR="009110A2" w:rsidRDefault="009110A2" w:rsidP="00CD1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170294"/>
      <w:docPartObj>
        <w:docPartGallery w:val="Page Numbers (Top of Page)"/>
        <w:docPartUnique/>
      </w:docPartObj>
    </w:sdtPr>
    <w:sdtEndPr/>
    <w:sdtContent>
      <w:p w14:paraId="4837B46B" w14:textId="77777777" w:rsidR="00DF4CC0" w:rsidRDefault="00DF4CC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C114D62" w14:textId="77777777" w:rsidR="00DD47CE" w:rsidRPr="00CD1711" w:rsidRDefault="00CB1AF6" w:rsidP="00CD1711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0D6"/>
    <w:rsid w:val="00111C39"/>
    <w:rsid w:val="00183456"/>
    <w:rsid w:val="001A2C30"/>
    <w:rsid w:val="002814BC"/>
    <w:rsid w:val="003A6934"/>
    <w:rsid w:val="00461288"/>
    <w:rsid w:val="005640D6"/>
    <w:rsid w:val="00584EE1"/>
    <w:rsid w:val="0059111C"/>
    <w:rsid w:val="005E7E85"/>
    <w:rsid w:val="00796942"/>
    <w:rsid w:val="007E7A03"/>
    <w:rsid w:val="009110A2"/>
    <w:rsid w:val="00B21493"/>
    <w:rsid w:val="00B25837"/>
    <w:rsid w:val="00BE77A4"/>
    <w:rsid w:val="00C23822"/>
    <w:rsid w:val="00C87063"/>
    <w:rsid w:val="00CB1AF6"/>
    <w:rsid w:val="00CD1711"/>
    <w:rsid w:val="00DF4CC0"/>
    <w:rsid w:val="00EB0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15161"/>
  <w15:chartTrackingRefBased/>
  <w15:docId w15:val="{9A26601D-80D7-4E6F-8558-5F18BFF25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640D6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Antrat1">
    <w:name w:val="heading 1"/>
    <w:basedOn w:val="prastasis"/>
    <w:next w:val="prastasis"/>
    <w:link w:val="Antrat1Diagrama"/>
    <w:qFormat/>
    <w:rsid w:val="005640D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5640D6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rsid w:val="005640D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640D6"/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Porat">
    <w:name w:val="footer"/>
    <w:basedOn w:val="prastasis"/>
    <w:link w:val="PoratDiagrama"/>
    <w:uiPriority w:val="99"/>
    <w:unhideWhenUsed/>
    <w:rsid w:val="00CD1711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D1711"/>
    <w:rPr>
      <w:rFonts w:ascii="TimesLT" w:eastAsia="Times New Roman" w:hAnsi="TimesLT" w:cs="Times New Roman"/>
      <w:sz w:val="24"/>
      <w:szCs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7288DDE-5132-4E92-8850-065F62D3568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461</Words>
  <Characters>2630</Characters>
  <Application>Microsoft Office Word</Application>
  <DocSecurity>0</DocSecurity>
  <Lines>21</Lines>
  <Paragraphs>6</Paragraphs>
  <ScaleCrop>false</ScaleCrop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Černauskienė</dc:creator>
  <cp:keywords/>
  <dc:description/>
  <cp:lastModifiedBy>Sonata Černauskienė</cp:lastModifiedBy>
  <cp:revision>17</cp:revision>
  <dcterms:created xsi:type="dcterms:W3CDTF">2023-02-28T09:06:00Z</dcterms:created>
  <dcterms:modified xsi:type="dcterms:W3CDTF">2023-03-01T07:50:00Z</dcterms:modified>
</cp:coreProperties>
</file>