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B06D6" w14:textId="768A9F7A" w:rsidR="007A1042" w:rsidRPr="00FA1B0D" w:rsidRDefault="009D24B1" w:rsidP="00C773FA">
      <w:pPr>
        <w:spacing w:after="0"/>
        <w:ind w:left="3888" w:firstLine="790"/>
        <w:rPr>
          <w:rFonts w:ascii="Times New Roman" w:eastAsia="Times New Roman" w:hAnsi="Times New Roman"/>
          <w:b/>
          <w:bCs/>
          <w:color w:val="FF0000"/>
          <w:lang w:eastAsia="lt-LT"/>
        </w:rPr>
      </w:pPr>
      <w:r w:rsidRPr="009F7970">
        <w:rPr>
          <w:rFonts w:ascii="Times New Roman" w:eastAsia="Times New Roman" w:hAnsi="Times New Roman"/>
          <w:color w:val="000000"/>
          <w:sz w:val="24"/>
          <w:szCs w:val="24"/>
          <w:lang w:eastAsia="lt-LT"/>
        </w:rPr>
        <w:t>P</w:t>
      </w:r>
      <w:r w:rsidR="004041DC">
        <w:rPr>
          <w:rFonts w:ascii="Times New Roman" w:eastAsia="Times New Roman" w:hAnsi="Times New Roman"/>
          <w:color w:val="000000"/>
          <w:sz w:val="24"/>
          <w:szCs w:val="24"/>
          <w:lang w:eastAsia="lt-LT"/>
        </w:rPr>
        <w:t>ATVIRTINTA</w:t>
      </w:r>
      <w:r w:rsidR="00FA1B0D">
        <w:rPr>
          <w:rFonts w:ascii="Times New Roman" w:eastAsia="Times New Roman" w:hAnsi="Times New Roman"/>
          <w:color w:val="000000"/>
          <w:sz w:val="24"/>
          <w:szCs w:val="24"/>
          <w:lang w:eastAsia="lt-LT"/>
        </w:rPr>
        <w:t xml:space="preserve">        </w:t>
      </w:r>
      <w:r w:rsidR="006708F6">
        <w:rPr>
          <w:rFonts w:ascii="Times New Roman" w:eastAsia="Times New Roman" w:hAnsi="Times New Roman"/>
          <w:color w:val="000000"/>
          <w:sz w:val="24"/>
          <w:szCs w:val="24"/>
          <w:lang w:eastAsia="lt-LT"/>
        </w:rPr>
        <w:t xml:space="preserve"> </w:t>
      </w:r>
      <w:bookmarkStart w:id="0" w:name="part_703e5be5ed3140b78c6be29b707ea488"/>
      <w:bookmarkEnd w:id="0"/>
    </w:p>
    <w:p w14:paraId="149797FD" w14:textId="591F4E81" w:rsidR="00345C89" w:rsidRDefault="00345C89" w:rsidP="00C773FA">
      <w:pPr>
        <w:spacing w:after="0"/>
        <w:ind w:left="4464" w:firstLine="214"/>
        <w:rPr>
          <w:rFonts w:ascii="Times New Roman" w:eastAsia="Times New Roman" w:hAnsi="Times New Roman"/>
          <w:color w:val="000000"/>
          <w:sz w:val="24"/>
          <w:szCs w:val="24"/>
          <w:lang w:eastAsia="lt-LT"/>
        </w:rPr>
      </w:pPr>
      <w:r w:rsidRPr="009F7970">
        <w:rPr>
          <w:rFonts w:ascii="Times New Roman" w:eastAsia="Times New Roman" w:hAnsi="Times New Roman"/>
          <w:color w:val="000000"/>
          <w:sz w:val="24"/>
          <w:szCs w:val="24"/>
          <w:lang w:eastAsia="lt-LT"/>
        </w:rPr>
        <w:t>Šakių rajono savivaldybės tarybos</w:t>
      </w:r>
      <w:r w:rsidR="007A1042">
        <w:rPr>
          <w:rFonts w:ascii="Times New Roman" w:eastAsia="Times New Roman" w:hAnsi="Times New Roman"/>
          <w:color w:val="000000"/>
          <w:sz w:val="24"/>
          <w:szCs w:val="24"/>
          <w:lang w:eastAsia="lt-LT"/>
        </w:rPr>
        <w:t xml:space="preserve"> </w:t>
      </w:r>
    </w:p>
    <w:p w14:paraId="16AE8D72" w14:textId="4AE91DE6" w:rsidR="00345C89" w:rsidRPr="00345C89" w:rsidRDefault="00345C89" w:rsidP="00C773FA">
      <w:pPr>
        <w:spacing w:after="0"/>
        <w:ind w:left="4464" w:firstLine="214"/>
        <w:rPr>
          <w:rFonts w:ascii="Times New Roman" w:eastAsia="Times New Roman" w:hAnsi="Times New Roman"/>
          <w:color w:val="FF0000"/>
          <w:sz w:val="24"/>
          <w:szCs w:val="24"/>
          <w:lang w:eastAsia="lt-LT"/>
        </w:rPr>
      </w:pPr>
      <w:r>
        <w:rPr>
          <w:rFonts w:ascii="Times New Roman" w:eastAsia="Times New Roman" w:hAnsi="Times New Roman"/>
          <w:color w:val="000000"/>
          <w:sz w:val="24"/>
          <w:szCs w:val="24"/>
          <w:lang w:eastAsia="lt-LT"/>
        </w:rPr>
        <w:t>202</w:t>
      </w:r>
      <w:r w:rsidR="00A03834">
        <w:rPr>
          <w:rFonts w:ascii="Times New Roman" w:eastAsia="Times New Roman" w:hAnsi="Times New Roman"/>
          <w:color w:val="000000"/>
          <w:sz w:val="24"/>
          <w:szCs w:val="24"/>
          <w:lang w:eastAsia="lt-LT"/>
        </w:rPr>
        <w:t>3</w:t>
      </w:r>
      <w:r>
        <w:rPr>
          <w:rFonts w:ascii="Times New Roman" w:eastAsia="Times New Roman" w:hAnsi="Times New Roman"/>
          <w:color w:val="000000"/>
          <w:sz w:val="24"/>
          <w:szCs w:val="24"/>
          <w:lang w:eastAsia="lt-LT"/>
        </w:rPr>
        <w:t xml:space="preserve"> m.</w:t>
      </w:r>
      <w:r w:rsidR="00C773FA">
        <w:rPr>
          <w:rFonts w:ascii="Times New Roman" w:eastAsia="Times New Roman" w:hAnsi="Times New Roman"/>
          <w:color w:val="000000"/>
          <w:sz w:val="24"/>
          <w:szCs w:val="24"/>
          <w:lang w:eastAsia="lt-LT"/>
        </w:rPr>
        <w:t xml:space="preserve"> balandžio 21 </w:t>
      </w:r>
      <w:r w:rsidR="00871ED7">
        <w:rPr>
          <w:rFonts w:ascii="Times New Roman" w:eastAsia="Times New Roman" w:hAnsi="Times New Roman"/>
          <w:color w:val="000000"/>
          <w:sz w:val="24"/>
          <w:szCs w:val="24"/>
          <w:lang w:eastAsia="lt-LT"/>
        </w:rPr>
        <w:t xml:space="preserve">d. </w:t>
      </w:r>
      <w:r w:rsidRPr="009F7970">
        <w:rPr>
          <w:rFonts w:ascii="Times New Roman" w:eastAsia="Times New Roman" w:hAnsi="Times New Roman"/>
          <w:color w:val="000000"/>
          <w:sz w:val="24"/>
          <w:szCs w:val="24"/>
          <w:lang w:eastAsia="lt-LT"/>
        </w:rPr>
        <w:t>sprendim</w:t>
      </w:r>
      <w:r w:rsidR="00871ED7">
        <w:rPr>
          <w:rFonts w:ascii="Times New Roman" w:eastAsia="Times New Roman" w:hAnsi="Times New Roman"/>
          <w:color w:val="000000"/>
          <w:sz w:val="24"/>
          <w:szCs w:val="24"/>
          <w:lang w:eastAsia="lt-LT"/>
        </w:rPr>
        <w:t>u</w:t>
      </w:r>
      <w:r w:rsidRPr="009F7970">
        <w:rPr>
          <w:rFonts w:ascii="Times New Roman" w:eastAsia="Times New Roman" w:hAnsi="Times New Roman"/>
          <w:color w:val="000000"/>
          <w:sz w:val="24"/>
          <w:szCs w:val="24"/>
          <w:lang w:eastAsia="lt-LT"/>
        </w:rPr>
        <w:t xml:space="preserve"> Nr. T</w:t>
      </w:r>
      <w:r w:rsidR="007C70AB">
        <w:rPr>
          <w:rFonts w:ascii="Times New Roman" w:eastAsia="Times New Roman" w:hAnsi="Times New Roman"/>
          <w:color w:val="000000"/>
          <w:sz w:val="24"/>
          <w:szCs w:val="24"/>
          <w:lang w:eastAsia="lt-LT"/>
        </w:rPr>
        <w:t>-</w:t>
      </w:r>
      <w:r w:rsidR="00C6168C">
        <w:rPr>
          <w:rFonts w:ascii="Times New Roman" w:eastAsia="Times New Roman" w:hAnsi="Times New Roman"/>
          <w:color w:val="000000"/>
          <w:sz w:val="24"/>
          <w:szCs w:val="24"/>
          <w:lang w:eastAsia="lt-LT"/>
        </w:rPr>
        <w:t>143</w:t>
      </w:r>
    </w:p>
    <w:p w14:paraId="4174FB4C" w14:textId="77777777" w:rsidR="00345C89" w:rsidRDefault="00345C89">
      <w:pPr>
        <w:spacing w:after="0"/>
        <w:jc w:val="center"/>
        <w:rPr>
          <w:rFonts w:ascii="Times New Roman" w:eastAsia="Times New Roman" w:hAnsi="Times New Roman"/>
          <w:b/>
          <w:bCs/>
          <w:color w:val="000000"/>
          <w:sz w:val="24"/>
          <w:szCs w:val="24"/>
          <w:lang w:eastAsia="lt-LT"/>
        </w:rPr>
      </w:pPr>
      <w:bookmarkStart w:id="1" w:name="part_cd4ac802457f4b0aaac34434d9c86b1a"/>
      <w:bookmarkEnd w:id="1"/>
    </w:p>
    <w:p w14:paraId="3FD964E2" w14:textId="7E85A0FA" w:rsidR="00D93FCE" w:rsidRPr="008B5DD7" w:rsidRDefault="009D24B1">
      <w:pPr>
        <w:spacing w:after="0"/>
        <w:jc w:val="center"/>
        <w:rPr>
          <w:rFonts w:ascii="Times New Roman" w:hAnsi="Times New Roman"/>
          <w:sz w:val="24"/>
          <w:szCs w:val="24"/>
        </w:rPr>
      </w:pPr>
      <w:r w:rsidRPr="008B5DD7">
        <w:rPr>
          <w:rFonts w:ascii="Times New Roman" w:eastAsia="Times New Roman" w:hAnsi="Times New Roman"/>
          <w:b/>
          <w:bCs/>
          <w:sz w:val="24"/>
          <w:szCs w:val="24"/>
          <w:lang w:eastAsia="lt-LT"/>
        </w:rPr>
        <w:t xml:space="preserve">STRATEGINIO PLANAVIMO </w:t>
      </w:r>
      <w:r w:rsidR="00405C7C" w:rsidRPr="008B5DD7">
        <w:rPr>
          <w:rFonts w:ascii="Times New Roman" w:eastAsia="Times New Roman" w:hAnsi="Times New Roman"/>
          <w:b/>
          <w:bCs/>
          <w:sz w:val="24"/>
          <w:szCs w:val="24"/>
          <w:lang w:eastAsia="lt-LT"/>
        </w:rPr>
        <w:t xml:space="preserve">ŠAKIŲ </w:t>
      </w:r>
      <w:r w:rsidRPr="008B5DD7">
        <w:rPr>
          <w:rFonts w:ascii="Times New Roman" w:eastAsia="Times New Roman" w:hAnsi="Times New Roman"/>
          <w:b/>
          <w:bCs/>
          <w:sz w:val="24"/>
          <w:szCs w:val="24"/>
          <w:lang w:eastAsia="lt-LT"/>
        </w:rPr>
        <w:t>RAJONO SAVIVALDYBĖJE ORGANIZAVIMO TVARKOS APRAŠAS</w:t>
      </w:r>
    </w:p>
    <w:p w14:paraId="11FFF684" w14:textId="77777777" w:rsidR="00D93FCE" w:rsidRPr="008B5DD7" w:rsidRDefault="009D24B1">
      <w:pPr>
        <w:spacing w:after="0"/>
        <w:jc w:val="center"/>
        <w:rPr>
          <w:rFonts w:ascii="Times New Roman" w:hAnsi="Times New Roman"/>
          <w:sz w:val="24"/>
          <w:szCs w:val="24"/>
        </w:rPr>
      </w:pPr>
      <w:r w:rsidRPr="008B5DD7">
        <w:rPr>
          <w:rFonts w:ascii="Times New Roman" w:eastAsia="Times New Roman" w:hAnsi="Times New Roman"/>
          <w:b/>
          <w:bCs/>
          <w:sz w:val="24"/>
          <w:szCs w:val="24"/>
          <w:lang w:eastAsia="lt-LT"/>
        </w:rPr>
        <w:t> </w:t>
      </w:r>
    </w:p>
    <w:p w14:paraId="23A0D336" w14:textId="77777777" w:rsidR="00804DFD" w:rsidRPr="008B5DD7" w:rsidRDefault="00804DFD">
      <w:pPr>
        <w:spacing w:after="0"/>
        <w:jc w:val="center"/>
        <w:rPr>
          <w:rFonts w:ascii="Times New Roman" w:eastAsia="Times New Roman" w:hAnsi="Times New Roman"/>
          <w:b/>
          <w:bCs/>
          <w:sz w:val="24"/>
          <w:szCs w:val="24"/>
          <w:lang w:eastAsia="lt-LT"/>
        </w:rPr>
      </w:pPr>
      <w:bookmarkStart w:id="2" w:name="part_2a6906865f4a466fac01bca662237830"/>
      <w:bookmarkEnd w:id="2"/>
      <w:r w:rsidRPr="008B5DD7">
        <w:rPr>
          <w:rFonts w:ascii="Times New Roman" w:eastAsia="Times New Roman" w:hAnsi="Times New Roman"/>
          <w:b/>
          <w:bCs/>
          <w:sz w:val="24"/>
          <w:szCs w:val="24"/>
          <w:lang w:eastAsia="lt-LT"/>
        </w:rPr>
        <w:t>I</w:t>
      </w:r>
      <w:r w:rsidR="00054BED" w:rsidRPr="008B5DD7">
        <w:rPr>
          <w:rFonts w:ascii="Times New Roman" w:eastAsia="Times New Roman" w:hAnsi="Times New Roman"/>
          <w:b/>
          <w:bCs/>
          <w:sz w:val="24"/>
          <w:szCs w:val="24"/>
          <w:lang w:eastAsia="lt-LT"/>
        </w:rPr>
        <w:t xml:space="preserve"> SKYRIUS</w:t>
      </w:r>
    </w:p>
    <w:p w14:paraId="6BD38D5D" w14:textId="77777777" w:rsidR="00D93FCE" w:rsidRPr="008B5DD7" w:rsidRDefault="009D24B1">
      <w:pPr>
        <w:spacing w:after="0"/>
        <w:jc w:val="center"/>
        <w:rPr>
          <w:rFonts w:ascii="Times New Roman" w:hAnsi="Times New Roman"/>
          <w:sz w:val="24"/>
          <w:szCs w:val="24"/>
        </w:rPr>
      </w:pPr>
      <w:r w:rsidRPr="008B5DD7">
        <w:rPr>
          <w:rFonts w:ascii="Times New Roman" w:eastAsia="Times New Roman" w:hAnsi="Times New Roman"/>
          <w:b/>
          <w:bCs/>
          <w:sz w:val="24"/>
          <w:szCs w:val="24"/>
          <w:lang w:eastAsia="lt-LT"/>
        </w:rPr>
        <w:t>BENDROSIOS NUOSTATOS</w:t>
      </w:r>
    </w:p>
    <w:p w14:paraId="2DE32551" w14:textId="77777777" w:rsidR="00D93FCE" w:rsidRPr="009F7970" w:rsidRDefault="009D24B1">
      <w:pPr>
        <w:spacing w:after="0"/>
        <w:jc w:val="center"/>
        <w:rPr>
          <w:rFonts w:ascii="Times New Roman" w:hAnsi="Times New Roman"/>
          <w:color w:val="000000"/>
          <w:sz w:val="24"/>
          <w:szCs w:val="24"/>
        </w:rPr>
      </w:pPr>
      <w:r w:rsidRPr="009F7970">
        <w:rPr>
          <w:rFonts w:ascii="Times New Roman" w:eastAsia="Times New Roman" w:hAnsi="Times New Roman"/>
          <w:b/>
          <w:bCs/>
          <w:color w:val="000000"/>
          <w:sz w:val="24"/>
          <w:szCs w:val="24"/>
          <w:lang w:eastAsia="lt-LT"/>
        </w:rPr>
        <w:t> </w:t>
      </w:r>
    </w:p>
    <w:p w14:paraId="7E1B6A11" w14:textId="2533AE30" w:rsidR="00D93FCE" w:rsidRPr="008B5DD7" w:rsidRDefault="00647B98" w:rsidP="004E4CC4">
      <w:pPr>
        <w:spacing w:after="0"/>
        <w:ind w:firstLine="720"/>
        <w:jc w:val="both"/>
        <w:rPr>
          <w:rFonts w:ascii="Times New Roman" w:eastAsia="Times New Roman" w:hAnsi="Times New Roman"/>
          <w:sz w:val="24"/>
          <w:szCs w:val="24"/>
          <w:lang w:eastAsia="lt-LT"/>
        </w:rPr>
      </w:pPr>
      <w:bookmarkStart w:id="3" w:name="part_72d7bbc6759c4341b5a4d3fa738e2396"/>
      <w:bookmarkEnd w:id="3"/>
      <w:r w:rsidRPr="004E4CC4">
        <w:rPr>
          <w:rFonts w:ascii="Times New Roman" w:eastAsia="Times New Roman" w:hAnsi="Times New Roman"/>
          <w:color w:val="000000"/>
          <w:sz w:val="24"/>
          <w:szCs w:val="24"/>
          <w:lang w:eastAsia="lt-LT"/>
        </w:rPr>
        <w:t>1</w:t>
      </w:r>
      <w:r w:rsidRPr="008B5DD7">
        <w:rPr>
          <w:rFonts w:ascii="Times New Roman" w:eastAsia="Times New Roman" w:hAnsi="Times New Roman"/>
          <w:sz w:val="24"/>
          <w:szCs w:val="24"/>
          <w:lang w:eastAsia="lt-LT"/>
        </w:rPr>
        <w:t xml:space="preserve">. </w:t>
      </w:r>
      <w:r w:rsidR="009D24B1" w:rsidRPr="008B5DD7">
        <w:rPr>
          <w:rFonts w:ascii="Times New Roman" w:eastAsia="Times New Roman" w:hAnsi="Times New Roman"/>
          <w:sz w:val="24"/>
          <w:szCs w:val="24"/>
          <w:lang w:eastAsia="lt-LT"/>
        </w:rPr>
        <w:t xml:space="preserve">Strateginio planavimo Šakių rajono savivaldybėje </w:t>
      </w:r>
      <w:bookmarkStart w:id="4" w:name="_Hlk92217389"/>
      <w:r w:rsidR="00405C7C" w:rsidRPr="008B5DD7">
        <w:rPr>
          <w:rFonts w:ascii="Times New Roman" w:eastAsia="Times New Roman" w:hAnsi="Times New Roman"/>
          <w:sz w:val="24"/>
          <w:szCs w:val="24"/>
          <w:lang w:eastAsia="lt-LT"/>
        </w:rPr>
        <w:t>organizavimo</w:t>
      </w:r>
      <w:bookmarkEnd w:id="4"/>
      <w:r w:rsidR="00405C7C" w:rsidRPr="008B5DD7">
        <w:rPr>
          <w:rFonts w:ascii="Times New Roman" w:eastAsia="Times New Roman" w:hAnsi="Times New Roman"/>
          <w:sz w:val="24"/>
          <w:szCs w:val="24"/>
          <w:lang w:eastAsia="lt-LT"/>
        </w:rPr>
        <w:t xml:space="preserve"> </w:t>
      </w:r>
      <w:r w:rsidR="009D24B1" w:rsidRPr="008B5DD7">
        <w:rPr>
          <w:rFonts w:ascii="Times New Roman" w:eastAsia="Times New Roman" w:hAnsi="Times New Roman"/>
          <w:sz w:val="24"/>
          <w:szCs w:val="24"/>
          <w:lang w:eastAsia="lt-LT"/>
        </w:rPr>
        <w:t>tvarkos aprašas (toliau–Tvarkos aprašas) reglamentuoja Šakių rajono savivaldybės (toliau–Savivaldybės) strateginio planavimo dokumentų rengimą, svarstymą, tvirtinimą, įgyvendinimo stebėseną, numatytų pasiekti rezultatų vertinimą, ataskaitų dėl planavimo dokumentų įgyvendinimo rengimą ir svarstymą, savivaldybės gyventojų įtraukimą į jų rengimą, svarstymą ir įgyvendinimo priežiūrą ir viešinimą.</w:t>
      </w:r>
    </w:p>
    <w:p w14:paraId="7CC0FF9D" w14:textId="77777777" w:rsidR="00D93FCE" w:rsidRPr="008B5DD7" w:rsidRDefault="00647B98" w:rsidP="004E4CC4">
      <w:pPr>
        <w:spacing w:after="0"/>
        <w:ind w:firstLine="720"/>
        <w:jc w:val="both"/>
        <w:rPr>
          <w:rFonts w:ascii="Times New Roman" w:eastAsia="Times New Roman" w:hAnsi="Times New Roman"/>
          <w:sz w:val="24"/>
          <w:szCs w:val="24"/>
          <w:lang w:eastAsia="lt-LT"/>
        </w:rPr>
      </w:pPr>
      <w:bookmarkStart w:id="5" w:name="part_ad02460c7de1498f9f25ff3b39f05f3b"/>
      <w:bookmarkEnd w:id="5"/>
      <w:r w:rsidRPr="008B5DD7">
        <w:rPr>
          <w:rFonts w:ascii="Times New Roman" w:eastAsia="Times New Roman" w:hAnsi="Times New Roman"/>
          <w:sz w:val="24"/>
          <w:szCs w:val="24"/>
          <w:lang w:eastAsia="lt-LT"/>
        </w:rPr>
        <w:t xml:space="preserve">2. </w:t>
      </w:r>
      <w:r w:rsidR="009D24B1" w:rsidRPr="008B5DD7">
        <w:rPr>
          <w:rFonts w:ascii="Times New Roman" w:eastAsia="Times New Roman" w:hAnsi="Times New Roman"/>
          <w:sz w:val="24"/>
          <w:szCs w:val="24"/>
          <w:lang w:eastAsia="lt-LT"/>
        </w:rPr>
        <w:t>Tvarkos apraše vartojamos sąvokos:</w:t>
      </w:r>
    </w:p>
    <w:p w14:paraId="131B2A8A" w14:textId="77777777" w:rsidR="00D93FCE" w:rsidRPr="008B5DD7" w:rsidRDefault="00647B98" w:rsidP="004E4CC4">
      <w:pPr>
        <w:spacing w:after="0"/>
        <w:ind w:firstLine="720"/>
        <w:jc w:val="both"/>
        <w:rPr>
          <w:rFonts w:ascii="Times New Roman" w:hAnsi="Times New Roman"/>
          <w:sz w:val="24"/>
          <w:szCs w:val="24"/>
        </w:rPr>
      </w:pPr>
      <w:bookmarkStart w:id="6" w:name="part_509308e2bdb741c89715d5f5d523b027"/>
      <w:bookmarkEnd w:id="6"/>
      <w:r w:rsidRPr="008B5DD7">
        <w:rPr>
          <w:rFonts w:ascii="Times New Roman" w:eastAsia="Times New Roman" w:hAnsi="Times New Roman"/>
          <w:sz w:val="24"/>
          <w:szCs w:val="24"/>
          <w:lang w:eastAsia="lt-LT"/>
        </w:rPr>
        <w:t xml:space="preserve">2.1. </w:t>
      </w:r>
      <w:r w:rsidR="009D24B1" w:rsidRPr="008B5DD7">
        <w:rPr>
          <w:rFonts w:ascii="Times New Roman" w:eastAsia="Times New Roman" w:hAnsi="Times New Roman"/>
          <w:b/>
          <w:bCs/>
          <w:sz w:val="24"/>
          <w:szCs w:val="24"/>
          <w:lang w:eastAsia="lt-LT"/>
        </w:rPr>
        <w:t>Strateginis planavimas</w:t>
      </w:r>
      <w:r w:rsidR="00DB2AF9" w:rsidRPr="008B5DD7">
        <w:rPr>
          <w:rFonts w:ascii="Times New Roman" w:eastAsia="Times New Roman" w:hAnsi="Times New Roman"/>
          <w:sz w:val="24"/>
          <w:szCs w:val="24"/>
          <w:lang w:eastAsia="lt-LT"/>
        </w:rPr>
        <w:t xml:space="preserve"> </w:t>
      </w:r>
      <w:r w:rsidR="009D24B1" w:rsidRPr="008B5DD7">
        <w:rPr>
          <w:rFonts w:ascii="Times New Roman" w:eastAsia="Times New Roman" w:hAnsi="Times New Roman"/>
          <w:b/>
          <w:bCs/>
          <w:sz w:val="24"/>
          <w:szCs w:val="24"/>
          <w:lang w:eastAsia="lt-LT"/>
        </w:rPr>
        <w:t>Šakių rajono savivaldybėje</w:t>
      </w:r>
      <w:r w:rsidRPr="008B5DD7">
        <w:rPr>
          <w:rFonts w:ascii="Times New Roman" w:eastAsia="Times New Roman" w:hAnsi="Times New Roman"/>
          <w:sz w:val="24"/>
          <w:szCs w:val="24"/>
          <w:lang w:eastAsia="lt-LT"/>
        </w:rPr>
        <w:t xml:space="preserve"> </w:t>
      </w:r>
      <w:r w:rsidR="00511D66" w:rsidRPr="008B5DD7">
        <w:rPr>
          <w:rFonts w:ascii="Times New Roman" w:eastAsia="Times New Roman" w:hAnsi="Times New Roman"/>
          <w:sz w:val="24"/>
          <w:szCs w:val="24"/>
          <w:lang w:eastAsia="lt-LT"/>
        </w:rPr>
        <w:t xml:space="preserve">– </w:t>
      </w:r>
      <w:r w:rsidR="009D24B1" w:rsidRPr="008B5DD7">
        <w:rPr>
          <w:rFonts w:ascii="Times New Roman" w:eastAsia="Times New Roman" w:hAnsi="Times New Roman"/>
          <w:sz w:val="24"/>
          <w:szCs w:val="24"/>
          <w:lang w:eastAsia="lt-LT"/>
        </w:rPr>
        <w:t>procesas, kurio metu nustatomos veiklos kryptys ir būdai, kaip vykdyti savivaldybės misiją, pasiekti numatytus tikslus ir rezultatus, veiksmingai panaudojant finansinius, materialinius ir žmogiškuosius išteklius.</w:t>
      </w:r>
    </w:p>
    <w:p w14:paraId="143BB765" w14:textId="1D9AE216" w:rsidR="00ED358D" w:rsidRPr="008B5DD7" w:rsidRDefault="00647B98" w:rsidP="004E4CC4">
      <w:pPr>
        <w:spacing w:after="0"/>
        <w:ind w:firstLine="720"/>
        <w:jc w:val="both"/>
        <w:rPr>
          <w:rFonts w:ascii="Times New Roman" w:hAnsi="Times New Roman"/>
          <w:sz w:val="24"/>
          <w:szCs w:val="24"/>
        </w:rPr>
      </w:pPr>
      <w:bookmarkStart w:id="7" w:name="part_74e1ae4f7fcf4042837a0e990724a976"/>
      <w:bookmarkEnd w:id="7"/>
      <w:r w:rsidRPr="008B5DD7">
        <w:rPr>
          <w:rFonts w:ascii="Times New Roman" w:eastAsia="Times New Roman" w:hAnsi="Times New Roman"/>
          <w:sz w:val="24"/>
          <w:szCs w:val="24"/>
          <w:lang w:eastAsia="lt-LT"/>
        </w:rPr>
        <w:t xml:space="preserve">2.2. </w:t>
      </w:r>
      <w:r w:rsidR="009D24B1" w:rsidRPr="008B5DD7">
        <w:rPr>
          <w:rFonts w:ascii="Times New Roman" w:eastAsia="Times New Roman" w:hAnsi="Times New Roman"/>
          <w:b/>
          <w:bCs/>
          <w:sz w:val="24"/>
          <w:szCs w:val="24"/>
          <w:lang w:eastAsia="lt-LT"/>
        </w:rPr>
        <w:t>Šakių rajono savivaldybės strateginis plėtros planas</w:t>
      </w:r>
      <w:r w:rsidRPr="008B5DD7">
        <w:rPr>
          <w:rFonts w:ascii="Times New Roman" w:eastAsia="Times New Roman" w:hAnsi="Times New Roman"/>
          <w:sz w:val="24"/>
          <w:szCs w:val="24"/>
          <w:lang w:eastAsia="lt-LT"/>
        </w:rPr>
        <w:t xml:space="preserve"> </w:t>
      </w:r>
      <w:r w:rsidR="009D24B1" w:rsidRPr="008B5DD7">
        <w:rPr>
          <w:rFonts w:ascii="Times New Roman" w:eastAsia="Times New Roman" w:hAnsi="Times New Roman"/>
          <w:sz w:val="24"/>
          <w:szCs w:val="24"/>
          <w:lang w:eastAsia="lt-LT"/>
        </w:rPr>
        <w:t xml:space="preserve">(toliau–strateginis plėtros planas) – </w:t>
      </w:r>
      <w:r w:rsidR="00ED358D" w:rsidRPr="008B5DD7">
        <w:rPr>
          <w:rFonts w:ascii="Times New Roman" w:eastAsia="Times New Roman" w:hAnsi="Times New Roman"/>
          <w:sz w:val="24"/>
          <w:szCs w:val="24"/>
          <w:lang w:eastAsia="lt-LT"/>
        </w:rPr>
        <w:t>yra ilgesnio laikotarpio (daugiau kaip 3 metų) 4–10 metų trukmės strateginio planavimo dokumentas, skirtas aplinkos, socialinei ir ekonominei raidai savivaldybės teritorijoje planuoti ir rengiamas atsižvelgiant į valstybės, regioninio ir savivaldybės lygmens teritorijų planavimo dokumentus, taip pat kitus planavimo dokumentus.</w:t>
      </w:r>
      <w:r w:rsidR="00ED358D" w:rsidRPr="008B5DD7">
        <w:rPr>
          <w:rFonts w:ascii="Times New Roman" w:hAnsi="Times New Roman"/>
          <w:sz w:val="24"/>
          <w:szCs w:val="24"/>
        </w:rPr>
        <w:t xml:space="preserve"> </w:t>
      </w:r>
    </w:p>
    <w:p w14:paraId="51F74733" w14:textId="0488CA6B" w:rsidR="00477AB8" w:rsidRPr="008B5DD7" w:rsidRDefault="00647B98" w:rsidP="004E4CC4">
      <w:pPr>
        <w:spacing w:after="0"/>
        <w:ind w:firstLine="720"/>
        <w:jc w:val="both"/>
        <w:rPr>
          <w:rFonts w:ascii="Times New Roman" w:eastAsia="Times New Roman" w:hAnsi="Times New Roman"/>
          <w:sz w:val="24"/>
          <w:szCs w:val="24"/>
          <w:lang w:eastAsia="lt-LT"/>
        </w:rPr>
      </w:pPr>
      <w:bookmarkStart w:id="8" w:name="part_31962825c5264d089454594f2caec89b"/>
      <w:bookmarkEnd w:id="8"/>
      <w:r w:rsidRPr="008B5DD7">
        <w:rPr>
          <w:rFonts w:ascii="Times New Roman" w:eastAsia="Times New Roman" w:hAnsi="Times New Roman"/>
          <w:sz w:val="24"/>
          <w:szCs w:val="24"/>
          <w:lang w:eastAsia="lt-LT"/>
        </w:rPr>
        <w:t xml:space="preserve">2.3. </w:t>
      </w:r>
      <w:r w:rsidR="009D24B1" w:rsidRPr="008B5DD7">
        <w:rPr>
          <w:rFonts w:ascii="Times New Roman" w:eastAsia="Times New Roman" w:hAnsi="Times New Roman"/>
          <w:b/>
          <w:bCs/>
          <w:sz w:val="24"/>
          <w:szCs w:val="24"/>
          <w:lang w:eastAsia="lt-LT"/>
        </w:rPr>
        <w:t>Šakių rajono savivaldybės strateginis veiklos planas</w:t>
      </w:r>
      <w:r w:rsidR="009D24B1" w:rsidRPr="008B5DD7">
        <w:rPr>
          <w:rFonts w:ascii="Times New Roman" w:eastAsia="Times New Roman" w:hAnsi="Times New Roman"/>
          <w:sz w:val="24"/>
          <w:szCs w:val="24"/>
          <w:lang w:eastAsia="lt-LT"/>
        </w:rPr>
        <w:t> (toliau–strateginis veiklos planas) –</w:t>
      </w:r>
      <w:r w:rsidR="00A741FB" w:rsidRPr="008B5DD7">
        <w:rPr>
          <w:rFonts w:ascii="Times New Roman" w:eastAsia="Times New Roman" w:hAnsi="Times New Roman"/>
          <w:sz w:val="24"/>
          <w:szCs w:val="24"/>
          <w:lang w:eastAsia="lt-LT"/>
        </w:rPr>
        <w:t xml:space="preserve"> </w:t>
      </w:r>
      <w:r w:rsidR="00ED358D" w:rsidRPr="008B5DD7">
        <w:rPr>
          <w:rFonts w:ascii="Times New Roman" w:eastAsia="Times New Roman" w:hAnsi="Times New Roman"/>
          <w:sz w:val="24"/>
          <w:szCs w:val="24"/>
          <w:lang w:eastAsia="lt-LT"/>
        </w:rPr>
        <w:t>rengiamas 3 metų laikotarpiui (kiekvienais metais jį tikslinant), detalizuoja savivaldybės strateginio plėtros plano ir savivaldybės atskirų ūkio šakų (sektorių) plėtros programų tikslų ir uždavinių įgyvendinimą ir sudaromas atsižvelgiant į planuojamus savivaldybės finansinius ir žmogiškuosius išteklius.</w:t>
      </w:r>
    </w:p>
    <w:p w14:paraId="1673617F" w14:textId="48170694" w:rsidR="00D93FCE" w:rsidRPr="008B5DD7" w:rsidRDefault="00647B98" w:rsidP="004E4CC4">
      <w:pPr>
        <w:spacing w:after="0"/>
        <w:ind w:firstLine="720"/>
        <w:jc w:val="both"/>
        <w:rPr>
          <w:rFonts w:ascii="Times New Roman" w:hAnsi="Times New Roman"/>
          <w:sz w:val="24"/>
          <w:szCs w:val="24"/>
        </w:rPr>
      </w:pPr>
      <w:bookmarkStart w:id="9" w:name="part_0061230b280f46048e09182ff46da7b7"/>
      <w:bookmarkEnd w:id="9"/>
      <w:r w:rsidRPr="008B5DD7">
        <w:rPr>
          <w:rFonts w:ascii="Times New Roman" w:eastAsia="Times New Roman" w:hAnsi="Times New Roman"/>
          <w:sz w:val="24"/>
          <w:szCs w:val="24"/>
          <w:lang w:eastAsia="lt-LT"/>
        </w:rPr>
        <w:t xml:space="preserve">2.4. </w:t>
      </w:r>
      <w:r w:rsidR="009D24B1" w:rsidRPr="008B5DD7">
        <w:rPr>
          <w:rFonts w:ascii="Times New Roman" w:eastAsia="Times New Roman" w:hAnsi="Times New Roman"/>
          <w:b/>
          <w:bCs/>
          <w:sz w:val="24"/>
          <w:szCs w:val="24"/>
          <w:lang w:eastAsia="lt-LT"/>
        </w:rPr>
        <w:t>Šakių rajono savivaldybės strateginio veiklos plano programa</w:t>
      </w:r>
      <w:r w:rsidR="009D24B1" w:rsidRPr="008B5DD7">
        <w:rPr>
          <w:rFonts w:ascii="Times New Roman" w:eastAsia="Times New Roman" w:hAnsi="Times New Roman"/>
          <w:sz w:val="24"/>
          <w:szCs w:val="24"/>
          <w:lang w:eastAsia="lt-LT"/>
        </w:rPr>
        <w:t xml:space="preserve"> (toliau–programa) – esminė savivaldybės strateginio veiklos plano dalis, </w:t>
      </w:r>
      <w:r w:rsidR="00C610FF" w:rsidRPr="008B5DD7">
        <w:rPr>
          <w:rFonts w:ascii="Times New Roman" w:eastAsia="Times New Roman" w:hAnsi="Times New Roman"/>
          <w:sz w:val="24"/>
          <w:szCs w:val="24"/>
          <w:lang w:eastAsia="lt-LT"/>
        </w:rPr>
        <w:t>skirta strateginiam tikslui pasiekti, kurioje numatomi programos tikslai, uždaviniai, priemonės (projektai), vertinimo kriterijai, jų reikšmės ir asignavimai.</w:t>
      </w:r>
    </w:p>
    <w:p w14:paraId="6370032D" w14:textId="77777777" w:rsidR="00D93FCE" w:rsidRPr="004E4CC4" w:rsidRDefault="00647B98" w:rsidP="004E4CC4">
      <w:pPr>
        <w:spacing w:after="0"/>
        <w:ind w:firstLine="720"/>
        <w:jc w:val="both"/>
        <w:rPr>
          <w:rFonts w:ascii="Times New Roman" w:eastAsia="Times New Roman" w:hAnsi="Times New Roman"/>
          <w:color w:val="000000"/>
          <w:sz w:val="24"/>
          <w:szCs w:val="24"/>
          <w:lang w:eastAsia="lt-LT"/>
        </w:rPr>
      </w:pPr>
      <w:bookmarkStart w:id="10" w:name="part_8a8a015496514d3785f6ff36bfee9c91"/>
      <w:bookmarkEnd w:id="10"/>
      <w:r w:rsidRPr="004E4CC4">
        <w:rPr>
          <w:rFonts w:ascii="Times New Roman" w:eastAsia="Times New Roman" w:hAnsi="Times New Roman"/>
          <w:color w:val="000000"/>
          <w:sz w:val="24"/>
          <w:szCs w:val="24"/>
          <w:lang w:eastAsia="lt-LT"/>
        </w:rPr>
        <w:t xml:space="preserve">2.5. </w:t>
      </w:r>
      <w:r w:rsidR="009D24B1" w:rsidRPr="004E4CC4">
        <w:rPr>
          <w:rFonts w:ascii="Times New Roman" w:eastAsia="Times New Roman" w:hAnsi="Times New Roman"/>
          <w:b/>
          <w:bCs/>
          <w:color w:val="000000"/>
          <w:sz w:val="24"/>
          <w:szCs w:val="24"/>
          <w:lang w:eastAsia="lt-LT"/>
        </w:rPr>
        <w:t>Šakių rajono savivaldybės administracijos, seniūnijų ir savivaldybės biudžetinių įstaigų metiniai veiklos planai</w:t>
      </w:r>
      <w:r w:rsidR="009D24B1" w:rsidRPr="004E4CC4">
        <w:rPr>
          <w:rFonts w:ascii="Times New Roman" w:eastAsia="Times New Roman" w:hAnsi="Times New Roman"/>
          <w:color w:val="000000"/>
          <w:sz w:val="24"/>
          <w:szCs w:val="24"/>
          <w:lang w:eastAsia="lt-LT"/>
        </w:rPr>
        <w:t> (toliau – metinis veiklos planas) – Šakių rajono savivaldybės strateginio veiklos plano programų ar jų dalies (tikslų ar uždavinių, atskirų priemonių), už kurias atsakinga savivaldybės administracija, seniūnija ir savivaldybės biudžetinė įstaiga, įgyvendinimą detalizuojantis dokumentas, kuris rengiamas atsižvelgiant į savivaldybės biudžete numatomus joms skirti asignavimus.</w:t>
      </w:r>
    </w:p>
    <w:p w14:paraId="5B36BE79" w14:textId="77777777" w:rsidR="00417F69" w:rsidRPr="008B5DD7" w:rsidRDefault="00417F69" w:rsidP="004E4CC4">
      <w:pPr>
        <w:tabs>
          <w:tab w:val="left" w:pos="900"/>
          <w:tab w:val="left" w:pos="1134"/>
        </w:tabs>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w:t>
      </w:r>
      <w:r w:rsidR="004E4CC4" w:rsidRPr="008B5DD7">
        <w:rPr>
          <w:rFonts w:ascii="Times New Roman" w:hAnsi="Times New Roman"/>
          <w:sz w:val="24"/>
          <w:szCs w:val="24"/>
          <w:lang w:bidi="lo-LA"/>
        </w:rPr>
        <w:t>6</w:t>
      </w:r>
      <w:r w:rsidRPr="008B5DD7">
        <w:rPr>
          <w:rFonts w:ascii="Times New Roman" w:hAnsi="Times New Roman"/>
          <w:sz w:val="24"/>
          <w:szCs w:val="24"/>
          <w:lang w:bidi="lo-LA"/>
        </w:rPr>
        <w:t>.</w:t>
      </w:r>
      <w:r w:rsidRPr="008B5DD7">
        <w:rPr>
          <w:rFonts w:ascii="Times New Roman" w:hAnsi="Times New Roman"/>
          <w:sz w:val="24"/>
          <w:szCs w:val="24"/>
          <w:lang w:bidi="lo-LA"/>
        </w:rPr>
        <w:tab/>
      </w:r>
      <w:r w:rsidRPr="008B5DD7">
        <w:rPr>
          <w:rFonts w:ascii="Times New Roman" w:hAnsi="Times New Roman"/>
          <w:b/>
          <w:sz w:val="24"/>
          <w:szCs w:val="24"/>
          <w:lang w:bidi="lo-LA"/>
        </w:rPr>
        <w:t>Maksimalių asignavimų prognozė</w:t>
      </w:r>
      <w:r w:rsidRPr="008B5DD7">
        <w:rPr>
          <w:rFonts w:ascii="Times New Roman" w:hAnsi="Times New Roman"/>
          <w:bCs/>
          <w:sz w:val="24"/>
          <w:szCs w:val="24"/>
          <w:lang w:bidi="lo-LA"/>
        </w:rPr>
        <w:t xml:space="preserve"> </w:t>
      </w:r>
      <w:r w:rsidRPr="008B5DD7">
        <w:rPr>
          <w:rFonts w:ascii="Times New Roman" w:hAnsi="Times New Roman"/>
          <w:sz w:val="24"/>
          <w:szCs w:val="24"/>
          <w:lang w:bidi="lo-LA"/>
        </w:rPr>
        <w:t>– Veiklos plano programų finansavimo iš Savivaldybės biudžeto ir kitų finansavimo šaltinių prognozė trejiems metams.</w:t>
      </w:r>
    </w:p>
    <w:p w14:paraId="5E35FBBA" w14:textId="15AC9301" w:rsidR="00417F69" w:rsidRPr="008B5DD7" w:rsidRDefault="00417F69" w:rsidP="004E4CC4">
      <w:pPr>
        <w:tabs>
          <w:tab w:val="left" w:pos="720"/>
        </w:tabs>
        <w:suppressAutoHyphens w:val="0"/>
        <w:autoSpaceDN/>
        <w:spacing w:after="0"/>
        <w:ind w:firstLine="720"/>
        <w:jc w:val="both"/>
        <w:textAlignment w:val="auto"/>
        <w:rPr>
          <w:rFonts w:ascii="Times New Roman" w:hAnsi="Times New Roman"/>
          <w:sz w:val="24"/>
          <w:szCs w:val="24"/>
          <w:lang w:bidi="lo-LA"/>
        </w:rPr>
      </w:pPr>
      <w:r w:rsidRPr="007C70AB">
        <w:rPr>
          <w:rFonts w:ascii="Times New Roman" w:hAnsi="Times New Roman"/>
          <w:bCs/>
          <w:sz w:val="24"/>
          <w:szCs w:val="24"/>
          <w:lang w:bidi="lo-LA"/>
        </w:rPr>
        <w:t>2.</w:t>
      </w:r>
      <w:r w:rsidR="004E4CC4" w:rsidRPr="007C70AB">
        <w:rPr>
          <w:rFonts w:ascii="Times New Roman" w:hAnsi="Times New Roman"/>
          <w:bCs/>
          <w:sz w:val="24"/>
          <w:szCs w:val="24"/>
          <w:lang w:bidi="lo-LA"/>
        </w:rPr>
        <w:t>7</w:t>
      </w:r>
      <w:r w:rsidRPr="007C70AB">
        <w:rPr>
          <w:rFonts w:ascii="Times New Roman" w:hAnsi="Times New Roman"/>
          <w:bCs/>
          <w:sz w:val="24"/>
          <w:szCs w:val="24"/>
          <w:lang w:bidi="lo-LA"/>
        </w:rPr>
        <w:t xml:space="preserve">. </w:t>
      </w:r>
      <w:r w:rsidRPr="007C70AB">
        <w:rPr>
          <w:rFonts w:ascii="Times New Roman" w:hAnsi="Times New Roman"/>
          <w:b/>
          <w:sz w:val="24"/>
          <w:szCs w:val="24"/>
          <w:lang w:bidi="lo-LA"/>
        </w:rPr>
        <w:t>Programų koordinatoriai</w:t>
      </w:r>
      <w:r w:rsidRPr="007C70AB">
        <w:rPr>
          <w:rFonts w:ascii="Times New Roman" w:hAnsi="Times New Roman"/>
          <w:sz w:val="24"/>
          <w:szCs w:val="24"/>
          <w:lang w:bidi="lo-LA"/>
        </w:rPr>
        <w:t xml:space="preserve"> –</w:t>
      </w:r>
      <w:r w:rsidR="007C70AB" w:rsidRPr="007C70AB">
        <w:rPr>
          <w:rFonts w:ascii="Times New Roman" w:hAnsi="Times New Roman"/>
          <w:bCs/>
          <w:sz w:val="24"/>
          <w:szCs w:val="24"/>
          <w:lang w:bidi="lo-LA"/>
        </w:rPr>
        <w:t xml:space="preserve"> </w:t>
      </w:r>
      <w:r w:rsidR="009F31C6" w:rsidRPr="007C70AB">
        <w:rPr>
          <w:rFonts w:ascii="Times New Roman" w:hAnsi="Times New Roman"/>
          <w:sz w:val="24"/>
          <w:szCs w:val="24"/>
          <w:lang w:bidi="lo-LA"/>
        </w:rPr>
        <w:t>Savivaldybės mero potvarkiu</w:t>
      </w:r>
      <w:r w:rsidR="007C70AB" w:rsidRPr="007C70AB">
        <w:rPr>
          <w:rFonts w:ascii="Times New Roman" w:hAnsi="Times New Roman"/>
          <w:sz w:val="24"/>
          <w:szCs w:val="24"/>
          <w:lang w:bidi="lo-LA"/>
        </w:rPr>
        <w:t xml:space="preserve"> </w:t>
      </w:r>
      <w:r w:rsidRPr="007C70AB">
        <w:rPr>
          <w:rFonts w:ascii="Times New Roman" w:hAnsi="Times New Roman"/>
          <w:sz w:val="24"/>
          <w:szCs w:val="24"/>
          <w:lang w:bidi="lo-LA"/>
        </w:rPr>
        <w:t xml:space="preserve">paskirti </w:t>
      </w:r>
      <w:r w:rsidRPr="008B5DD7">
        <w:rPr>
          <w:rFonts w:ascii="Times New Roman" w:hAnsi="Times New Roman"/>
          <w:sz w:val="24"/>
          <w:szCs w:val="24"/>
          <w:lang w:bidi="lo-LA"/>
        </w:rPr>
        <w:t>asmenys, atsakingi už Veiklos plano programos projekto rengimą, jos vykdymo kontrolę ir atsiskaitymą už rezultatus.</w:t>
      </w:r>
    </w:p>
    <w:p w14:paraId="5806EB41" w14:textId="77777777" w:rsidR="00417F69" w:rsidRPr="008B5DD7" w:rsidRDefault="00417F69" w:rsidP="004E4CC4">
      <w:pPr>
        <w:tabs>
          <w:tab w:val="left" w:pos="720"/>
        </w:tabs>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w:t>
      </w:r>
      <w:r w:rsidR="004E4CC4" w:rsidRPr="008B5DD7">
        <w:rPr>
          <w:rFonts w:ascii="Times New Roman" w:hAnsi="Times New Roman"/>
          <w:sz w:val="24"/>
          <w:szCs w:val="24"/>
          <w:lang w:bidi="lo-LA"/>
        </w:rPr>
        <w:t>8</w:t>
      </w:r>
      <w:r w:rsidRPr="008B5DD7">
        <w:rPr>
          <w:rFonts w:ascii="Times New Roman" w:hAnsi="Times New Roman"/>
          <w:sz w:val="24"/>
          <w:szCs w:val="24"/>
          <w:lang w:bidi="lo-LA"/>
        </w:rPr>
        <w:t>.</w:t>
      </w:r>
      <w:r w:rsidRPr="008B5DD7">
        <w:rPr>
          <w:rFonts w:ascii="Times New Roman" w:hAnsi="Times New Roman"/>
          <w:b/>
          <w:sz w:val="24"/>
          <w:szCs w:val="24"/>
          <w:lang w:bidi="lo-LA"/>
        </w:rPr>
        <w:t xml:space="preserve"> Programų vykdytojai</w:t>
      </w:r>
      <w:r w:rsidRPr="008B5DD7">
        <w:rPr>
          <w:rFonts w:ascii="Times New Roman" w:hAnsi="Times New Roman"/>
          <w:sz w:val="24"/>
          <w:szCs w:val="24"/>
          <w:lang w:bidi="lo-LA"/>
        </w:rPr>
        <w:t xml:space="preserve"> – Savivaldybės administracijos skyriai, Savivaldybei pavaldžios biudžetinės įstaigos, viešosios įstaigos, seniūnijos, įmonės, kurių viena iš dalininkių yra Savivaldybė, atsakingi už tam tikros programos konkrečių priemonių planavimą, įgyvendinimą ir atsiskaitymą už rezultatus. Programų vykdytojai dalyvauja strateginio planavimo procese atlikdami jiems paskirtas užduotis bei teikdami informaciją Programų koordinatoriams.</w:t>
      </w:r>
    </w:p>
    <w:p w14:paraId="1C7C10E8" w14:textId="77777777" w:rsidR="00417F69" w:rsidRPr="004E4CC4" w:rsidRDefault="00417F69" w:rsidP="004E4CC4">
      <w:pPr>
        <w:tabs>
          <w:tab w:val="left" w:pos="720"/>
        </w:tabs>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bCs/>
          <w:sz w:val="24"/>
          <w:szCs w:val="24"/>
          <w:lang w:bidi="lo-LA"/>
        </w:rPr>
        <w:t>2.</w:t>
      </w:r>
      <w:r w:rsidR="004E4CC4" w:rsidRPr="008B5DD7">
        <w:rPr>
          <w:rFonts w:ascii="Times New Roman" w:hAnsi="Times New Roman"/>
          <w:bCs/>
          <w:sz w:val="24"/>
          <w:szCs w:val="24"/>
          <w:lang w:bidi="lo-LA"/>
        </w:rPr>
        <w:t>9</w:t>
      </w:r>
      <w:r w:rsidRPr="008B5DD7">
        <w:rPr>
          <w:rFonts w:ascii="Times New Roman" w:hAnsi="Times New Roman"/>
          <w:bCs/>
          <w:sz w:val="24"/>
          <w:szCs w:val="24"/>
          <w:lang w:bidi="lo-LA"/>
        </w:rPr>
        <w:t>.</w:t>
      </w:r>
      <w:r w:rsidRPr="008B5DD7">
        <w:rPr>
          <w:rFonts w:ascii="Times New Roman" w:hAnsi="Times New Roman"/>
          <w:b/>
          <w:bCs/>
          <w:sz w:val="24"/>
          <w:szCs w:val="24"/>
          <w:lang w:bidi="lo-LA"/>
        </w:rPr>
        <w:t xml:space="preserve"> Valstybės kapitalo investicijos</w:t>
      </w:r>
      <w:r w:rsidRPr="008B5DD7">
        <w:rPr>
          <w:rFonts w:ascii="Times New Roman" w:hAnsi="Times New Roman"/>
          <w:sz w:val="24"/>
          <w:szCs w:val="24"/>
          <w:lang w:bidi="lo-LA"/>
        </w:rPr>
        <w:t xml:space="preserve"> – valstybės lėšos, skirtos Savivaldybės ilgalaikiam materialiajam ir nematerialiajam turtui sukurti, įsigyti arba jo vertei </w:t>
      </w:r>
      <w:r w:rsidRPr="004E4CC4">
        <w:rPr>
          <w:rFonts w:ascii="Times New Roman" w:hAnsi="Times New Roman"/>
          <w:sz w:val="24"/>
          <w:szCs w:val="24"/>
          <w:lang w:bidi="lo-LA"/>
        </w:rPr>
        <w:t>padidinti.</w:t>
      </w:r>
    </w:p>
    <w:p w14:paraId="5EA14429" w14:textId="7BC67517" w:rsidR="00417F69" w:rsidRPr="008B5DD7" w:rsidRDefault="00417F69" w:rsidP="004E4CC4">
      <w:pPr>
        <w:tabs>
          <w:tab w:val="left" w:pos="720"/>
        </w:tabs>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2.1</w:t>
      </w:r>
      <w:r w:rsidR="004E4CC4" w:rsidRPr="008B5DD7">
        <w:rPr>
          <w:rFonts w:ascii="Times New Roman" w:hAnsi="Times New Roman"/>
          <w:sz w:val="24"/>
          <w:szCs w:val="24"/>
          <w:lang w:bidi="lo-LA"/>
        </w:rPr>
        <w:t>0</w:t>
      </w:r>
      <w:r w:rsidRPr="008B5DD7">
        <w:rPr>
          <w:rFonts w:ascii="Times New Roman" w:hAnsi="Times New Roman"/>
          <w:sz w:val="24"/>
          <w:szCs w:val="24"/>
          <w:lang w:bidi="lo-LA"/>
        </w:rPr>
        <w:t xml:space="preserve">. </w:t>
      </w:r>
      <w:r w:rsidR="009966A5" w:rsidRPr="008B5DD7">
        <w:rPr>
          <w:rFonts w:ascii="Times New Roman" w:hAnsi="Times New Roman"/>
          <w:b/>
          <w:sz w:val="24"/>
          <w:szCs w:val="24"/>
          <w:lang w:bidi="lo-LA"/>
        </w:rPr>
        <w:t xml:space="preserve">Investicijų projektas </w:t>
      </w:r>
      <w:r w:rsidR="009966A5" w:rsidRPr="008B5DD7">
        <w:rPr>
          <w:rFonts w:ascii="Times New Roman" w:hAnsi="Times New Roman"/>
          <w:bCs/>
          <w:sz w:val="24"/>
          <w:szCs w:val="24"/>
          <w:lang w:bidi="lo-LA"/>
        </w:rPr>
        <w:t xml:space="preserve">– dokumentas, finansiškai (ekonomiškai), techniškai ir socialiai pagrindžiantis investavimo tikslus, įvertinantis investicijų grąžą bei kitus efektyvumo rodiklius, </w:t>
      </w:r>
      <w:r w:rsidR="009966A5" w:rsidRPr="008B5DD7">
        <w:rPr>
          <w:rFonts w:ascii="Times New Roman" w:hAnsi="Times New Roman"/>
          <w:bCs/>
          <w:sz w:val="24"/>
          <w:szCs w:val="24"/>
          <w:lang w:bidi="lo-LA"/>
        </w:rPr>
        <w:lastRenderedPageBreak/>
        <w:t>nurodantis projekto įgyvendinimui reikalingas lėšas bei finansavimo šaltinius ir terminus</w:t>
      </w:r>
      <w:r w:rsidRPr="008B5DD7">
        <w:rPr>
          <w:rFonts w:ascii="Times New Roman" w:hAnsi="Times New Roman"/>
          <w:sz w:val="24"/>
          <w:szCs w:val="24"/>
          <w:lang w:bidi="lo-LA"/>
        </w:rPr>
        <w:t>, atitinkantis Valstybės kapitalo investicijų planavimo metodikos bei Lietuvos Respublikos finansų ministerijos patvirtinto Investicijų projektų rengimui taikomų reikalavimų aprašo reikalavimus.</w:t>
      </w:r>
      <w:r w:rsidR="004867C7" w:rsidRPr="008B5DD7">
        <w:rPr>
          <w:rFonts w:ascii="Times New Roman" w:hAnsi="Times New Roman"/>
          <w:sz w:val="24"/>
          <w:szCs w:val="24"/>
          <w:lang w:bidi="lo-LA"/>
        </w:rPr>
        <w:t xml:space="preserve"> </w:t>
      </w:r>
    </w:p>
    <w:p w14:paraId="6BC0B55B" w14:textId="7001A888" w:rsidR="00417F69" w:rsidRPr="008B5DD7" w:rsidRDefault="00417F69" w:rsidP="004E4CC4">
      <w:pPr>
        <w:tabs>
          <w:tab w:val="left" w:pos="720"/>
        </w:tabs>
        <w:suppressAutoHyphens w:val="0"/>
        <w:autoSpaceDN/>
        <w:spacing w:after="0"/>
        <w:ind w:firstLine="720"/>
        <w:jc w:val="both"/>
        <w:textAlignment w:val="auto"/>
        <w:rPr>
          <w:rFonts w:ascii="Times New Roman" w:hAnsi="Times New Roman"/>
          <w:bCs/>
          <w:sz w:val="24"/>
          <w:szCs w:val="24"/>
          <w:lang w:bidi="lo-LA"/>
        </w:rPr>
      </w:pPr>
      <w:r w:rsidRPr="008B5DD7">
        <w:rPr>
          <w:rFonts w:ascii="Times New Roman" w:hAnsi="Times New Roman"/>
          <w:sz w:val="24"/>
          <w:szCs w:val="24"/>
          <w:lang w:bidi="lo-LA"/>
        </w:rPr>
        <w:t>2.</w:t>
      </w:r>
      <w:r w:rsidRPr="008B5DD7">
        <w:rPr>
          <w:rFonts w:ascii="Times New Roman" w:hAnsi="Times New Roman"/>
          <w:bCs/>
          <w:sz w:val="24"/>
          <w:szCs w:val="24"/>
          <w:lang w:bidi="lo-LA"/>
        </w:rPr>
        <w:t>1</w:t>
      </w:r>
      <w:r w:rsidR="004E4CC4" w:rsidRPr="008B5DD7">
        <w:rPr>
          <w:rFonts w:ascii="Times New Roman" w:hAnsi="Times New Roman"/>
          <w:bCs/>
          <w:sz w:val="24"/>
          <w:szCs w:val="24"/>
          <w:lang w:bidi="lo-LA"/>
        </w:rPr>
        <w:t>1</w:t>
      </w:r>
      <w:r w:rsidRPr="008B5DD7">
        <w:rPr>
          <w:rFonts w:ascii="Times New Roman" w:hAnsi="Times New Roman"/>
          <w:bCs/>
          <w:sz w:val="24"/>
          <w:szCs w:val="24"/>
          <w:lang w:bidi="lo-LA"/>
        </w:rPr>
        <w:t xml:space="preserve">. </w:t>
      </w:r>
      <w:r w:rsidR="00B13866" w:rsidRPr="008B5DD7">
        <w:rPr>
          <w:rFonts w:ascii="Times New Roman" w:hAnsi="Times New Roman"/>
          <w:b/>
          <w:bCs/>
          <w:sz w:val="24"/>
          <w:szCs w:val="24"/>
          <w:lang w:bidi="lo-LA"/>
        </w:rPr>
        <w:t xml:space="preserve">Strateginio veiklos plano priežiūros ir valdymo komisija </w:t>
      </w:r>
      <w:r w:rsidRPr="008B5DD7">
        <w:rPr>
          <w:rFonts w:ascii="Times New Roman" w:hAnsi="Times New Roman"/>
          <w:sz w:val="24"/>
          <w:szCs w:val="24"/>
          <w:lang w:bidi="lo-LA"/>
        </w:rPr>
        <w:t>(toliau</w:t>
      </w:r>
      <w:r w:rsidRPr="008B5DD7">
        <w:rPr>
          <w:rFonts w:ascii="Times New Roman" w:hAnsi="Times New Roman"/>
          <w:bCs/>
          <w:sz w:val="24"/>
          <w:szCs w:val="24"/>
          <w:lang w:bidi="lo-LA"/>
        </w:rPr>
        <w:t>–</w:t>
      </w:r>
      <w:r w:rsidR="002A372D" w:rsidRPr="008B5DD7">
        <w:rPr>
          <w:rFonts w:ascii="Times New Roman" w:hAnsi="Times New Roman"/>
          <w:bCs/>
          <w:sz w:val="24"/>
          <w:szCs w:val="24"/>
          <w:lang w:bidi="lo-LA"/>
        </w:rPr>
        <w:t>SVP Komisija</w:t>
      </w:r>
      <w:r w:rsidRPr="008B5DD7">
        <w:rPr>
          <w:rFonts w:ascii="Times New Roman" w:hAnsi="Times New Roman"/>
          <w:bCs/>
          <w:sz w:val="24"/>
          <w:szCs w:val="24"/>
          <w:lang w:bidi="lo-LA"/>
        </w:rPr>
        <w:t>) –</w:t>
      </w:r>
      <w:r w:rsidR="007C70AB">
        <w:rPr>
          <w:rFonts w:ascii="Times New Roman" w:hAnsi="Times New Roman"/>
          <w:bCs/>
          <w:color w:val="FF0000"/>
          <w:sz w:val="24"/>
          <w:szCs w:val="24"/>
          <w:lang w:bidi="lo-LA"/>
        </w:rPr>
        <w:t xml:space="preserve"> </w:t>
      </w:r>
      <w:r w:rsidR="009F31C6" w:rsidRPr="007C70AB">
        <w:rPr>
          <w:rFonts w:ascii="Times New Roman" w:hAnsi="Times New Roman"/>
          <w:bCs/>
          <w:sz w:val="24"/>
          <w:szCs w:val="24"/>
          <w:lang w:bidi="lo-LA"/>
        </w:rPr>
        <w:t xml:space="preserve">Savivaldybės mero potvarkiu </w:t>
      </w:r>
      <w:r w:rsidRPr="007C70AB">
        <w:rPr>
          <w:rFonts w:ascii="Times New Roman" w:hAnsi="Times New Roman"/>
          <w:bCs/>
          <w:sz w:val="24"/>
          <w:szCs w:val="24"/>
          <w:lang w:bidi="lo-LA"/>
        </w:rPr>
        <w:t xml:space="preserve">patvirtinta </w:t>
      </w:r>
      <w:r w:rsidR="00936A66" w:rsidRPr="007C70AB">
        <w:rPr>
          <w:rFonts w:ascii="Times New Roman" w:hAnsi="Times New Roman"/>
          <w:bCs/>
          <w:sz w:val="24"/>
          <w:szCs w:val="24"/>
          <w:lang w:bidi="lo-LA"/>
        </w:rPr>
        <w:t xml:space="preserve">SVP </w:t>
      </w:r>
      <w:r w:rsidR="002A372D" w:rsidRPr="007C70AB">
        <w:rPr>
          <w:rFonts w:ascii="Times New Roman" w:hAnsi="Times New Roman"/>
          <w:bCs/>
          <w:sz w:val="24"/>
          <w:szCs w:val="24"/>
          <w:lang w:bidi="lo-LA"/>
        </w:rPr>
        <w:t>komisija</w:t>
      </w:r>
      <w:r w:rsidRPr="007C70AB">
        <w:rPr>
          <w:rFonts w:ascii="Times New Roman" w:hAnsi="Times New Roman"/>
          <w:bCs/>
          <w:sz w:val="24"/>
          <w:szCs w:val="24"/>
          <w:lang w:bidi="lo-LA"/>
        </w:rPr>
        <w:t xml:space="preserve">, sudaryta iš Savivaldybės administracijos darbuotojų, kuriai vadovauja </w:t>
      </w:r>
      <w:r w:rsidR="009F31C6" w:rsidRPr="007C70AB">
        <w:rPr>
          <w:rFonts w:ascii="Times New Roman" w:hAnsi="Times New Roman"/>
          <w:bCs/>
          <w:sz w:val="24"/>
          <w:szCs w:val="24"/>
          <w:lang w:bidi="lo-LA"/>
        </w:rPr>
        <w:t xml:space="preserve">Savivaldybės meras </w:t>
      </w:r>
      <w:r w:rsidRPr="007C70AB">
        <w:rPr>
          <w:rFonts w:ascii="Times New Roman" w:hAnsi="Times New Roman"/>
          <w:bCs/>
          <w:sz w:val="24"/>
          <w:szCs w:val="24"/>
          <w:lang w:bidi="lo-LA"/>
        </w:rPr>
        <w:t>ir kuri dalyvauja strateginių planavimo dokumentų rengime, įgyvendinime ir vykdo stebėseną administ</w:t>
      </w:r>
      <w:r w:rsidR="00C610FF" w:rsidRPr="007C70AB">
        <w:rPr>
          <w:rFonts w:ascii="Times New Roman" w:hAnsi="Times New Roman"/>
          <w:bCs/>
          <w:sz w:val="24"/>
          <w:szCs w:val="24"/>
          <w:lang w:bidi="lo-LA"/>
        </w:rPr>
        <w:t xml:space="preserve">raciniu lygmeniu, kuri savo veikloje vadovaujasi </w:t>
      </w:r>
      <w:r w:rsidR="009F31C6" w:rsidRPr="007C70AB">
        <w:rPr>
          <w:rFonts w:ascii="Times New Roman" w:hAnsi="Times New Roman"/>
          <w:bCs/>
          <w:sz w:val="24"/>
          <w:szCs w:val="24"/>
          <w:lang w:bidi="lo-LA"/>
        </w:rPr>
        <w:t xml:space="preserve">Savivaldybės mero potvarkiu </w:t>
      </w:r>
      <w:r w:rsidR="00C610FF" w:rsidRPr="007C70AB">
        <w:rPr>
          <w:rFonts w:ascii="Times New Roman" w:hAnsi="Times New Roman"/>
          <w:bCs/>
          <w:sz w:val="24"/>
          <w:szCs w:val="24"/>
          <w:lang w:bidi="lo-LA"/>
        </w:rPr>
        <w:t xml:space="preserve">patvirtintais </w:t>
      </w:r>
      <w:r w:rsidR="00C610FF" w:rsidRPr="008B5DD7">
        <w:rPr>
          <w:rFonts w:ascii="Times New Roman" w:hAnsi="Times New Roman"/>
          <w:bCs/>
          <w:sz w:val="24"/>
          <w:szCs w:val="24"/>
          <w:lang w:bidi="lo-LA"/>
        </w:rPr>
        <w:t>nuostatais.</w:t>
      </w:r>
    </w:p>
    <w:p w14:paraId="5AFA4371" w14:textId="77CEE593" w:rsidR="00417F69" w:rsidRPr="007C70AB" w:rsidRDefault="00417F69" w:rsidP="004E4CC4">
      <w:pPr>
        <w:tabs>
          <w:tab w:val="left" w:pos="720"/>
        </w:tabs>
        <w:suppressAutoHyphens w:val="0"/>
        <w:autoSpaceDN/>
        <w:spacing w:after="0"/>
        <w:ind w:firstLine="720"/>
        <w:jc w:val="both"/>
        <w:textAlignment w:val="auto"/>
        <w:rPr>
          <w:rFonts w:ascii="Times New Roman" w:hAnsi="Times New Roman"/>
          <w:bCs/>
          <w:sz w:val="24"/>
          <w:szCs w:val="24"/>
          <w:lang w:bidi="lo-LA"/>
        </w:rPr>
      </w:pPr>
      <w:r w:rsidRPr="008B5DD7">
        <w:rPr>
          <w:rFonts w:ascii="Times New Roman" w:hAnsi="Times New Roman"/>
          <w:sz w:val="24"/>
          <w:szCs w:val="24"/>
          <w:lang w:bidi="lo-LA"/>
        </w:rPr>
        <w:t>2.</w:t>
      </w:r>
      <w:r w:rsidRPr="008B5DD7">
        <w:rPr>
          <w:rFonts w:ascii="Times New Roman" w:hAnsi="Times New Roman"/>
          <w:bCs/>
          <w:sz w:val="24"/>
          <w:szCs w:val="24"/>
          <w:lang w:bidi="lo-LA"/>
        </w:rPr>
        <w:t>1</w:t>
      </w:r>
      <w:r w:rsidR="004E4CC4" w:rsidRPr="008B5DD7">
        <w:rPr>
          <w:rFonts w:ascii="Times New Roman" w:hAnsi="Times New Roman"/>
          <w:bCs/>
          <w:sz w:val="24"/>
          <w:szCs w:val="24"/>
          <w:lang w:bidi="lo-LA"/>
        </w:rPr>
        <w:t>2</w:t>
      </w:r>
      <w:r w:rsidRPr="008B5DD7">
        <w:rPr>
          <w:rFonts w:ascii="Times New Roman" w:hAnsi="Times New Roman"/>
          <w:bCs/>
          <w:sz w:val="24"/>
          <w:szCs w:val="24"/>
          <w:lang w:bidi="lo-LA"/>
        </w:rPr>
        <w:t xml:space="preserve">. </w:t>
      </w:r>
      <w:r w:rsidR="00B13866" w:rsidRPr="008B5DD7">
        <w:rPr>
          <w:rFonts w:ascii="Times New Roman" w:hAnsi="Times New Roman"/>
          <w:b/>
          <w:sz w:val="24"/>
          <w:szCs w:val="24"/>
          <w:lang w:bidi="lo-LA"/>
        </w:rPr>
        <w:t xml:space="preserve">Strateginio plėtros plano rengimo ir įgyvendinimo priežiūros komisija </w:t>
      </w:r>
      <w:r w:rsidRPr="008B5DD7">
        <w:rPr>
          <w:rFonts w:ascii="Times New Roman" w:hAnsi="Times New Roman"/>
          <w:sz w:val="24"/>
          <w:szCs w:val="24"/>
          <w:lang w:bidi="lo-LA"/>
        </w:rPr>
        <w:t>(toliau</w:t>
      </w:r>
      <w:r w:rsidRPr="008B5DD7">
        <w:rPr>
          <w:rFonts w:ascii="Times New Roman" w:hAnsi="Times New Roman"/>
          <w:bCs/>
          <w:sz w:val="24"/>
          <w:szCs w:val="24"/>
          <w:lang w:bidi="lo-LA"/>
        </w:rPr>
        <w:t>–</w:t>
      </w:r>
      <w:r w:rsidR="00B13866" w:rsidRPr="008B5DD7">
        <w:rPr>
          <w:rFonts w:ascii="Times New Roman" w:hAnsi="Times New Roman"/>
          <w:bCs/>
          <w:sz w:val="24"/>
          <w:szCs w:val="24"/>
          <w:lang w:bidi="lo-LA"/>
        </w:rPr>
        <w:t xml:space="preserve">SPP </w:t>
      </w:r>
      <w:r w:rsidRPr="008B5DD7">
        <w:rPr>
          <w:rFonts w:ascii="Times New Roman" w:hAnsi="Times New Roman"/>
          <w:bCs/>
          <w:sz w:val="24"/>
          <w:szCs w:val="24"/>
          <w:lang w:bidi="lo-LA"/>
        </w:rPr>
        <w:t>Komisija) –</w:t>
      </w:r>
      <w:r w:rsidRPr="008B5DD7">
        <w:rPr>
          <w:rFonts w:ascii="Times New Roman" w:hAnsi="Times New Roman"/>
          <w:sz w:val="24"/>
          <w:szCs w:val="24"/>
          <w:lang w:bidi="lo-LA"/>
        </w:rPr>
        <w:t xml:space="preserve"> </w:t>
      </w:r>
      <w:r w:rsidRPr="008B5DD7">
        <w:rPr>
          <w:rFonts w:ascii="Times New Roman" w:hAnsi="Times New Roman"/>
          <w:bCs/>
          <w:sz w:val="24"/>
          <w:szCs w:val="24"/>
          <w:lang w:bidi="lo-LA"/>
        </w:rPr>
        <w:t>S</w:t>
      </w:r>
      <w:r w:rsidRPr="008B5DD7">
        <w:rPr>
          <w:rFonts w:ascii="Times New Roman" w:hAnsi="Times New Roman"/>
          <w:sz w:val="24"/>
          <w:szCs w:val="24"/>
          <w:lang w:eastAsia="ko-KR" w:bidi="lo-LA"/>
        </w:rPr>
        <w:t xml:space="preserve">avivaldybės </w:t>
      </w:r>
      <w:r w:rsidRPr="008B5DD7">
        <w:rPr>
          <w:rFonts w:ascii="Times New Roman" w:hAnsi="Times New Roman"/>
          <w:sz w:val="24"/>
          <w:szCs w:val="24"/>
          <w:lang w:bidi="lo-LA"/>
        </w:rPr>
        <w:t>kadencijos laikotarpiui</w:t>
      </w:r>
      <w:r w:rsidRPr="008B5DD7">
        <w:rPr>
          <w:rFonts w:ascii="Times New Roman" w:hAnsi="Times New Roman"/>
          <w:bCs/>
          <w:sz w:val="24"/>
          <w:szCs w:val="24"/>
          <w:lang w:bidi="lo-LA"/>
        </w:rPr>
        <w:t xml:space="preserve"> </w:t>
      </w:r>
      <w:r w:rsidRPr="008B5DD7">
        <w:rPr>
          <w:rFonts w:ascii="Times New Roman" w:hAnsi="Times New Roman"/>
          <w:sz w:val="24"/>
          <w:szCs w:val="24"/>
          <w:lang w:bidi="lo-LA"/>
        </w:rPr>
        <w:t xml:space="preserve">sudaryta </w:t>
      </w:r>
      <w:r w:rsidR="00936A66" w:rsidRPr="008B5DD7">
        <w:rPr>
          <w:rFonts w:ascii="Times New Roman" w:hAnsi="Times New Roman"/>
          <w:sz w:val="24"/>
          <w:szCs w:val="24"/>
          <w:lang w:bidi="lo-LA"/>
        </w:rPr>
        <w:t xml:space="preserve">SPP </w:t>
      </w:r>
      <w:r w:rsidRPr="008B5DD7">
        <w:rPr>
          <w:rFonts w:ascii="Times New Roman" w:hAnsi="Times New Roman"/>
          <w:sz w:val="24"/>
          <w:szCs w:val="24"/>
          <w:lang w:bidi="lo-LA"/>
        </w:rPr>
        <w:t xml:space="preserve">komisija, </w:t>
      </w:r>
      <w:r w:rsidRPr="008B5DD7">
        <w:rPr>
          <w:rFonts w:ascii="Times New Roman" w:hAnsi="Times New Roman"/>
          <w:sz w:val="24"/>
          <w:szCs w:val="24"/>
          <w:lang w:eastAsia="ko-KR" w:bidi="lo-LA"/>
        </w:rPr>
        <w:t>susidedanti iš Savivaldybės tarybos narių</w:t>
      </w:r>
      <w:r w:rsidR="00CA3D10">
        <w:rPr>
          <w:rFonts w:ascii="Times New Roman" w:hAnsi="Times New Roman"/>
          <w:sz w:val="24"/>
          <w:szCs w:val="24"/>
          <w:lang w:eastAsia="ko-KR" w:bidi="lo-LA"/>
        </w:rPr>
        <w:t>,</w:t>
      </w:r>
      <w:r w:rsidR="00CA3D10" w:rsidRPr="00CA3D10">
        <w:t xml:space="preserve"> </w:t>
      </w:r>
      <w:r w:rsidR="00CA3D10" w:rsidRPr="007C70AB">
        <w:rPr>
          <w:rFonts w:ascii="Times New Roman" w:hAnsi="Times New Roman"/>
          <w:sz w:val="24"/>
          <w:szCs w:val="24"/>
          <w:lang w:eastAsia="ko-KR" w:bidi="lo-LA"/>
        </w:rPr>
        <w:t xml:space="preserve">Savivaldybės mero, </w:t>
      </w:r>
      <w:r w:rsidRPr="007C70AB">
        <w:rPr>
          <w:rFonts w:ascii="Times New Roman" w:hAnsi="Times New Roman"/>
          <w:sz w:val="24"/>
          <w:szCs w:val="24"/>
          <w:lang w:eastAsia="ko-KR" w:bidi="lo-LA"/>
        </w:rPr>
        <w:t>Savivaldybės administracijos direktoriaus</w:t>
      </w:r>
      <w:r w:rsidRPr="007C70AB">
        <w:rPr>
          <w:rFonts w:ascii="Times New Roman" w:hAnsi="Times New Roman"/>
          <w:sz w:val="24"/>
          <w:szCs w:val="24"/>
          <w:lang w:bidi="lo-LA"/>
        </w:rPr>
        <w:t xml:space="preserve">, </w:t>
      </w:r>
      <w:r w:rsidR="00CA3D10" w:rsidRPr="007C70AB">
        <w:rPr>
          <w:rFonts w:ascii="Times New Roman" w:hAnsi="Times New Roman"/>
          <w:sz w:val="24"/>
          <w:szCs w:val="24"/>
          <w:lang w:bidi="lo-LA"/>
        </w:rPr>
        <w:t xml:space="preserve">Strateginio plėtros plano darbo grupių vadovų, savivaldybės darbuotojų, </w:t>
      </w:r>
      <w:r w:rsidRPr="007C70AB">
        <w:rPr>
          <w:rFonts w:ascii="Times New Roman" w:hAnsi="Times New Roman"/>
          <w:sz w:val="24"/>
          <w:szCs w:val="24"/>
          <w:lang w:bidi="lo-LA"/>
        </w:rPr>
        <w:t xml:space="preserve">kuri </w:t>
      </w:r>
      <w:r w:rsidRPr="007C70AB">
        <w:rPr>
          <w:rFonts w:ascii="Times New Roman" w:hAnsi="Times New Roman"/>
          <w:bCs/>
          <w:sz w:val="24"/>
          <w:szCs w:val="24"/>
          <w:lang w:bidi="lo-LA"/>
        </w:rPr>
        <w:t>savo veikloje vadovaujasi Savivaldybės tarybos patvirtintais nuostatais.</w:t>
      </w:r>
    </w:p>
    <w:p w14:paraId="4DFA28BB" w14:textId="084458BD" w:rsidR="00651FDB" w:rsidRPr="004E4CC4" w:rsidRDefault="00651FDB" w:rsidP="00651FDB">
      <w:pPr>
        <w:tabs>
          <w:tab w:val="left" w:pos="720"/>
        </w:tabs>
        <w:suppressAutoHyphens w:val="0"/>
        <w:autoSpaceDN/>
        <w:spacing w:after="0"/>
        <w:ind w:firstLine="720"/>
        <w:jc w:val="both"/>
        <w:textAlignment w:val="auto"/>
        <w:rPr>
          <w:rFonts w:ascii="Times New Roman" w:hAnsi="Times New Roman"/>
          <w:sz w:val="24"/>
          <w:szCs w:val="24"/>
          <w:lang w:bidi="lo-LA"/>
        </w:rPr>
      </w:pPr>
      <w:r w:rsidRPr="007C70AB">
        <w:rPr>
          <w:rFonts w:ascii="Times New Roman" w:hAnsi="Times New Roman"/>
          <w:sz w:val="24"/>
          <w:szCs w:val="24"/>
          <w:lang w:bidi="lo-LA"/>
        </w:rPr>
        <w:t xml:space="preserve">2.13. </w:t>
      </w:r>
      <w:r w:rsidR="00B13866" w:rsidRPr="007C70AB">
        <w:rPr>
          <w:rFonts w:ascii="Times New Roman" w:hAnsi="Times New Roman"/>
          <w:b/>
          <w:bCs/>
          <w:sz w:val="24"/>
          <w:szCs w:val="24"/>
          <w:lang w:bidi="lo-LA"/>
        </w:rPr>
        <w:t>Strateginio plėtros plano darbo grupė</w:t>
      </w:r>
      <w:r w:rsidR="00B13866" w:rsidRPr="007C70AB">
        <w:rPr>
          <w:rFonts w:ascii="Times New Roman" w:hAnsi="Times New Roman"/>
          <w:sz w:val="24"/>
          <w:szCs w:val="24"/>
          <w:lang w:bidi="lo-LA"/>
        </w:rPr>
        <w:t xml:space="preserve"> </w:t>
      </w:r>
      <w:r w:rsidRPr="007C70AB">
        <w:rPr>
          <w:rFonts w:ascii="Times New Roman" w:hAnsi="Times New Roman"/>
          <w:sz w:val="24"/>
          <w:szCs w:val="24"/>
          <w:lang w:bidi="lo-LA"/>
        </w:rPr>
        <w:t>(toliau–</w:t>
      </w:r>
      <w:r w:rsidR="00862B75" w:rsidRPr="007C70AB">
        <w:rPr>
          <w:rFonts w:ascii="Times New Roman" w:hAnsi="Times New Roman"/>
          <w:sz w:val="24"/>
          <w:szCs w:val="24"/>
          <w:lang w:bidi="lo-LA"/>
        </w:rPr>
        <w:t>SPP d</w:t>
      </w:r>
      <w:r w:rsidRPr="007C70AB">
        <w:rPr>
          <w:rFonts w:ascii="Times New Roman" w:hAnsi="Times New Roman"/>
          <w:sz w:val="24"/>
          <w:szCs w:val="24"/>
          <w:lang w:bidi="lo-LA"/>
        </w:rPr>
        <w:t>arbo grupė) –</w:t>
      </w:r>
      <w:r w:rsidR="007C70AB" w:rsidRPr="007C70AB">
        <w:rPr>
          <w:rFonts w:ascii="Times New Roman" w:hAnsi="Times New Roman"/>
          <w:sz w:val="24"/>
          <w:szCs w:val="24"/>
          <w:lang w:bidi="lo-LA"/>
        </w:rPr>
        <w:t xml:space="preserve"> </w:t>
      </w:r>
      <w:r w:rsidR="00CA3D10" w:rsidRPr="007C70AB">
        <w:rPr>
          <w:rFonts w:ascii="Times New Roman" w:hAnsi="Times New Roman"/>
          <w:sz w:val="24"/>
          <w:szCs w:val="24"/>
          <w:lang w:bidi="lo-LA"/>
        </w:rPr>
        <w:t xml:space="preserve">Savivaldybės mero potvarkiu </w:t>
      </w:r>
      <w:r w:rsidRPr="007C70AB">
        <w:rPr>
          <w:rFonts w:ascii="Times New Roman" w:hAnsi="Times New Roman"/>
          <w:sz w:val="24"/>
          <w:szCs w:val="24"/>
          <w:lang w:bidi="lo-LA"/>
        </w:rPr>
        <w:t xml:space="preserve">patvirtinta darbo grupė, </w:t>
      </w:r>
      <w:r w:rsidRPr="008B5DD7">
        <w:rPr>
          <w:rFonts w:ascii="Times New Roman" w:hAnsi="Times New Roman"/>
          <w:sz w:val="24"/>
          <w:szCs w:val="24"/>
          <w:lang w:bidi="lo-LA"/>
        </w:rPr>
        <w:t xml:space="preserve">sudaryta iš Savivaldybės </w:t>
      </w:r>
      <w:r w:rsidR="00355659" w:rsidRPr="008B5DD7">
        <w:rPr>
          <w:rFonts w:ascii="Times New Roman" w:hAnsi="Times New Roman"/>
          <w:sz w:val="24"/>
          <w:szCs w:val="24"/>
          <w:lang w:bidi="lo-LA"/>
        </w:rPr>
        <w:t xml:space="preserve">administracinio lygmens </w:t>
      </w:r>
      <w:r w:rsidRPr="008B5DD7">
        <w:rPr>
          <w:rFonts w:ascii="Times New Roman" w:hAnsi="Times New Roman"/>
          <w:sz w:val="24"/>
          <w:szCs w:val="24"/>
          <w:lang w:bidi="lo-LA"/>
        </w:rPr>
        <w:t>darbuotojų</w:t>
      </w:r>
      <w:r w:rsidR="00355659" w:rsidRPr="008B5DD7">
        <w:rPr>
          <w:rFonts w:ascii="Times New Roman" w:hAnsi="Times New Roman"/>
          <w:sz w:val="24"/>
          <w:szCs w:val="24"/>
          <w:lang w:bidi="lo-LA"/>
        </w:rPr>
        <w:t>,</w:t>
      </w:r>
      <w:r w:rsidR="00355659" w:rsidRPr="008B5DD7">
        <w:t xml:space="preserve"> </w:t>
      </w:r>
      <w:r w:rsidR="00355659" w:rsidRPr="008B5DD7">
        <w:rPr>
          <w:rFonts w:ascii="Times New Roman" w:hAnsi="Times New Roman"/>
          <w:sz w:val="24"/>
          <w:szCs w:val="24"/>
        </w:rPr>
        <w:t xml:space="preserve">rajono </w:t>
      </w:r>
      <w:r w:rsidR="00355659" w:rsidRPr="008B5DD7">
        <w:rPr>
          <w:rFonts w:ascii="Times New Roman" w:hAnsi="Times New Roman"/>
          <w:sz w:val="24"/>
          <w:szCs w:val="24"/>
          <w:lang w:bidi="lo-LA"/>
        </w:rPr>
        <w:t>visuomenės ir politinio lygmens strateginio planavimo dalyvių grupė</w:t>
      </w:r>
      <w:r w:rsidRPr="008B5DD7">
        <w:rPr>
          <w:rFonts w:ascii="Times New Roman" w:hAnsi="Times New Roman"/>
          <w:sz w:val="24"/>
          <w:szCs w:val="24"/>
          <w:lang w:bidi="lo-LA"/>
        </w:rPr>
        <w:t xml:space="preserve">, kuriai vadovauja darbo grupės vadovas ir kuri dalyvauja strateginių planavimo dokumentų rengime, įgyvendinime ir vykdo stebėseną administraciniu lygmeniu, kuri savo veikloje vadovaujasi </w:t>
      </w:r>
      <w:r w:rsidR="00CA3D10" w:rsidRPr="007C70AB">
        <w:rPr>
          <w:rFonts w:ascii="Times New Roman" w:hAnsi="Times New Roman"/>
          <w:sz w:val="24"/>
          <w:szCs w:val="24"/>
          <w:lang w:bidi="lo-LA"/>
        </w:rPr>
        <w:t xml:space="preserve">Savivaldybės mero potvarkiu </w:t>
      </w:r>
      <w:r w:rsidRPr="002A372D">
        <w:rPr>
          <w:rFonts w:ascii="Times New Roman" w:hAnsi="Times New Roman"/>
          <w:sz w:val="24"/>
          <w:szCs w:val="24"/>
          <w:lang w:bidi="lo-LA"/>
        </w:rPr>
        <w:t>patvirtintais nuostatais.</w:t>
      </w:r>
    </w:p>
    <w:p w14:paraId="10F9703E" w14:textId="08B76576" w:rsidR="00316274" w:rsidRPr="008B5DD7" w:rsidRDefault="00316274" w:rsidP="004E4CC4">
      <w:pPr>
        <w:suppressAutoHyphens w:val="0"/>
        <w:autoSpaceDN/>
        <w:spacing w:after="0"/>
        <w:ind w:firstLine="720"/>
        <w:jc w:val="both"/>
        <w:textAlignment w:val="auto"/>
        <w:rPr>
          <w:rFonts w:ascii="Times New Roman" w:hAnsi="Times New Roman"/>
          <w:sz w:val="24"/>
          <w:szCs w:val="24"/>
        </w:rPr>
      </w:pPr>
      <w:r w:rsidRPr="008B5DD7">
        <w:rPr>
          <w:rFonts w:ascii="Times New Roman" w:hAnsi="Times New Roman"/>
          <w:sz w:val="24"/>
          <w:szCs w:val="24"/>
          <w:lang w:bidi="lo-LA"/>
        </w:rPr>
        <w:t>2.1</w:t>
      </w:r>
      <w:r w:rsidR="00651FDB" w:rsidRPr="008B5DD7">
        <w:rPr>
          <w:rFonts w:ascii="Times New Roman" w:hAnsi="Times New Roman"/>
          <w:sz w:val="24"/>
          <w:szCs w:val="24"/>
          <w:lang w:bidi="lo-LA"/>
        </w:rPr>
        <w:t>4</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Pažangos lėšos</w:t>
      </w:r>
      <w:r w:rsidRPr="008B5DD7">
        <w:rPr>
          <w:rFonts w:ascii="Times New Roman" w:hAnsi="Times New Roman"/>
          <w:sz w:val="24"/>
          <w:szCs w:val="24"/>
          <w:lang w:bidi="lo-LA"/>
        </w:rPr>
        <w:t xml:space="preserve"> – </w:t>
      </w:r>
      <w:r w:rsidR="00B20234" w:rsidRPr="008B5DD7">
        <w:rPr>
          <w:rFonts w:ascii="Times New Roman" w:hAnsi="Times New Roman"/>
          <w:sz w:val="24"/>
          <w:szCs w:val="24"/>
          <w:lang w:bidi="lo-LA"/>
        </w:rPr>
        <w:t>finansiniai ištekliai, skirti Nacionaliniame pažangos plane nustatytų strateginių tikslų ir pažangos uždavinių įgyvendinimui finansuoti planavimo dokumentuose nustatytu laikotarpiu.</w:t>
      </w:r>
    </w:p>
    <w:p w14:paraId="4C53B9FD" w14:textId="2060221A" w:rsidR="00316274" w:rsidRPr="008B5DD7" w:rsidRDefault="00316274" w:rsidP="004E4CC4">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2.1</w:t>
      </w:r>
      <w:r w:rsidR="00651FDB" w:rsidRPr="008B5DD7">
        <w:rPr>
          <w:rFonts w:ascii="Times New Roman" w:hAnsi="Times New Roman"/>
          <w:sz w:val="24"/>
          <w:szCs w:val="24"/>
          <w:lang w:bidi="lo-LA"/>
        </w:rPr>
        <w:t>5</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Pažangos priemonė</w:t>
      </w:r>
      <w:r w:rsidRPr="008B5DD7">
        <w:rPr>
          <w:rFonts w:ascii="Times New Roman" w:hAnsi="Times New Roman"/>
          <w:sz w:val="24"/>
          <w:szCs w:val="24"/>
          <w:lang w:bidi="lo-LA"/>
        </w:rPr>
        <w:t xml:space="preserve"> – </w:t>
      </w:r>
      <w:r w:rsidR="00B20234" w:rsidRPr="008B5DD7">
        <w:rPr>
          <w:rFonts w:ascii="Times New Roman" w:hAnsi="Times New Roman"/>
          <w:sz w:val="24"/>
          <w:szCs w:val="24"/>
          <w:lang w:bidi="lo-LA"/>
        </w:rPr>
        <w:t>strateginio valdymo sistemos dalyvių kryptingų veiksmų, kuriais nustatomas tam tikro pažangos uždavinio įgyvendinimo būdas, rinkinys.</w:t>
      </w:r>
    </w:p>
    <w:p w14:paraId="4312F2FB" w14:textId="7C2A1FCB" w:rsidR="00316274" w:rsidRPr="008B5DD7" w:rsidRDefault="00316274" w:rsidP="004E4CC4">
      <w:pPr>
        <w:suppressAutoHyphens w:val="0"/>
        <w:autoSpaceDN/>
        <w:spacing w:after="0"/>
        <w:ind w:firstLine="720"/>
        <w:jc w:val="both"/>
        <w:textAlignment w:val="auto"/>
        <w:rPr>
          <w:rFonts w:ascii="Times New Roman" w:hAnsi="Times New Roman"/>
          <w:bCs/>
          <w:sz w:val="24"/>
          <w:szCs w:val="24"/>
          <w:lang w:eastAsia="lv-LV"/>
        </w:rPr>
      </w:pPr>
      <w:r w:rsidRPr="008B5DD7">
        <w:rPr>
          <w:rFonts w:ascii="Times New Roman" w:hAnsi="Times New Roman"/>
          <w:sz w:val="24"/>
          <w:szCs w:val="24"/>
          <w:lang w:eastAsia="lv-LV"/>
        </w:rPr>
        <w:t>2.1</w:t>
      </w:r>
      <w:r w:rsidR="00945F88" w:rsidRPr="008B5DD7">
        <w:rPr>
          <w:rFonts w:ascii="Times New Roman" w:hAnsi="Times New Roman"/>
          <w:sz w:val="24"/>
          <w:szCs w:val="24"/>
          <w:lang w:eastAsia="lv-LV"/>
        </w:rPr>
        <w:t>6</w:t>
      </w:r>
      <w:r w:rsidRPr="008B5DD7">
        <w:rPr>
          <w:rFonts w:ascii="Times New Roman" w:hAnsi="Times New Roman"/>
          <w:sz w:val="24"/>
          <w:szCs w:val="24"/>
          <w:lang w:eastAsia="lv-LV"/>
        </w:rPr>
        <w:t>.</w:t>
      </w:r>
      <w:r w:rsidRPr="008B5DD7">
        <w:rPr>
          <w:rFonts w:ascii="Times New Roman" w:hAnsi="Times New Roman"/>
          <w:b/>
          <w:bCs/>
          <w:sz w:val="24"/>
          <w:szCs w:val="24"/>
          <w:lang w:eastAsia="lv-LV"/>
        </w:rPr>
        <w:t xml:space="preserve"> Pažangos uždavinys</w:t>
      </w:r>
      <w:r w:rsidRPr="008B5DD7">
        <w:rPr>
          <w:rFonts w:ascii="Times New Roman" w:hAnsi="Times New Roman"/>
          <w:bCs/>
          <w:sz w:val="24"/>
          <w:szCs w:val="24"/>
          <w:lang w:eastAsia="lv-LV"/>
        </w:rPr>
        <w:t xml:space="preserve"> – </w:t>
      </w:r>
      <w:r w:rsidR="00B20234" w:rsidRPr="008B5DD7">
        <w:rPr>
          <w:rFonts w:ascii="Times New Roman" w:hAnsi="Times New Roman"/>
          <w:bCs/>
          <w:sz w:val="24"/>
          <w:szCs w:val="24"/>
          <w:lang w:eastAsia="lv-LV"/>
        </w:rPr>
        <w:t>strateginio lygmens planavimo dokumentuose įtvirtintas tam tikros valstybės veiklos srities pokytis, kurio siekiama įgyvendinant strateginį tikslą.</w:t>
      </w:r>
    </w:p>
    <w:p w14:paraId="49005961" w14:textId="30F452F8" w:rsidR="00316274" w:rsidRPr="008B5DD7" w:rsidRDefault="00316274" w:rsidP="004E4CC4">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2.1</w:t>
      </w:r>
      <w:r w:rsidR="00651FDB" w:rsidRPr="008B5DD7">
        <w:rPr>
          <w:rFonts w:ascii="Times New Roman" w:hAnsi="Times New Roman"/>
          <w:sz w:val="24"/>
          <w:szCs w:val="24"/>
          <w:lang w:bidi="lo-LA"/>
        </w:rPr>
        <w:t>7</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Pažangos veikla</w:t>
      </w:r>
      <w:r w:rsidRPr="008B5DD7">
        <w:rPr>
          <w:rFonts w:ascii="Times New Roman" w:hAnsi="Times New Roman"/>
          <w:sz w:val="24"/>
          <w:szCs w:val="24"/>
          <w:lang w:bidi="lo-LA"/>
        </w:rPr>
        <w:t xml:space="preserve"> – </w:t>
      </w:r>
      <w:r w:rsidR="00B20234" w:rsidRPr="008B5DD7">
        <w:rPr>
          <w:rFonts w:ascii="Times New Roman" w:hAnsi="Times New Roman"/>
          <w:sz w:val="24"/>
          <w:szCs w:val="24"/>
          <w:lang w:bidi="lo-LA"/>
        </w:rPr>
        <w:t>įgyvendinant pažangos uždavinius, strateginio valdymo sistemos dalyvių vykdoma veikla naujam produktui sukurti ar geresnėms tęstinės veiklos vykdymo sąlygoms sudaryti.</w:t>
      </w:r>
    </w:p>
    <w:p w14:paraId="2D71C20B" w14:textId="4317E60A" w:rsidR="00316274" w:rsidRPr="008B5DD7" w:rsidRDefault="00316274" w:rsidP="004E4CC4">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2.1</w:t>
      </w:r>
      <w:r w:rsidR="00651FDB" w:rsidRPr="008B5DD7">
        <w:rPr>
          <w:rFonts w:ascii="Times New Roman" w:hAnsi="Times New Roman"/>
          <w:sz w:val="24"/>
          <w:szCs w:val="24"/>
          <w:lang w:bidi="lo-LA"/>
        </w:rPr>
        <w:t>8</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Planavimo dokumentas </w:t>
      </w:r>
      <w:r w:rsidRPr="008B5DD7">
        <w:rPr>
          <w:rFonts w:ascii="Times New Roman" w:hAnsi="Times New Roman"/>
          <w:sz w:val="24"/>
          <w:szCs w:val="24"/>
          <w:lang w:bidi="lo-LA"/>
        </w:rPr>
        <w:t xml:space="preserve">– </w:t>
      </w:r>
      <w:r w:rsidR="00B20234" w:rsidRPr="008B5DD7">
        <w:rPr>
          <w:rFonts w:ascii="Times New Roman" w:hAnsi="Times New Roman"/>
          <w:sz w:val="24"/>
          <w:szCs w:val="24"/>
          <w:lang w:bidi="lo-LA"/>
        </w:rPr>
        <w:t>strateginio valdymo sistemos elementas, skirtas ilgalaikei ir darniai valstybės pažangai ir jos įgyvendinimui suplanuoti.</w:t>
      </w:r>
    </w:p>
    <w:p w14:paraId="002DF7BE" w14:textId="1E3885EA" w:rsidR="00316274" w:rsidRPr="008B5DD7" w:rsidRDefault="00316274" w:rsidP="004E4CC4">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w:t>
      </w:r>
      <w:r w:rsidR="00945F88" w:rsidRPr="008B5DD7">
        <w:rPr>
          <w:rFonts w:ascii="Times New Roman" w:hAnsi="Times New Roman"/>
          <w:sz w:val="24"/>
          <w:szCs w:val="24"/>
          <w:lang w:bidi="lo-LA"/>
        </w:rPr>
        <w:t>1</w:t>
      </w:r>
      <w:r w:rsidR="00651FDB" w:rsidRPr="008B5DD7">
        <w:rPr>
          <w:rFonts w:ascii="Times New Roman" w:hAnsi="Times New Roman"/>
          <w:sz w:val="24"/>
          <w:szCs w:val="24"/>
          <w:lang w:bidi="lo-LA"/>
        </w:rPr>
        <w:t>9</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Poveikio rodiklis</w:t>
      </w:r>
      <w:r w:rsidRPr="008B5DD7">
        <w:rPr>
          <w:rFonts w:ascii="Times New Roman" w:hAnsi="Times New Roman"/>
          <w:sz w:val="24"/>
          <w:szCs w:val="24"/>
          <w:lang w:bidi="lo-LA"/>
        </w:rPr>
        <w:t xml:space="preserve"> – </w:t>
      </w:r>
      <w:r w:rsidR="00B20234" w:rsidRPr="008B5DD7">
        <w:rPr>
          <w:rFonts w:ascii="Times New Roman" w:hAnsi="Times New Roman"/>
          <w:sz w:val="24"/>
          <w:szCs w:val="24"/>
          <w:lang w:bidi="lo-LA"/>
        </w:rPr>
        <w:t>kiekybiškai ir (arba) kokybiškai išreiškiamas dydis matuoti esamos būklės pokyčiui, kurio siekiama įgyvendinant valstybės vystymosi kryptį, strateginį ir (arba) veiklos tikslą ir pažangos ir (arba) tęstinės veiklos uždavinį.</w:t>
      </w:r>
    </w:p>
    <w:p w14:paraId="70571EF5" w14:textId="7C1C9551" w:rsidR="00316274" w:rsidRPr="008B5DD7" w:rsidRDefault="00316274" w:rsidP="004E4CC4">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w:t>
      </w:r>
      <w:r w:rsidR="00651FDB" w:rsidRPr="008B5DD7">
        <w:rPr>
          <w:rFonts w:ascii="Times New Roman" w:hAnsi="Times New Roman"/>
          <w:sz w:val="24"/>
          <w:szCs w:val="24"/>
          <w:lang w:bidi="lo-LA"/>
        </w:rPr>
        <w:t>20</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Programinis valdymas</w:t>
      </w:r>
      <w:r w:rsidRPr="008B5DD7">
        <w:rPr>
          <w:rFonts w:ascii="Times New Roman" w:hAnsi="Times New Roman"/>
          <w:sz w:val="24"/>
          <w:szCs w:val="24"/>
          <w:lang w:bidi="lo-LA"/>
        </w:rPr>
        <w:t xml:space="preserve"> – </w:t>
      </w:r>
      <w:r w:rsidR="00B20234" w:rsidRPr="008B5DD7">
        <w:rPr>
          <w:rFonts w:ascii="Times New Roman" w:hAnsi="Times New Roman"/>
          <w:sz w:val="24"/>
          <w:szCs w:val="24"/>
          <w:lang w:bidi="lo-LA"/>
        </w:rPr>
        <w:t>strateginio valdymo sistemos dalyvių veiklos organizavimo forma, kai jų pažangos veikla planuojama ir įgyvendinama vykdant nacionalinių plėtros programų portfelį sudarančias nacionalines plėtros programas.</w:t>
      </w:r>
    </w:p>
    <w:p w14:paraId="594B9590" w14:textId="623EB073" w:rsidR="00316274" w:rsidRPr="008B5DD7" w:rsidRDefault="00316274" w:rsidP="004E4CC4">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2.2</w:t>
      </w:r>
      <w:r w:rsidR="00AE3635">
        <w:rPr>
          <w:rFonts w:ascii="Times New Roman" w:hAnsi="Times New Roman"/>
          <w:sz w:val="24"/>
          <w:szCs w:val="24"/>
          <w:lang w:bidi="lo-LA"/>
        </w:rPr>
        <w:t>1</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Projektas </w:t>
      </w:r>
      <w:r w:rsidRPr="008B5DD7">
        <w:rPr>
          <w:rFonts w:ascii="Times New Roman" w:hAnsi="Times New Roman"/>
          <w:sz w:val="24"/>
          <w:szCs w:val="24"/>
          <w:lang w:bidi="lo-LA"/>
        </w:rPr>
        <w:t xml:space="preserve">– </w:t>
      </w:r>
      <w:r w:rsidR="00AF75AE" w:rsidRPr="008B5DD7">
        <w:rPr>
          <w:rFonts w:ascii="Times New Roman" w:hAnsi="Times New Roman"/>
          <w:sz w:val="24"/>
          <w:szCs w:val="24"/>
          <w:lang w:bidi="lo-LA"/>
        </w:rPr>
        <w:t>laikina, aiškią pradžią ir pabaigą bei ribotus išteklius turinti pažangos veikla, skirta naujam produktui sukurti, siekiant įgyvendinti pažangos priemonę. Projektai apima investicines veiklas, teisinio reguliavimo iniciatyvas, struktūrinių reformų ir viešojo sektoriaus pertvarkų iniciatyvas, taip pat kitą pažangos veiklą, kurią vykdant įgyvendinami pažangos uždaviniai.</w:t>
      </w:r>
    </w:p>
    <w:p w14:paraId="75354B83" w14:textId="2804C850" w:rsidR="00A01854" w:rsidRDefault="00316274" w:rsidP="00A01854">
      <w:pPr>
        <w:suppressAutoHyphens w:val="0"/>
        <w:autoSpaceDN/>
        <w:spacing w:after="0"/>
        <w:ind w:firstLine="720"/>
        <w:jc w:val="both"/>
        <w:textAlignment w:val="auto"/>
      </w:pPr>
      <w:r w:rsidRPr="008B5DD7">
        <w:rPr>
          <w:rFonts w:ascii="Times New Roman" w:hAnsi="Times New Roman"/>
          <w:sz w:val="24"/>
          <w:szCs w:val="24"/>
          <w:lang w:bidi="lo-LA"/>
        </w:rPr>
        <w:t>2.</w:t>
      </w:r>
      <w:r w:rsidR="00651FDB" w:rsidRPr="008B5DD7">
        <w:rPr>
          <w:rFonts w:ascii="Times New Roman" w:hAnsi="Times New Roman"/>
          <w:sz w:val="24"/>
          <w:szCs w:val="24"/>
          <w:lang w:bidi="lo-LA"/>
        </w:rPr>
        <w:t>2</w:t>
      </w:r>
      <w:r w:rsidR="00AE3635">
        <w:rPr>
          <w:rFonts w:ascii="Times New Roman" w:hAnsi="Times New Roman"/>
          <w:sz w:val="24"/>
          <w:szCs w:val="24"/>
          <w:lang w:bidi="lo-LA"/>
        </w:rPr>
        <w:t>2</w:t>
      </w:r>
      <w:r w:rsidR="00E97476" w:rsidRPr="008B5DD7">
        <w:rPr>
          <w:rFonts w:ascii="Times New Roman" w:hAnsi="Times New Roman"/>
          <w:sz w:val="24"/>
          <w:szCs w:val="24"/>
          <w:lang w:bidi="lo-LA"/>
        </w:rPr>
        <w:t>.</w:t>
      </w:r>
      <w:r w:rsidRPr="008B5DD7">
        <w:rPr>
          <w:rFonts w:ascii="Times New Roman" w:hAnsi="Times New Roman"/>
          <w:b/>
          <w:bCs/>
          <w:sz w:val="24"/>
          <w:szCs w:val="24"/>
          <w:lang w:bidi="lo-LA"/>
        </w:rPr>
        <w:t xml:space="preserve"> </w:t>
      </w:r>
      <w:r w:rsidR="003D5E78" w:rsidRPr="008B5DD7">
        <w:rPr>
          <w:rFonts w:ascii="Times New Roman" w:hAnsi="Times New Roman"/>
          <w:b/>
          <w:bCs/>
          <w:sz w:val="24"/>
          <w:szCs w:val="24"/>
          <w:lang w:bidi="lo-LA"/>
        </w:rPr>
        <w:t>Projektinis valdymas –</w:t>
      </w:r>
      <w:r w:rsidR="003D5E78" w:rsidRPr="008B5DD7">
        <w:rPr>
          <w:rFonts w:ascii="Times New Roman" w:hAnsi="Times New Roman"/>
          <w:sz w:val="24"/>
          <w:szCs w:val="24"/>
          <w:lang w:bidi="lo-LA"/>
        </w:rPr>
        <w:t xml:space="preserve"> </w:t>
      </w:r>
      <w:r w:rsidR="00B928BC" w:rsidRPr="008B5DD7">
        <w:rPr>
          <w:rFonts w:ascii="Times New Roman" w:hAnsi="Times New Roman"/>
          <w:sz w:val="24"/>
          <w:szCs w:val="24"/>
          <w:lang w:bidi="lo-LA"/>
        </w:rPr>
        <w:t>strateginio valdymo sistemos dalyvių pažangos veiklos organizavimo forma, taikoma vykdant projektus, kuriais įgyvendinami Vyriausybės veiklos prioritetai, numatyti Lietuvos Respublikos Vyriausybės programos nuostatų įgyvendinimo plane ir įtraukti į strateginį projektų portfelį, o strateginio valdymo sistemos dalyviams prireikus – ir vykdant kitus projektus.</w:t>
      </w:r>
      <w:r w:rsidR="00B928BC" w:rsidRPr="008B5DD7">
        <w:t xml:space="preserve"> </w:t>
      </w:r>
    </w:p>
    <w:p w14:paraId="54062AD8" w14:textId="4BC193DA" w:rsidR="007A1614" w:rsidRPr="008B5DD7" w:rsidRDefault="00316274" w:rsidP="00A01854">
      <w:pPr>
        <w:suppressAutoHyphens w:val="0"/>
        <w:autoSpaceDN/>
        <w:spacing w:after="0"/>
        <w:ind w:firstLine="720"/>
        <w:jc w:val="both"/>
        <w:textAlignment w:val="auto"/>
        <w:rPr>
          <w:rFonts w:ascii="Times New Roman" w:hAnsi="Times New Roman"/>
          <w:i/>
          <w:iCs/>
          <w:sz w:val="24"/>
          <w:szCs w:val="24"/>
          <w:lang w:bidi="lo-LA"/>
        </w:rPr>
      </w:pPr>
      <w:r w:rsidRPr="008B5DD7">
        <w:rPr>
          <w:rFonts w:ascii="Times New Roman" w:hAnsi="Times New Roman"/>
          <w:sz w:val="24"/>
          <w:szCs w:val="24"/>
          <w:lang w:bidi="lo-LA"/>
        </w:rPr>
        <w:t>2.2</w:t>
      </w:r>
      <w:r w:rsidR="00AE3635">
        <w:rPr>
          <w:rFonts w:ascii="Times New Roman" w:hAnsi="Times New Roman"/>
          <w:sz w:val="24"/>
          <w:szCs w:val="24"/>
          <w:lang w:bidi="lo-LA"/>
        </w:rPr>
        <w:t>3</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Rezultato rodiklis</w:t>
      </w:r>
      <w:r w:rsidRPr="008B5DD7">
        <w:rPr>
          <w:rFonts w:ascii="Times New Roman" w:hAnsi="Times New Roman"/>
          <w:sz w:val="24"/>
          <w:szCs w:val="24"/>
          <w:lang w:bidi="lo-LA"/>
        </w:rPr>
        <w:t xml:space="preserve"> – </w:t>
      </w:r>
      <w:r w:rsidR="001B720D" w:rsidRPr="008B5DD7">
        <w:rPr>
          <w:rFonts w:ascii="Times New Roman" w:hAnsi="Times New Roman"/>
          <w:sz w:val="24"/>
          <w:szCs w:val="24"/>
          <w:lang w:bidi="lo-LA"/>
        </w:rPr>
        <w:t>kiekybiškai ir (arba) kokybiškai išreiškiamas dydis, kuriuo matuojama įgyvendinant pažangos ar tęstinės veiklos priemones ar projektus sukurtų produktų nauda tikslinei grupei, institucijai, sektoriaus ar teritorijos plėtrai ir pan., panaudojimo mastas ir (arba) kokybės pagerėjimas</w:t>
      </w:r>
      <w:r w:rsidRPr="008B5DD7">
        <w:rPr>
          <w:rFonts w:ascii="Times New Roman" w:hAnsi="Times New Roman"/>
          <w:sz w:val="24"/>
          <w:szCs w:val="24"/>
          <w:lang w:bidi="lo-LA"/>
        </w:rPr>
        <w:t>.</w:t>
      </w:r>
      <w:r w:rsidR="007A1614" w:rsidRPr="008B5DD7">
        <w:t xml:space="preserve"> </w:t>
      </w:r>
    </w:p>
    <w:p w14:paraId="0BA67A89" w14:textId="4E90DEAA" w:rsidR="00316274" w:rsidRPr="008B5DD7" w:rsidRDefault="00316274" w:rsidP="004E4CC4">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2.2</w:t>
      </w:r>
      <w:r w:rsidR="00AE3635">
        <w:rPr>
          <w:rFonts w:ascii="Times New Roman" w:hAnsi="Times New Roman"/>
          <w:sz w:val="24"/>
          <w:szCs w:val="24"/>
          <w:lang w:bidi="lo-LA"/>
        </w:rPr>
        <w:t>4</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Tęstinė veikla</w:t>
      </w:r>
      <w:r w:rsidRPr="008B5DD7">
        <w:rPr>
          <w:rFonts w:ascii="Times New Roman" w:hAnsi="Times New Roman"/>
          <w:sz w:val="24"/>
          <w:szCs w:val="24"/>
          <w:lang w:bidi="lo-LA"/>
        </w:rPr>
        <w:t xml:space="preserve"> – </w:t>
      </w:r>
      <w:r w:rsidR="00CD0057" w:rsidRPr="008B5DD7">
        <w:rPr>
          <w:rFonts w:ascii="Times New Roman" w:hAnsi="Times New Roman"/>
          <w:sz w:val="24"/>
          <w:szCs w:val="24"/>
          <w:lang w:bidi="lo-LA"/>
        </w:rPr>
        <w:t>strateginio valdymo sistemos dalyvio veikla įgyvendinant nustatytas funkcijas, kuria tiesiogiai neįgyvendinami strateginiai tikslai, tačiau ja galima prisidėti prie strateginių tikslų įgyvendinimo.</w:t>
      </w:r>
      <w:r w:rsidR="00CD0057" w:rsidRPr="008B5DD7">
        <w:rPr>
          <w:rFonts w:ascii="Times New Roman" w:hAnsi="Times New Roman"/>
          <w:i/>
          <w:iCs/>
          <w:sz w:val="24"/>
          <w:szCs w:val="24"/>
          <w:lang w:bidi="lo-LA"/>
        </w:rPr>
        <w:t xml:space="preserve"> </w:t>
      </w:r>
    </w:p>
    <w:p w14:paraId="0CB799FD" w14:textId="6EACECC0" w:rsidR="00316274" w:rsidRPr="008B5DD7" w:rsidRDefault="00316274" w:rsidP="004E4CC4">
      <w:pPr>
        <w:suppressAutoHyphens w:val="0"/>
        <w:autoSpaceDN/>
        <w:spacing w:after="0"/>
        <w:ind w:firstLine="720"/>
        <w:jc w:val="both"/>
        <w:textAlignment w:val="auto"/>
        <w:rPr>
          <w:rFonts w:ascii="Times New Roman" w:hAnsi="Times New Roman"/>
          <w:i/>
          <w:iCs/>
          <w:sz w:val="24"/>
          <w:szCs w:val="24"/>
          <w:lang w:bidi="lo-LA"/>
        </w:rPr>
      </w:pPr>
      <w:r w:rsidRPr="008B5DD7">
        <w:rPr>
          <w:rFonts w:ascii="Times New Roman" w:hAnsi="Times New Roman"/>
          <w:sz w:val="24"/>
          <w:szCs w:val="24"/>
          <w:lang w:bidi="lo-LA"/>
        </w:rPr>
        <w:t>2.2</w:t>
      </w:r>
      <w:r w:rsidR="00AE3635">
        <w:rPr>
          <w:rFonts w:ascii="Times New Roman" w:hAnsi="Times New Roman"/>
          <w:sz w:val="24"/>
          <w:szCs w:val="24"/>
          <w:lang w:bidi="lo-LA"/>
        </w:rPr>
        <w:t>5</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w:t>
      </w:r>
      <w:r w:rsidR="001B689B" w:rsidRPr="008B5DD7">
        <w:rPr>
          <w:rFonts w:ascii="Times New Roman" w:hAnsi="Times New Roman"/>
          <w:b/>
          <w:bCs/>
          <w:sz w:val="24"/>
          <w:szCs w:val="24"/>
          <w:lang w:bidi="lo-LA"/>
        </w:rPr>
        <w:t xml:space="preserve">Tęstinės veiklos lėšos – </w:t>
      </w:r>
      <w:r w:rsidR="00CD0057" w:rsidRPr="008B5DD7">
        <w:rPr>
          <w:rFonts w:ascii="Times New Roman" w:hAnsi="Times New Roman"/>
          <w:sz w:val="24"/>
          <w:szCs w:val="24"/>
          <w:lang w:bidi="lo-LA"/>
        </w:rPr>
        <w:t xml:space="preserve">finansiniai ištekliai, skirti strateginio valdymo sistemos dalyvio tęstinei veiklai. </w:t>
      </w:r>
    </w:p>
    <w:p w14:paraId="7A9B2592" w14:textId="4F38CF6C" w:rsidR="00316274" w:rsidRPr="008B5DD7" w:rsidRDefault="00316274" w:rsidP="004E4CC4">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2.2</w:t>
      </w:r>
      <w:r w:rsidR="00AE3635">
        <w:rPr>
          <w:rFonts w:ascii="Times New Roman" w:hAnsi="Times New Roman"/>
          <w:sz w:val="24"/>
          <w:szCs w:val="24"/>
          <w:lang w:bidi="lo-LA"/>
        </w:rPr>
        <w:t>6</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Tęstinės veiklos priemonės</w:t>
      </w:r>
      <w:r w:rsidRPr="008B5DD7">
        <w:rPr>
          <w:rFonts w:ascii="Times New Roman" w:hAnsi="Times New Roman"/>
          <w:sz w:val="24"/>
          <w:szCs w:val="24"/>
          <w:lang w:bidi="lo-LA"/>
        </w:rPr>
        <w:t xml:space="preserve"> – </w:t>
      </w:r>
      <w:r w:rsidR="00CD0057" w:rsidRPr="008B5DD7">
        <w:rPr>
          <w:rFonts w:ascii="Times New Roman" w:hAnsi="Times New Roman"/>
          <w:sz w:val="24"/>
          <w:szCs w:val="24"/>
          <w:lang w:bidi="lo-LA"/>
        </w:rPr>
        <w:t>veiksmai, skirti strateginio valdymo sistemos dalyvio tęstinei veiklai vykdyti.</w:t>
      </w:r>
      <w:r w:rsidR="00CD0057" w:rsidRPr="008B5DD7">
        <w:rPr>
          <w:rFonts w:ascii="Times New Roman" w:hAnsi="Times New Roman"/>
          <w:i/>
          <w:iCs/>
          <w:sz w:val="24"/>
          <w:szCs w:val="24"/>
          <w:lang w:bidi="lo-LA"/>
        </w:rPr>
        <w:t xml:space="preserve"> </w:t>
      </w:r>
    </w:p>
    <w:p w14:paraId="699DCDC9" w14:textId="5C33D5FC" w:rsidR="000E53BA" w:rsidRPr="008B5DD7" w:rsidRDefault="00804DFD" w:rsidP="004E4CC4">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2.2</w:t>
      </w:r>
      <w:r w:rsidR="00AE3635">
        <w:rPr>
          <w:rFonts w:ascii="Times New Roman" w:hAnsi="Times New Roman"/>
          <w:sz w:val="24"/>
          <w:szCs w:val="24"/>
          <w:lang w:bidi="lo-LA"/>
        </w:rPr>
        <w:t>7</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w:t>
      </w:r>
      <w:r w:rsidR="00316274" w:rsidRPr="008B5DD7">
        <w:rPr>
          <w:rFonts w:ascii="Times New Roman" w:hAnsi="Times New Roman"/>
          <w:b/>
          <w:bCs/>
          <w:sz w:val="24"/>
          <w:szCs w:val="24"/>
          <w:lang w:bidi="lo-LA"/>
        </w:rPr>
        <w:t>Tęstinės veiklos uždavinys</w:t>
      </w:r>
      <w:r w:rsidR="00316274" w:rsidRPr="008B5DD7">
        <w:rPr>
          <w:rFonts w:ascii="Times New Roman" w:hAnsi="Times New Roman"/>
          <w:sz w:val="24"/>
          <w:szCs w:val="24"/>
          <w:lang w:bidi="lo-LA"/>
        </w:rPr>
        <w:t xml:space="preserve"> – </w:t>
      </w:r>
      <w:r w:rsidR="000E53BA" w:rsidRPr="008B5DD7">
        <w:rPr>
          <w:rFonts w:ascii="Times New Roman" w:hAnsi="Times New Roman"/>
          <w:sz w:val="24"/>
          <w:szCs w:val="24"/>
          <w:lang w:bidi="lo-LA"/>
        </w:rPr>
        <w:t>rezultatas, kurio siekia strateginio valdymo sistemos dalyvis, vykdydamas tęstinę veiklą.</w:t>
      </w:r>
      <w:r w:rsidR="00395421" w:rsidRPr="008B5DD7">
        <w:rPr>
          <w:rFonts w:ascii="Times New Roman" w:hAnsi="Times New Roman"/>
          <w:i/>
          <w:iCs/>
          <w:sz w:val="24"/>
          <w:szCs w:val="24"/>
          <w:lang w:bidi="lo-LA"/>
        </w:rPr>
        <w:t xml:space="preserve"> </w:t>
      </w:r>
    </w:p>
    <w:p w14:paraId="0BB67861" w14:textId="13473312" w:rsidR="00316274" w:rsidRPr="008B5DD7" w:rsidRDefault="00804DFD" w:rsidP="004E4CC4">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2.2</w:t>
      </w:r>
      <w:r w:rsidR="00AE3635">
        <w:rPr>
          <w:rFonts w:ascii="Times New Roman" w:hAnsi="Times New Roman"/>
          <w:sz w:val="24"/>
          <w:szCs w:val="24"/>
          <w:lang w:bidi="lo-LA"/>
        </w:rPr>
        <w:t>8</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w:t>
      </w:r>
      <w:r w:rsidR="00316274" w:rsidRPr="008B5DD7">
        <w:rPr>
          <w:rFonts w:ascii="Times New Roman" w:hAnsi="Times New Roman"/>
          <w:b/>
          <w:bCs/>
          <w:sz w:val="24"/>
          <w:szCs w:val="24"/>
          <w:lang w:bidi="lo-LA"/>
        </w:rPr>
        <w:t>Strateginio valdymo sistema</w:t>
      </w:r>
      <w:r w:rsidR="00316274" w:rsidRPr="008B5DD7">
        <w:rPr>
          <w:rFonts w:ascii="Times New Roman" w:hAnsi="Times New Roman"/>
          <w:sz w:val="24"/>
          <w:szCs w:val="24"/>
          <w:lang w:bidi="lo-LA"/>
        </w:rPr>
        <w:t xml:space="preserve"> – </w:t>
      </w:r>
      <w:r w:rsidR="00395421" w:rsidRPr="008B5DD7">
        <w:rPr>
          <w:rFonts w:ascii="Times New Roman" w:hAnsi="Times New Roman"/>
          <w:sz w:val="24"/>
          <w:szCs w:val="24"/>
          <w:lang w:bidi="lo-LA"/>
        </w:rPr>
        <w:t>visuma planavimo dokumentų, strateginio valdymo sistemos dalyvių ir strateginio valdymo procesų, skirtų ilgalaikei ir darniai valstybės pažangai užtikrinti.</w:t>
      </w:r>
    </w:p>
    <w:p w14:paraId="7234DCBB" w14:textId="73DE7D05" w:rsidR="00316274" w:rsidRPr="008B5DD7" w:rsidRDefault="00804DFD" w:rsidP="00D73092">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w:t>
      </w:r>
      <w:r w:rsidR="00AE3635">
        <w:rPr>
          <w:rFonts w:ascii="Times New Roman" w:hAnsi="Times New Roman"/>
          <w:sz w:val="24"/>
          <w:szCs w:val="24"/>
          <w:lang w:bidi="lo-LA"/>
        </w:rPr>
        <w:t>29</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w:t>
      </w:r>
      <w:r w:rsidR="00316274" w:rsidRPr="008B5DD7">
        <w:rPr>
          <w:rFonts w:ascii="Times New Roman" w:hAnsi="Times New Roman"/>
          <w:b/>
          <w:bCs/>
          <w:sz w:val="24"/>
          <w:szCs w:val="24"/>
          <w:lang w:bidi="lo-LA"/>
        </w:rPr>
        <w:t>Strateginio valdymo sistemos dalyvis</w:t>
      </w:r>
      <w:r w:rsidR="00316274" w:rsidRPr="008B5DD7">
        <w:rPr>
          <w:rFonts w:ascii="Times New Roman" w:hAnsi="Times New Roman"/>
          <w:sz w:val="24"/>
          <w:szCs w:val="24"/>
          <w:lang w:bidi="lo-LA"/>
        </w:rPr>
        <w:t xml:space="preserve"> – </w:t>
      </w:r>
      <w:r w:rsidR="00395421" w:rsidRPr="008B5DD7">
        <w:rPr>
          <w:rFonts w:ascii="Times New Roman" w:hAnsi="Times New Roman"/>
          <w:sz w:val="24"/>
          <w:szCs w:val="24"/>
          <w:lang w:bidi="lo-LA"/>
        </w:rPr>
        <w:t>subjektas, dalyvaujantis strateginio valdymo procesuose,</w:t>
      </w:r>
      <w:r w:rsidR="00395421" w:rsidRPr="008B5DD7">
        <w:t xml:space="preserve"> </w:t>
      </w:r>
      <w:r w:rsidR="00395421" w:rsidRPr="008B5DD7">
        <w:rPr>
          <w:rFonts w:ascii="Times New Roman" w:hAnsi="Times New Roman"/>
          <w:sz w:val="24"/>
          <w:szCs w:val="24"/>
          <w:lang w:bidi="lo-LA"/>
        </w:rPr>
        <w:t xml:space="preserve">apibrėžtas </w:t>
      </w:r>
      <w:r w:rsidR="00D73092" w:rsidRPr="008B5DD7">
        <w:rPr>
          <w:rFonts w:ascii="Times New Roman" w:hAnsi="Times New Roman"/>
          <w:sz w:val="24"/>
          <w:szCs w:val="24"/>
          <w:lang w:bidi="lo-LA"/>
        </w:rPr>
        <w:t>L</w:t>
      </w:r>
      <w:r w:rsidR="00AA20C9">
        <w:rPr>
          <w:rFonts w:ascii="Times New Roman" w:hAnsi="Times New Roman"/>
          <w:sz w:val="24"/>
          <w:szCs w:val="24"/>
          <w:lang w:bidi="lo-LA"/>
        </w:rPr>
        <w:t>ietuvos Respublikos b</w:t>
      </w:r>
      <w:r w:rsidR="00395421" w:rsidRPr="008B5DD7">
        <w:rPr>
          <w:rFonts w:ascii="Times New Roman" w:hAnsi="Times New Roman"/>
          <w:sz w:val="24"/>
          <w:szCs w:val="24"/>
          <w:lang w:bidi="lo-LA"/>
        </w:rPr>
        <w:t>iudžeto sandaros įstatyme</w:t>
      </w:r>
      <w:r w:rsidR="00D73092" w:rsidRPr="008B5DD7">
        <w:rPr>
          <w:rFonts w:ascii="Times New Roman" w:hAnsi="Times New Roman"/>
          <w:sz w:val="24"/>
          <w:szCs w:val="24"/>
          <w:lang w:bidi="lo-LA"/>
        </w:rPr>
        <w:t xml:space="preserve"> bei </w:t>
      </w:r>
      <w:r w:rsidR="00316274" w:rsidRPr="008B5DD7">
        <w:rPr>
          <w:rFonts w:ascii="Times New Roman" w:hAnsi="Times New Roman"/>
          <w:sz w:val="24"/>
          <w:szCs w:val="24"/>
          <w:lang w:bidi="lo-LA"/>
        </w:rPr>
        <w:t>Strateginio valdymo sistemos dalyviai nurodyti Lietuvos Respublikos strateginio valdymo įstatym</w:t>
      </w:r>
      <w:r w:rsidR="00D73092" w:rsidRPr="008B5DD7">
        <w:rPr>
          <w:rFonts w:ascii="Times New Roman" w:hAnsi="Times New Roman"/>
          <w:sz w:val="24"/>
          <w:szCs w:val="24"/>
          <w:lang w:bidi="lo-LA"/>
        </w:rPr>
        <w:t>u:</w:t>
      </w:r>
      <w:r w:rsidR="00395421" w:rsidRPr="008B5DD7">
        <w:rPr>
          <w:rFonts w:ascii="Times New Roman" w:hAnsi="Times New Roman"/>
          <w:sz w:val="24"/>
          <w:szCs w:val="24"/>
          <w:lang w:bidi="lo-LA"/>
        </w:rPr>
        <w:t xml:space="preserve"> </w:t>
      </w:r>
      <w:r w:rsidR="00316274" w:rsidRPr="008B5DD7">
        <w:rPr>
          <w:rFonts w:ascii="Times New Roman" w:hAnsi="Times New Roman"/>
          <w:sz w:val="24"/>
          <w:szCs w:val="24"/>
          <w:lang w:bidi="lo-LA"/>
        </w:rPr>
        <w:t>strateginio valdymo sistemos dalyviai, kurie vykdo Europos Sąjungos (toliau – ES) ir (ar) tarptautinės paramos projektų ir jų vykdytojų atranką, konsultuoja ir informuoja projektų vykdytojus apie projektų rengimo ir įgyvendinimo reikalavimus, administruoja atrinktų projektų įgyvendinimą, atlieka projektų įgyvendinimo priežiūrą ir stebėseną, jų rezultatų vertinimą, organizuoja projektų vykdytojų atsiskaitymą už pasiektus rezultatus ir atlieka kitas funkcijas, nustatytas ES ar tarptautiniuose teisės aktuose, reglamentuojančiuose konkretų ES ir (ar) tarptautinės paramos finansavimo šaltinio programavimo dokumentą, ir jų įgyvendinamuosiuose Lietuvos Respublikos teisės aktuose.</w:t>
      </w:r>
      <w:r w:rsidR="005C49F8" w:rsidRPr="008B5DD7">
        <w:t xml:space="preserve"> </w:t>
      </w:r>
    </w:p>
    <w:p w14:paraId="52E8C3F7" w14:textId="79AAA95E" w:rsidR="00B25EBD" w:rsidRPr="008B5DD7" w:rsidRDefault="00804DFD" w:rsidP="00B25EBD">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2.3</w:t>
      </w:r>
      <w:r w:rsidR="00AE3635">
        <w:rPr>
          <w:rFonts w:ascii="Times New Roman" w:hAnsi="Times New Roman"/>
          <w:sz w:val="24"/>
          <w:szCs w:val="24"/>
          <w:lang w:bidi="lo-LA"/>
        </w:rPr>
        <w:t>0</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w:t>
      </w:r>
      <w:r w:rsidR="00316274" w:rsidRPr="008B5DD7">
        <w:rPr>
          <w:rFonts w:ascii="Times New Roman" w:hAnsi="Times New Roman"/>
          <w:b/>
          <w:bCs/>
          <w:sz w:val="24"/>
          <w:szCs w:val="24"/>
          <w:lang w:bidi="lo-LA"/>
        </w:rPr>
        <w:t>Valstybės pažangos vizija</w:t>
      </w:r>
      <w:r w:rsidR="00316274" w:rsidRPr="008B5DD7">
        <w:rPr>
          <w:rFonts w:ascii="Times New Roman" w:hAnsi="Times New Roman"/>
          <w:sz w:val="24"/>
          <w:szCs w:val="24"/>
          <w:lang w:bidi="lo-LA"/>
        </w:rPr>
        <w:t xml:space="preserve"> – </w:t>
      </w:r>
      <w:r w:rsidR="00B25EBD" w:rsidRPr="008B5DD7">
        <w:rPr>
          <w:rFonts w:ascii="Times New Roman" w:hAnsi="Times New Roman"/>
          <w:sz w:val="24"/>
          <w:szCs w:val="24"/>
          <w:lang w:bidi="lo-LA"/>
        </w:rPr>
        <w:t>valstybės saugumo, socialinė, ekonominė ir aplinkos būklė, kurią norima pasiekti ilguoju – ilgesniu negu 20 metų – laikotarpiu</w:t>
      </w:r>
      <w:bookmarkStart w:id="11" w:name="_Hlk92185115"/>
      <w:r w:rsidR="00B25EBD" w:rsidRPr="008B5DD7">
        <w:rPr>
          <w:rFonts w:ascii="Times New Roman" w:hAnsi="Times New Roman"/>
          <w:sz w:val="24"/>
          <w:szCs w:val="24"/>
          <w:lang w:bidi="lo-LA"/>
        </w:rPr>
        <w:t>.</w:t>
      </w:r>
      <w:r w:rsidR="00B25EBD" w:rsidRPr="008B5DD7">
        <w:rPr>
          <w:rFonts w:ascii="Times New Roman" w:hAnsi="Times New Roman"/>
          <w:i/>
          <w:iCs/>
          <w:sz w:val="24"/>
          <w:szCs w:val="24"/>
          <w:lang w:bidi="lo-LA"/>
        </w:rPr>
        <w:t xml:space="preserve"> </w:t>
      </w:r>
    </w:p>
    <w:bookmarkEnd w:id="11"/>
    <w:p w14:paraId="5BD44DC1" w14:textId="17324F46" w:rsidR="00B25EBD" w:rsidRPr="004E4CC4" w:rsidRDefault="00804DFD" w:rsidP="00B25EBD">
      <w:pPr>
        <w:suppressAutoHyphens w:val="0"/>
        <w:autoSpaceDN/>
        <w:spacing w:after="0"/>
        <w:ind w:firstLine="720"/>
        <w:jc w:val="both"/>
        <w:textAlignment w:val="auto"/>
        <w:rPr>
          <w:rFonts w:ascii="Times New Roman" w:hAnsi="Times New Roman"/>
          <w:sz w:val="24"/>
          <w:szCs w:val="24"/>
          <w:lang w:bidi="lo-LA"/>
        </w:rPr>
      </w:pPr>
      <w:r w:rsidRPr="008B5DD7">
        <w:rPr>
          <w:rFonts w:ascii="Times New Roman" w:hAnsi="Times New Roman"/>
          <w:sz w:val="24"/>
          <w:szCs w:val="24"/>
          <w:lang w:bidi="lo-LA"/>
        </w:rPr>
        <w:t>2.3</w:t>
      </w:r>
      <w:r w:rsidR="00AE3635">
        <w:rPr>
          <w:rFonts w:ascii="Times New Roman" w:hAnsi="Times New Roman"/>
          <w:sz w:val="24"/>
          <w:szCs w:val="24"/>
          <w:lang w:bidi="lo-LA"/>
        </w:rPr>
        <w:t>1</w:t>
      </w:r>
      <w:r w:rsidRPr="008B5DD7">
        <w:rPr>
          <w:rFonts w:ascii="Times New Roman" w:hAnsi="Times New Roman"/>
          <w:sz w:val="24"/>
          <w:szCs w:val="24"/>
          <w:lang w:bidi="lo-LA"/>
        </w:rPr>
        <w:t>.</w:t>
      </w:r>
      <w:r w:rsidRPr="008B5DD7">
        <w:rPr>
          <w:rFonts w:ascii="Times New Roman" w:hAnsi="Times New Roman"/>
          <w:b/>
          <w:bCs/>
          <w:sz w:val="24"/>
          <w:szCs w:val="24"/>
          <w:lang w:bidi="lo-LA"/>
        </w:rPr>
        <w:t xml:space="preserve"> </w:t>
      </w:r>
      <w:r w:rsidR="00316274" w:rsidRPr="008B5DD7">
        <w:rPr>
          <w:rFonts w:ascii="Times New Roman" w:hAnsi="Times New Roman"/>
          <w:b/>
          <w:bCs/>
          <w:sz w:val="24"/>
          <w:szCs w:val="24"/>
          <w:lang w:bidi="lo-LA"/>
        </w:rPr>
        <w:t>Valstybės veiklos sritis</w:t>
      </w:r>
      <w:r w:rsidR="00316274" w:rsidRPr="008B5DD7">
        <w:rPr>
          <w:rFonts w:ascii="Times New Roman" w:hAnsi="Times New Roman"/>
          <w:sz w:val="24"/>
          <w:szCs w:val="24"/>
          <w:lang w:bidi="lo-LA"/>
        </w:rPr>
        <w:t xml:space="preserve"> – </w:t>
      </w:r>
      <w:r w:rsidR="00B25EBD" w:rsidRPr="008B5DD7">
        <w:rPr>
          <w:rFonts w:ascii="Times New Roman" w:hAnsi="Times New Roman"/>
          <w:sz w:val="24"/>
          <w:szCs w:val="24"/>
          <w:lang w:bidi="lo-LA"/>
        </w:rPr>
        <w:t xml:space="preserve">atskira kokybiškai </w:t>
      </w:r>
      <w:r w:rsidR="00B25EBD" w:rsidRPr="00B25EBD">
        <w:rPr>
          <w:rFonts w:ascii="Times New Roman" w:hAnsi="Times New Roman"/>
          <w:sz w:val="24"/>
          <w:szCs w:val="24"/>
          <w:lang w:bidi="lo-LA"/>
        </w:rPr>
        <w:t>susijusios valstybės biudžeto asignavimų valdytojų veiklos sritis, kuriai rengiamos nacionalinės plėtros programos.</w:t>
      </w:r>
      <w:r w:rsidR="00B25EBD" w:rsidRPr="00B25EBD">
        <w:rPr>
          <w:rFonts w:ascii="Times New Roman" w:hAnsi="Times New Roman"/>
          <w:i/>
          <w:iCs/>
          <w:color w:val="FF0000"/>
          <w:sz w:val="24"/>
          <w:szCs w:val="24"/>
          <w:lang w:bidi="lo-LA"/>
        </w:rPr>
        <w:t xml:space="preserve"> </w:t>
      </w:r>
      <w:bookmarkStart w:id="12" w:name="_Hlk92185275"/>
    </w:p>
    <w:bookmarkEnd w:id="12"/>
    <w:p w14:paraId="3DD20D7B" w14:textId="108AC9C4" w:rsidR="0056385F" w:rsidRPr="004E4CC4" w:rsidRDefault="00804DFD" w:rsidP="0056385F">
      <w:pPr>
        <w:suppressAutoHyphens w:val="0"/>
        <w:autoSpaceDN/>
        <w:spacing w:after="0"/>
        <w:ind w:firstLine="720"/>
        <w:jc w:val="both"/>
        <w:textAlignment w:val="auto"/>
        <w:rPr>
          <w:rFonts w:ascii="Times New Roman" w:hAnsi="Times New Roman"/>
          <w:sz w:val="24"/>
          <w:szCs w:val="24"/>
          <w:lang w:bidi="lo-LA"/>
        </w:rPr>
      </w:pPr>
      <w:r w:rsidRPr="004E4CC4">
        <w:rPr>
          <w:rFonts w:ascii="Times New Roman" w:hAnsi="Times New Roman"/>
          <w:sz w:val="24"/>
          <w:szCs w:val="24"/>
          <w:lang w:bidi="lo-LA"/>
        </w:rPr>
        <w:t>2.3</w:t>
      </w:r>
      <w:r w:rsidR="00AE3635">
        <w:rPr>
          <w:rFonts w:ascii="Times New Roman" w:hAnsi="Times New Roman"/>
          <w:sz w:val="24"/>
          <w:szCs w:val="24"/>
          <w:lang w:bidi="lo-LA"/>
        </w:rPr>
        <w:t>2</w:t>
      </w:r>
      <w:r w:rsidRPr="004E4CC4">
        <w:rPr>
          <w:rFonts w:ascii="Times New Roman" w:hAnsi="Times New Roman"/>
          <w:sz w:val="24"/>
          <w:szCs w:val="24"/>
          <w:lang w:bidi="lo-LA"/>
        </w:rPr>
        <w:t>.</w:t>
      </w:r>
      <w:r w:rsidRPr="004E4CC4">
        <w:rPr>
          <w:rFonts w:ascii="Times New Roman" w:hAnsi="Times New Roman"/>
          <w:b/>
          <w:bCs/>
          <w:sz w:val="24"/>
          <w:szCs w:val="24"/>
          <w:lang w:bidi="lo-LA"/>
        </w:rPr>
        <w:t xml:space="preserve"> </w:t>
      </w:r>
      <w:r w:rsidR="00316274" w:rsidRPr="004E4CC4">
        <w:rPr>
          <w:rFonts w:ascii="Times New Roman" w:hAnsi="Times New Roman"/>
          <w:b/>
          <w:bCs/>
          <w:sz w:val="24"/>
          <w:szCs w:val="24"/>
          <w:lang w:bidi="lo-LA"/>
        </w:rPr>
        <w:t>Valstybės vystymosi kryptis –</w:t>
      </w:r>
      <w:r w:rsidR="00316274" w:rsidRPr="004E4CC4">
        <w:rPr>
          <w:rFonts w:ascii="Times New Roman" w:hAnsi="Times New Roman"/>
          <w:sz w:val="24"/>
          <w:szCs w:val="24"/>
          <w:lang w:bidi="lo-LA"/>
        </w:rPr>
        <w:t xml:space="preserve"> </w:t>
      </w:r>
      <w:r w:rsidR="0056385F" w:rsidRPr="0056385F">
        <w:rPr>
          <w:rFonts w:ascii="Times New Roman" w:hAnsi="Times New Roman"/>
          <w:sz w:val="24"/>
          <w:szCs w:val="24"/>
          <w:lang w:bidi="lo-LA"/>
        </w:rPr>
        <w:t>ilgalaikiai – ilgesnės negu 20 metų trukmės – valstybės raidos prioritetai, skirti valstybės pažangos vizijai įgyvendinti.</w:t>
      </w:r>
      <w:r w:rsidR="0056385F" w:rsidRPr="0056385F">
        <w:rPr>
          <w:rFonts w:ascii="Times New Roman" w:hAnsi="Times New Roman"/>
          <w:i/>
          <w:iCs/>
          <w:color w:val="FF0000"/>
          <w:sz w:val="24"/>
          <w:szCs w:val="24"/>
          <w:lang w:bidi="lo-LA"/>
        </w:rPr>
        <w:t xml:space="preserve"> </w:t>
      </w:r>
    </w:p>
    <w:p w14:paraId="6CEEE757" w14:textId="25B6FA82" w:rsidR="00316274" w:rsidRDefault="00804DFD" w:rsidP="004E4CC4">
      <w:pPr>
        <w:suppressAutoHyphens w:val="0"/>
        <w:autoSpaceDN/>
        <w:spacing w:after="0"/>
        <w:ind w:firstLine="720"/>
        <w:jc w:val="both"/>
        <w:textAlignment w:val="auto"/>
        <w:rPr>
          <w:rFonts w:ascii="Times New Roman" w:hAnsi="Times New Roman"/>
          <w:sz w:val="24"/>
          <w:szCs w:val="24"/>
          <w:lang w:bidi="lo-LA"/>
        </w:rPr>
      </w:pPr>
      <w:r w:rsidRPr="004E4CC4">
        <w:rPr>
          <w:rFonts w:ascii="Times New Roman" w:hAnsi="Times New Roman"/>
          <w:sz w:val="24"/>
          <w:szCs w:val="24"/>
          <w:lang w:bidi="lo-LA"/>
        </w:rPr>
        <w:t>2.3</w:t>
      </w:r>
      <w:r w:rsidR="00AE3635">
        <w:rPr>
          <w:rFonts w:ascii="Times New Roman" w:hAnsi="Times New Roman"/>
          <w:sz w:val="24"/>
          <w:szCs w:val="24"/>
          <w:lang w:bidi="lo-LA"/>
        </w:rPr>
        <w:t>3</w:t>
      </w:r>
      <w:r w:rsidRPr="004E4CC4">
        <w:rPr>
          <w:rFonts w:ascii="Times New Roman" w:hAnsi="Times New Roman"/>
          <w:sz w:val="24"/>
          <w:szCs w:val="24"/>
          <w:lang w:bidi="lo-LA"/>
        </w:rPr>
        <w:t>.</w:t>
      </w:r>
      <w:r w:rsidRPr="004E4CC4">
        <w:rPr>
          <w:rFonts w:ascii="Times New Roman" w:hAnsi="Times New Roman"/>
          <w:b/>
          <w:bCs/>
          <w:sz w:val="24"/>
          <w:szCs w:val="24"/>
          <w:lang w:bidi="lo-LA"/>
        </w:rPr>
        <w:t xml:space="preserve"> </w:t>
      </w:r>
      <w:r w:rsidR="00316274" w:rsidRPr="004E4CC4">
        <w:rPr>
          <w:rFonts w:ascii="Times New Roman" w:hAnsi="Times New Roman"/>
          <w:b/>
          <w:bCs/>
          <w:sz w:val="24"/>
          <w:szCs w:val="24"/>
          <w:lang w:bidi="lo-LA"/>
        </w:rPr>
        <w:t>Veiklos efektyvumo rodiklis</w:t>
      </w:r>
      <w:r w:rsidR="00316274" w:rsidRPr="004E4CC4">
        <w:rPr>
          <w:rFonts w:ascii="Times New Roman" w:hAnsi="Times New Roman"/>
          <w:sz w:val="24"/>
          <w:szCs w:val="24"/>
          <w:lang w:bidi="lo-LA"/>
        </w:rPr>
        <w:t xml:space="preserve"> – </w:t>
      </w:r>
      <w:r w:rsidR="0056385F" w:rsidRPr="0056385F">
        <w:rPr>
          <w:rFonts w:ascii="Times New Roman" w:hAnsi="Times New Roman"/>
          <w:sz w:val="24"/>
          <w:szCs w:val="24"/>
          <w:lang w:bidi="lo-LA"/>
        </w:rPr>
        <w:t>kiekybiškai išreiškiamas dydis, kuriuo matuojamas strateginio valdymo sistemos dalyvio atliekamų funkcijų efektyvumas.</w:t>
      </w:r>
    </w:p>
    <w:p w14:paraId="242DF782" w14:textId="7B552C98" w:rsidR="00C610FF" w:rsidRDefault="00804DFD" w:rsidP="004E4CC4">
      <w:pPr>
        <w:suppressAutoHyphens w:val="0"/>
        <w:autoSpaceDN/>
        <w:spacing w:after="0"/>
        <w:ind w:firstLine="720"/>
        <w:jc w:val="both"/>
        <w:textAlignment w:val="auto"/>
        <w:rPr>
          <w:rFonts w:ascii="Times New Roman" w:hAnsi="Times New Roman"/>
          <w:sz w:val="24"/>
          <w:szCs w:val="24"/>
          <w:lang w:bidi="lo-LA"/>
        </w:rPr>
      </w:pPr>
      <w:r w:rsidRPr="004E4CC4">
        <w:rPr>
          <w:rFonts w:ascii="Times New Roman" w:hAnsi="Times New Roman"/>
          <w:sz w:val="24"/>
          <w:szCs w:val="24"/>
          <w:lang w:bidi="lo-LA"/>
        </w:rPr>
        <w:t>2.3</w:t>
      </w:r>
      <w:r w:rsidR="00AE3635">
        <w:rPr>
          <w:rFonts w:ascii="Times New Roman" w:hAnsi="Times New Roman"/>
          <w:sz w:val="24"/>
          <w:szCs w:val="24"/>
          <w:lang w:bidi="lo-LA"/>
        </w:rPr>
        <w:t>4</w:t>
      </w:r>
      <w:r w:rsidRPr="004E4CC4">
        <w:rPr>
          <w:rFonts w:ascii="Times New Roman" w:hAnsi="Times New Roman"/>
          <w:sz w:val="24"/>
          <w:szCs w:val="24"/>
          <w:lang w:bidi="lo-LA"/>
        </w:rPr>
        <w:t>.</w:t>
      </w:r>
      <w:r w:rsidRPr="004E4CC4">
        <w:rPr>
          <w:rFonts w:ascii="Times New Roman" w:hAnsi="Times New Roman"/>
          <w:b/>
          <w:bCs/>
          <w:sz w:val="24"/>
          <w:szCs w:val="24"/>
          <w:lang w:bidi="lo-LA"/>
        </w:rPr>
        <w:t xml:space="preserve"> </w:t>
      </w:r>
      <w:r w:rsidR="00316274" w:rsidRPr="004E4CC4">
        <w:rPr>
          <w:rFonts w:ascii="Times New Roman" w:hAnsi="Times New Roman"/>
          <w:b/>
          <w:bCs/>
          <w:sz w:val="24"/>
          <w:szCs w:val="24"/>
          <w:lang w:bidi="lo-LA"/>
        </w:rPr>
        <w:t>Vyriausybės veiklos prioritetas</w:t>
      </w:r>
      <w:r w:rsidR="00316274" w:rsidRPr="004E4CC4">
        <w:rPr>
          <w:rFonts w:ascii="Times New Roman" w:hAnsi="Times New Roman"/>
          <w:sz w:val="24"/>
          <w:szCs w:val="24"/>
          <w:lang w:bidi="lo-LA"/>
        </w:rPr>
        <w:t xml:space="preserve"> – </w:t>
      </w:r>
      <w:r w:rsidR="0056385F" w:rsidRPr="0056385F">
        <w:rPr>
          <w:rFonts w:ascii="Times New Roman" w:hAnsi="Times New Roman"/>
          <w:sz w:val="24"/>
          <w:szCs w:val="24"/>
          <w:lang w:bidi="lo-LA"/>
        </w:rPr>
        <w:t>prioritetinis darbas, kurį Vyriausybė planuoja įgyvendinti tam tikru laikotarpiu tam tikroje valstybės veiklos srityje.</w:t>
      </w:r>
    </w:p>
    <w:p w14:paraId="127CF64B" w14:textId="7E0E4D22" w:rsidR="00C610FF" w:rsidRDefault="00C610FF" w:rsidP="004E4CC4">
      <w:pPr>
        <w:suppressAutoHyphens w:val="0"/>
        <w:autoSpaceDN/>
        <w:spacing w:after="0"/>
        <w:ind w:firstLine="720"/>
        <w:jc w:val="both"/>
        <w:textAlignment w:val="auto"/>
        <w:rPr>
          <w:rFonts w:ascii="Times New Roman" w:hAnsi="Times New Roman"/>
          <w:sz w:val="24"/>
          <w:szCs w:val="24"/>
          <w:lang w:bidi="lo-LA"/>
        </w:rPr>
      </w:pPr>
      <w:r w:rsidRPr="004E4CC4">
        <w:rPr>
          <w:rFonts w:ascii="Times New Roman" w:hAnsi="Times New Roman"/>
          <w:sz w:val="24"/>
          <w:szCs w:val="24"/>
          <w:lang w:bidi="lo-LA"/>
        </w:rPr>
        <w:t>2.3</w:t>
      </w:r>
      <w:r w:rsidR="00AE3635">
        <w:rPr>
          <w:rFonts w:ascii="Times New Roman" w:hAnsi="Times New Roman"/>
          <w:sz w:val="24"/>
          <w:szCs w:val="24"/>
          <w:lang w:bidi="lo-LA"/>
        </w:rPr>
        <w:t>5</w:t>
      </w:r>
      <w:r w:rsidRPr="004E4CC4">
        <w:rPr>
          <w:rFonts w:ascii="Times New Roman" w:hAnsi="Times New Roman"/>
          <w:sz w:val="24"/>
          <w:szCs w:val="24"/>
          <w:lang w:bidi="lo-LA"/>
        </w:rPr>
        <w:t xml:space="preserve">. </w:t>
      </w:r>
      <w:r w:rsidRPr="004E4CC4">
        <w:rPr>
          <w:rFonts w:ascii="Times New Roman" w:hAnsi="Times New Roman"/>
          <w:b/>
          <w:bCs/>
          <w:sz w:val="24"/>
          <w:szCs w:val="24"/>
          <w:lang w:bidi="lo-LA"/>
        </w:rPr>
        <w:t>Strateginio planavimo informacinė sistema (STRAPIS)</w:t>
      </w:r>
      <w:r w:rsidRPr="004E4CC4">
        <w:rPr>
          <w:rFonts w:ascii="Times New Roman" w:hAnsi="Times New Roman"/>
          <w:sz w:val="24"/>
          <w:szCs w:val="24"/>
          <w:lang w:bidi="lo-LA"/>
        </w:rPr>
        <w:t xml:space="preserve"> – Savivaldybėje įdiegta Stra</w:t>
      </w:r>
      <w:r w:rsidRPr="008B5DD7">
        <w:rPr>
          <w:rFonts w:ascii="Times New Roman" w:hAnsi="Times New Roman"/>
          <w:sz w:val="24"/>
          <w:szCs w:val="24"/>
          <w:lang w:bidi="lo-LA"/>
        </w:rPr>
        <w:t>teginio planavimo informacinė sistema.</w:t>
      </w:r>
    </w:p>
    <w:p w14:paraId="05B21BBF" w14:textId="410CF7B1" w:rsidR="00B10F34" w:rsidRPr="007C70AB" w:rsidRDefault="00B10F34" w:rsidP="004E4CC4">
      <w:pPr>
        <w:suppressAutoHyphens w:val="0"/>
        <w:autoSpaceDN/>
        <w:spacing w:after="0"/>
        <w:ind w:firstLine="720"/>
        <w:jc w:val="both"/>
        <w:textAlignment w:val="auto"/>
        <w:rPr>
          <w:rFonts w:ascii="Times New Roman" w:hAnsi="Times New Roman"/>
          <w:sz w:val="24"/>
          <w:szCs w:val="24"/>
          <w:lang w:bidi="lo-LA"/>
        </w:rPr>
      </w:pPr>
      <w:r w:rsidRPr="007C70AB">
        <w:rPr>
          <w:rFonts w:ascii="Times New Roman" w:hAnsi="Times New Roman"/>
          <w:sz w:val="24"/>
          <w:szCs w:val="24"/>
          <w:lang w:bidi="lo-LA"/>
        </w:rPr>
        <w:t>2.26.</w:t>
      </w:r>
      <w:r w:rsidRPr="007C70AB">
        <w:t xml:space="preserve"> </w:t>
      </w:r>
      <w:r w:rsidRPr="007C70AB">
        <w:rPr>
          <w:rFonts w:ascii="Times New Roman" w:hAnsi="Times New Roman"/>
          <w:b/>
          <w:bCs/>
          <w:sz w:val="24"/>
          <w:szCs w:val="24"/>
          <w:lang w:bidi="lo-LA"/>
        </w:rPr>
        <w:t>Metinio veiklos plano detalizuojantys dokumentai</w:t>
      </w:r>
      <w:r w:rsidRPr="007C70AB">
        <w:rPr>
          <w:rFonts w:ascii="Times New Roman" w:hAnsi="Times New Roman"/>
          <w:sz w:val="24"/>
          <w:szCs w:val="24"/>
          <w:lang w:bidi="lo-LA"/>
        </w:rPr>
        <w:t xml:space="preserve"> – metiniame veiklos plane detalizuojami SVP planuojamų programų pažangos ir tęstinės veiklos uždaviniai ir priemonės</w:t>
      </w:r>
      <w:r w:rsidR="009F31C6" w:rsidRPr="007C70AB">
        <w:rPr>
          <w:rFonts w:ascii="Times New Roman" w:hAnsi="Times New Roman"/>
          <w:sz w:val="24"/>
          <w:szCs w:val="24"/>
          <w:lang w:bidi="lo-LA"/>
        </w:rPr>
        <w:t xml:space="preserve">. </w:t>
      </w:r>
    </w:p>
    <w:p w14:paraId="5F015A56" w14:textId="77777777" w:rsidR="00D93FCE" w:rsidRPr="008B5DD7" w:rsidRDefault="00647B98" w:rsidP="004E4CC4">
      <w:pPr>
        <w:spacing w:after="0"/>
        <w:ind w:firstLine="720"/>
        <w:jc w:val="both"/>
        <w:rPr>
          <w:rFonts w:ascii="Times New Roman" w:eastAsia="Times New Roman" w:hAnsi="Times New Roman"/>
          <w:sz w:val="24"/>
          <w:szCs w:val="24"/>
          <w:lang w:eastAsia="lt-LT"/>
        </w:rPr>
      </w:pPr>
      <w:bookmarkStart w:id="13" w:name="part_bab4c8d6a51d4ab8bc7515c524335bfa"/>
      <w:bookmarkEnd w:id="13"/>
      <w:r w:rsidRPr="007C70AB">
        <w:rPr>
          <w:rFonts w:ascii="Times New Roman" w:eastAsia="Times New Roman" w:hAnsi="Times New Roman"/>
          <w:sz w:val="24"/>
          <w:szCs w:val="24"/>
          <w:lang w:eastAsia="lt-LT"/>
        </w:rPr>
        <w:t xml:space="preserve">3. </w:t>
      </w:r>
      <w:r w:rsidR="00D52275" w:rsidRPr="007C70AB">
        <w:rPr>
          <w:rFonts w:ascii="Times New Roman" w:eastAsia="Times New Roman" w:hAnsi="Times New Roman"/>
          <w:b/>
          <w:bCs/>
          <w:sz w:val="24"/>
          <w:szCs w:val="24"/>
          <w:lang w:eastAsia="lt-LT"/>
        </w:rPr>
        <w:t>Lietuvos Respublikos strateginio valdymo įstatyme</w:t>
      </w:r>
      <w:r w:rsidR="00D52275" w:rsidRPr="007C70AB">
        <w:rPr>
          <w:rFonts w:ascii="Times New Roman" w:eastAsia="Times New Roman" w:hAnsi="Times New Roman"/>
          <w:sz w:val="24"/>
          <w:szCs w:val="24"/>
          <w:lang w:eastAsia="lt-LT"/>
        </w:rPr>
        <w:t xml:space="preserve"> </w:t>
      </w:r>
      <w:r w:rsidR="009D24B1" w:rsidRPr="007C70AB">
        <w:rPr>
          <w:rFonts w:ascii="Times New Roman" w:eastAsia="Times New Roman" w:hAnsi="Times New Roman"/>
          <w:sz w:val="24"/>
          <w:szCs w:val="24"/>
          <w:lang w:eastAsia="lt-LT"/>
        </w:rPr>
        <w:t xml:space="preserve">nurodoma: savivaldybės </w:t>
      </w:r>
      <w:r w:rsidR="009D24B1" w:rsidRPr="008B5DD7">
        <w:rPr>
          <w:rFonts w:ascii="Times New Roman" w:eastAsia="Times New Roman" w:hAnsi="Times New Roman"/>
          <w:sz w:val="24"/>
          <w:szCs w:val="24"/>
          <w:lang w:eastAsia="lt-LT"/>
        </w:rPr>
        <w:t>institucijos, įstaigos ir kiti subjektai, kurie dalyvaus įgyvendinant tikslus ir uždavinius, ir strateginio planavimo dokumentai, per kuriuos bus organizuojamas įgyvendinimas, bei atsižvelgiant į tai, kad įgyvendinant savivaldybės strateginį plėtros planą dalyvauja įvairūs asmenys (savivaldybės biudžetinės įstaigos, viešosios įstaigos, įmonės, seniūnijos ir kiti), prireikus gali būti rengiami ir kiti šio plano įgyvendinimui organizuoti reikalingi dokumentai (veiksmų planai, susitarimai ir panašiai). Jeigu savivaldybės strateginis plėtros planas nustato konkrečias priemones, jo įgyvendinimui organizuoti papildomų dokumentų rengti nereikia.</w:t>
      </w:r>
    </w:p>
    <w:p w14:paraId="51F36CD5" w14:textId="77777777" w:rsidR="004E4CC4" w:rsidRPr="008B5DD7" w:rsidRDefault="00C00595" w:rsidP="004E4CC4">
      <w:pPr>
        <w:suppressAutoHyphens w:val="0"/>
        <w:autoSpaceDN/>
        <w:spacing w:after="0"/>
        <w:ind w:firstLine="720"/>
        <w:jc w:val="both"/>
        <w:textAlignment w:val="auto"/>
        <w:rPr>
          <w:rFonts w:ascii="Times New Roman" w:hAnsi="Times New Roman"/>
          <w:sz w:val="24"/>
          <w:szCs w:val="24"/>
          <w:lang w:bidi="lo-LA"/>
        </w:rPr>
      </w:pPr>
      <w:r w:rsidRPr="0032134F">
        <w:rPr>
          <w:rFonts w:ascii="Times New Roman" w:hAnsi="Times New Roman"/>
          <w:sz w:val="24"/>
          <w:szCs w:val="24"/>
          <w:lang w:bidi="lo-LA"/>
        </w:rPr>
        <w:t>4</w:t>
      </w:r>
      <w:r w:rsidR="005A0315" w:rsidRPr="0032134F">
        <w:rPr>
          <w:rFonts w:ascii="Times New Roman" w:hAnsi="Times New Roman"/>
          <w:sz w:val="24"/>
          <w:szCs w:val="24"/>
          <w:lang w:bidi="lo-LA"/>
        </w:rPr>
        <w:t>.</w:t>
      </w:r>
      <w:r w:rsidR="005A0315" w:rsidRPr="008B5DD7">
        <w:rPr>
          <w:rFonts w:ascii="Times New Roman" w:hAnsi="Times New Roman"/>
          <w:sz w:val="24"/>
          <w:szCs w:val="24"/>
          <w:lang w:bidi="lo-LA"/>
        </w:rPr>
        <w:t xml:space="preserve"> </w:t>
      </w:r>
      <w:r w:rsidR="005906C6" w:rsidRPr="008B5DD7">
        <w:rPr>
          <w:rFonts w:ascii="Times New Roman" w:hAnsi="Times New Roman"/>
          <w:sz w:val="24"/>
          <w:szCs w:val="24"/>
          <w:lang w:bidi="lo-LA"/>
        </w:rPr>
        <w:t xml:space="preserve">Kitos šioje Tvarkoje vartojamos sąvokos suprantamos taip, kaip jos apibrėžtos </w:t>
      </w:r>
      <w:r w:rsidR="009F3994" w:rsidRPr="008B5DD7">
        <w:rPr>
          <w:rFonts w:ascii="Times New Roman" w:hAnsi="Times New Roman"/>
          <w:sz w:val="24"/>
          <w:szCs w:val="24"/>
          <w:lang w:bidi="lo-LA"/>
        </w:rPr>
        <w:t>Lietuvos Respublikos strateginio valdymo įstatyme, Strateginio valdymo metodikoje</w:t>
      </w:r>
      <w:r w:rsidR="005906C6" w:rsidRPr="008B5DD7">
        <w:rPr>
          <w:rFonts w:ascii="Times New Roman" w:hAnsi="Times New Roman"/>
          <w:sz w:val="24"/>
          <w:szCs w:val="24"/>
          <w:lang w:bidi="lo-LA"/>
        </w:rPr>
        <w:t xml:space="preserve">, </w:t>
      </w:r>
      <w:r w:rsidR="009F3994" w:rsidRPr="008B5DD7">
        <w:rPr>
          <w:rFonts w:ascii="Times New Roman" w:hAnsi="Times New Roman"/>
          <w:sz w:val="24"/>
          <w:szCs w:val="24"/>
          <w:lang w:bidi="lo-LA"/>
        </w:rPr>
        <w:t>Lietuvos Respublikos b</w:t>
      </w:r>
      <w:r w:rsidR="005906C6" w:rsidRPr="008B5DD7">
        <w:rPr>
          <w:rFonts w:ascii="Times New Roman" w:hAnsi="Times New Roman"/>
          <w:sz w:val="24"/>
          <w:szCs w:val="24"/>
          <w:lang w:bidi="lo-LA"/>
        </w:rPr>
        <w:t>iudžeto sandaros įstatyme, Lietuvos Respublikos fiskalinės drausmės įstatyme, Lietuvos Respublikos nacionalinių plėtros įstaigų įstatyme, Lietuvos Respublikos regioninės plėtros įstatyme, Lietuvos Respublikos teritorijų planavimo įstatyme, Lietuvos Respublikos vietos savivaldos įstatyme ir Lietuvos Respublikos viešojo sektoriaus atskaitomybės įstatyme.</w:t>
      </w:r>
    </w:p>
    <w:p w14:paraId="02A30E2F" w14:textId="77777777" w:rsidR="009D4644" w:rsidRPr="008B5DD7" w:rsidRDefault="009D4644" w:rsidP="004E4CC4">
      <w:pPr>
        <w:suppressAutoHyphens w:val="0"/>
        <w:autoSpaceDN/>
        <w:spacing w:after="0"/>
        <w:ind w:firstLine="720"/>
        <w:jc w:val="both"/>
        <w:textAlignment w:val="auto"/>
        <w:rPr>
          <w:rFonts w:ascii="Times New Roman" w:hAnsi="Times New Roman"/>
          <w:sz w:val="24"/>
          <w:szCs w:val="24"/>
          <w:lang w:bidi="lo-LA"/>
        </w:rPr>
      </w:pPr>
      <w:r w:rsidRPr="0032134F">
        <w:rPr>
          <w:rFonts w:ascii="Times New Roman" w:hAnsi="Times New Roman"/>
          <w:iCs/>
          <w:sz w:val="24"/>
          <w:szCs w:val="24"/>
        </w:rPr>
        <w:t>5.</w:t>
      </w:r>
      <w:r w:rsidRPr="008B5DD7">
        <w:rPr>
          <w:rFonts w:ascii="Times New Roman" w:hAnsi="Times New Roman"/>
          <w:iCs/>
          <w:sz w:val="24"/>
          <w:szCs w:val="24"/>
        </w:rPr>
        <w:t xml:space="preserve"> </w:t>
      </w:r>
      <w:r w:rsidRPr="008B5DD7">
        <w:rPr>
          <w:rFonts w:ascii="Times New Roman" w:hAnsi="Times New Roman"/>
          <w:b/>
          <w:bCs/>
          <w:iCs/>
          <w:sz w:val="24"/>
          <w:szCs w:val="24"/>
        </w:rPr>
        <w:t>Tvarkoje vartojami sutrumpinimai:</w:t>
      </w:r>
    </w:p>
    <w:p w14:paraId="4463DCA4" w14:textId="77777777" w:rsidR="009D4644" w:rsidRPr="00775538" w:rsidRDefault="009D4644" w:rsidP="004E4CC4">
      <w:pPr>
        <w:spacing w:after="0"/>
        <w:ind w:firstLine="720"/>
        <w:jc w:val="both"/>
        <w:rPr>
          <w:rFonts w:ascii="Times New Roman" w:hAnsi="Times New Roman"/>
          <w:iCs/>
          <w:sz w:val="24"/>
          <w:szCs w:val="24"/>
        </w:rPr>
      </w:pPr>
      <w:r w:rsidRPr="00775538">
        <w:rPr>
          <w:rFonts w:ascii="Times New Roman" w:hAnsi="Times New Roman"/>
          <w:b/>
          <w:iCs/>
          <w:sz w:val="24"/>
          <w:szCs w:val="24"/>
        </w:rPr>
        <w:t>NPP</w:t>
      </w:r>
      <w:r w:rsidRPr="00775538">
        <w:rPr>
          <w:rFonts w:ascii="Times New Roman" w:hAnsi="Times New Roman"/>
          <w:iCs/>
          <w:sz w:val="24"/>
          <w:szCs w:val="24"/>
        </w:rPr>
        <w:t xml:space="preserve"> – Nacionalinis pažangos planas;</w:t>
      </w:r>
    </w:p>
    <w:p w14:paraId="461468EE" w14:textId="77777777" w:rsidR="009D4644" w:rsidRPr="00775538" w:rsidRDefault="009D4644" w:rsidP="004E4CC4">
      <w:pPr>
        <w:spacing w:after="0"/>
        <w:ind w:firstLine="720"/>
        <w:jc w:val="both"/>
        <w:rPr>
          <w:rFonts w:ascii="Times New Roman" w:hAnsi="Times New Roman"/>
          <w:iCs/>
          <w:sz w:val="24"/>
          <w:szCs w:val="24"/>
        </w:rPr>
      </w:pPr>
      <w:r w:rsidRPr="00775538">
        <w:rPr>
          <w:rFonts w:ascii="Times New Roman" w:hAnsi="Times New Roman"/>
          <w:b/>
          <w:iCs/>
          <w:sz w:val="24"/>
          <w:szCs w:val="24"/>
        </w:rPr>
        <w:t>PP</w:t>
      </w:r>
      <w:r w:rsidRPr="00775538">
        <w:rPr>
          <w:rFonts w:ascii="Times New Roman" w:hAnsi="Times New Roman"/>
          <w:iCs/>
          <w:sz w:val="24"/>
          <w:szCs w:val="24"/>
        </w:rPr>
        <w:t xml:space="preserve"> – Plėtros programa;</w:t>
      </w:r>
    </w:p>
    <w:p w14:paraId="180A4BC7" w14:textId="77777777" w:rsidR="009D4644" w:rsidRPr="00775538" w:rsidRDefault="009D4644" w:rsidP="004E4CC4">
      <w:pPr>
        <w:spacing w:after="0"/>
        <w:ind w:firstLine="720"/>
        <w:jc w:val="both"/>
        <w:rPr>
          <w:rFonts w:ascii="Times New Roman" w:hAnsi="Times New Roman"/>
          <w:iCs/>
          <w:sz w:val="24"/>
          <w:szCs w:val="24"/>
        </w:rPr>
      </w:pPr>
      <w:r w:rsidRPr="00775538">
        <w:rPr>
          <w:rFonts w:ascii="Times New Roman" w:hAnsi="Times New Roman"/>
          <w:b/>
          <w:iCs/>
          <w:sz w:val="24"/>
          <w:szCs w:val="24"/>
        </w:rPr>
        <w:t>RPP</w:t>
      </w:r>
      <w:r w:rsidRPr="00775538">
        <w:rPr>
          <w:rFonts w:ascii="Times New Roman" w:hAnsi="Times New Roman"/>
          <w:iCs/>
          <w:sz w:val="24"/>
          <w:szCs w:val="24"/>
        </w:rPr>
        <w:t xml:space="preserve"> – Regioninė plėtros programa;</w:t>
      </w:r>
    </w:p>
    <w:p w14:paraId="5E09D88C" w14:textId="77777777" w:rsidR="009D4644" w:rsidRPr="00775538" w:rsidRDefault="009D4644" w:rsidP="004E4CC4">
      <w:pPr>
        <w:spacing w:after="0"/>
        <w:ind w:firstLine="720"/>
        <w:jc w:val="both"/>
        <w:rPr>
          <w:rFonts w:ascii="Times New Roman" w:hAnsi="Times New Roman"/>
          <w:iCs/>
          <w:sz w:val="24"/>
          <w:szCs w:val="24"/>
        </w:rPr>
      </w:pPr>
      <w:r w:rsidRPr="00775538">
        <w:rPr>
          <w:rFonts w:ascii="Times New Roman" w:hAnsi="Times New Roman"/>
          <w:b/>
          <w:iCs/>
          <w:sz w:val="24"/>
          <w:szCs w:val="24"/>
        </w:rPr>
        <w:t>RPPl</w:t>
      </w:r>
      <w:r w:rsidRPr="00775538">
        <w:rPr>
          <w:rFonts w:ascii="Times New Roman" w:hAnsi="Times New Roman"/>
          <w:iCs/>
          <w:sz w:val="24"/>
          <w:szCs w:val="24"/>
        </w:rPr>
        <w:t xml:space="preserve"> – Regiono plėtros planas;</w:t>
      </w:r>
    </w:p>
    <w:p w14:paraId="3AC56919" w14:textId="77777777" w:rsidR="009D4644" w:rsidRPr="00775538" w:rsidRDefault="009D4644" w:rsidP="004E4CC4">
      <w:pPr>
        <w:spacing w:after="0"/>
        <w:ind w:firstLine="720"/>
        <w:jc w:val="both"/>
        <w:rPr>
          <w:rFonts w:ascii="Times New Roman" w:hAnsi="Times New Roman"/>
          <w:iCs/>
          <w:sz w:val="24"/>
          <w:szCs w:val="24"/>
        </w:rPr>
      </w:pPr>
      <w:r w:rsidRPr="00775538">
        <w:rPr>
          <w:rFonts w:ascii="Times New Roman" w:hAnsi="Times New Roman"/>
          <w:b/>
          <w:iCs/>
          <w:sz w:val="24"/>
          <w:szCs w:val="24"/>
        </w:rPr>
        <w:t>RPT</w:t>
      </w:r>
      <w:r w:rsidRPr="00775538">
        <w:rPr>
          <w:rFonts w:ascii="Times New Roman" w:hAnsi="Times New Roman"/>
          <w:iCs/>
          <w:sz w:val="24"/>
          <w:szCs w:val="24"/>
        </w:rPr>
        <w:t xml:space="preserve"> – Regionų plėtros tarybos;</w:t>
      </w:r>
    </w:p>
    <w:p w14:paraId="425DAFAF" w14:textId="77777777" w:rsidR="009D4644" w:rsidRPr="00775538" w:rsidRDefault="00384413" w:rsidP="004E4CC4">
      <w:pPr>
        <w:spacing w:after="0"/>
        <w:ind w:firstLine="720"/>
        <w:jc w:val="both"/>
        <w:rPr>
          <w:rFonts w:ascii="Times New Roman" w:hAnsi="Times New Roman"/>
          <w:iCs/>
          <w:sz w:val="24"/>
          <w:szCs w:val="24"/>
        </w:rPr>
      </w:pPr>
      <w:r w:rsidRPr="00775538">
        <w:rPr>
          <w:rFonts w:ascii="Times New Roman" w:hAnsi="Times New Roman"/>
          <w:b/>
          <w:iCs/>
          <w:sz w:val="24"/>
          <w:szCs w:val="24"/>
        </w:rPr>
        <w:t>S</w:t>
      </w:r>
      <w:r w:rsidR="009D4644" w:rsidRPr="00775538">
        <w:rPr>
          <w:rFonts w:ascii="Times New Roman" w:hAnsi="Times New Roman"/>
          <w:b/>
          <w:iCs/>
          <w:sz w:val="24"/>
          <w:szCs w:val="24"/>
        </w:rPr>
        <w:t>SPP</w:t>
      </w:r>
      <w:r w:rsidR="009D4644" w:rsidRPr="00775538">
        <w:rPr>
          <w:rFonts w:ascii="Times New Roman" w:hAnsi="Times New Roman"/>
          <w:iCs/>
          <w:sz w:val="24"/>
          <w:szCs w:val="24"/>
        </w:rPr>
        <w:t xml:space="preserve"> – </w:t>
      </w:r>
      <w:r w:rsidRPr="00775538">
        <w:rPr>
          <w:rFonts w:ascii="Times New Roman" w:hAnsi="Times New Roman"/>
          <w:iCs/>
          <w:sz w:val="24"/>
          <w:szCs w:val="24"/>
        </w:rPr>
        <w:t xml:space="preserve">savivaldybės </w:t>
      </w:r>
      <w:r w:rsidR="009D4644" w:rsidRPr="00775538">
        <w:rPr>
          <w:rFonts w:ascii="Times New Roman" w:hAnsi="Times New Roman"/>
          <w:iCs/>
          <w:sz w:val="24"/>
          <w:szCs w:val="24"/>
        </w:rPr>
        <w:t>strateginis plėtros planas;</w:t>
      </w:r>
    </w:p>
    <w:p w14:paraId="1F29B0FB" w14:textId="77777777" w:rsidR="009D4644" w:rsidRPr="00775538" w:rsidRDefault="00384413" w:rsidP="004E4CC4">
      <w:pPr>
        <w:spacing w:after="0"/>
        <w:ind w:firstLine="720"/>
        <w:jc w:val="both"/>
        <w:rPr>
          <w:rFonts w:ascii="Times New Roman" w:hAnsi="Times New Roman"/>
          <w:iCs/>
          <w:sz w:val="24"/>
          <w:szCs w:val="24"/>
        </w:rPr>
      </w:pPr>
      <w:r w:rsidRPr="00775538">
        <w:rPr>
          <w:rFonts w:ascii="Times New Roman" w:hAnsi="Times New Roman"/>
          <w:b/>
          <w:iCs/>
          <w:sz w:val="24"/>
          <w:szCs w:val="24"/>
        </w:rPr>
        <w:t>S</w:t>
      </w:r>
      <w:r w:rsidR="009D4644" w:rsidRPr="00775538">
        <w:rPr>
          <w:rFonts w:ascii="Times New Roman" w:hAnsi="Times New Roman"/>
          <w:b/>
          <w:iCs/>
          <w:sz w:val="24"/>
          <w:szCs w:val="24"/>
        </w:rPr>
        <w:t>SVP</w:t>
      </w:r>
      <w:r w:rsidR="009D4644" w:rsidRPr="00775538">
        <w:rPr>
          <w:rFonts w:ascii="Times New Roman" w:hAnsi="Times New Roman"/>
          <w:iCs/>
          <w:sz w:val="24"/>
          <w:szCs w:val="24"/>
        </w:rPr>
        <w:t xml:space="preserve"> – </w:t>
      </w:r>
      <w:r w:rsidRPr="00775538">
        <w:rPr>
          <w:rFonts w:ascii="Times New Roman" w:hAnsi="Times New Roman"/>
          <w:iCs/>
          <w:sz w:val="24"/>
          <w:szCs w:val="24"/>
        </w:rPr>
        <w:t xml:space="preserve">savivaldybės </w:t>
      </w:r>
      <w:r w:rsidR="00775538">
        <w:rPr>
          <w:rFonts w:ascii="Times New Roman" w:hAnsi="Times New Roman"/>
          <w:iCs/>
          <w:sz w:val="24"/>
          <w:szCs w:val="24"/>
        </w:rPr>
        <w:t>strateginis veiklos planas;</w:t>
      </w:r>
    </w:p>
    <w:p w14:paraId="1D774FF2" w14:textId="77777777" w:rsidR="004E4CC4" w:rsidRPr="00775538" w:rsidRDefault="004E4CC4" w:rsidP="004E4CC4">
      <w:pPr>
        <w:spacing w:after="0"/>
        <w:ind w:firstLine="720"/>
        <w:jc w:val="both"/>
        <w:rPr>
          <w:rFonts w:ascii="Times New Roman" w:hAnsi="Times New Roman"/>
          <w:b/>
          <w:iCs/>
          <w:sz w:val="24"/>
          <w:szCs w:val="24"/>
        </w:rPr>
      </w:pPr>
      <w:r w:rsidRPr="00775538">
        <w:rPr>
          <w:rFonts w:ascii="Times New Roman" w:hAnsi="Times New Roman"/>
          <w:b/>
          <w:iCs/>
          <w:sz w:val="24"/>
          <w:szCs w:val="24"/>
        </w:rPr>
        <w:t>SPP –</w:t>
      </w:r>
      <w:r w:rsidRPr="00775538">
        <w:rPr>
          <w:rFonts w:ascii="Times New Roman" w:hAnsi="Times New Roman"/>
          <w:sz w:val="24"/>
          <w:szCs w:val="24"/>
        </w:rPr>
        <w:t xml:space="preserve"> </w:t>
      </w:r>
      <w:r w:rsidRPr="00775538">
        <w:rPr>
          <w:rFonts w:ascii="Times New Roman" w:hAnsi="Times New Roman"/>
          <w:bCs/>
          <w:iCs/>
          <w:sz w:val="24"/>
          <w:szCs w:val="24"/>
        </w:rPr>
        <w:t>Strateginis plėtros planas</w:t>
      </w:r>
      <w:r w:rsidR="00775538">
        <w:rPr>
          <w:rFonts w:ascii="Times New Roman" w:hAnsi="Times New Roman"/>
          <w:bCs/>
          <w:iCs/>
          <w:sz w:val="24"/>
          <w:szCs w:val="24"/>
        </w:rPr>
        <w:t>;</w:t>
      </w:r>
    </w:p>
    <w:p w14:paraId="0542CAB0" w14:textId="77777777" w:rsidR="00384413" w:rsidRDefault="00384413" w:rsidP="004E4CC4">
      <w:pPr>
        <w:spacing w:after="0"/>
        <w:ind w:firstLine="720"/>
        <w:jc w:val="both"/>
        <w:rPr>
          <w:rFonts w:ascii="Times New Roman" w:hAnsi="Times New Roman"/>
          <w:bCs/>
          <w:iCs/>
          <w:sz w:val="24"/>
          <w:szCs w:val="24"/>
        </w:rPr>
      </w:pPr>
      <w:r w:rsidRPr="00775538">
        <w:rPr>
          <w:rFonts w:ascii="Times New Roman" w:hAnsi="Times New Roman"/>
          <w:b/>
          <w:iCs/>
          <w:sz w:val="24"/>
          <w:szCs w:val="24"/>
        </w:rPr>
        <w:t>SVP</w:t>
      </w:r>
      <w:r w:rsidR="00775538">
        <w:rPr>
          <w:rFonts w:ascii="Times New Roman" w:hAnsi="Times New Roman"/>
          <w:bCs/>
          <w:iCs/>
          <w:sz w:val="24"/>
          <w:szCs w:val="24"/>
        </w:rPr>
        <w:t xml:space="preserve"> – Strateginis veiklos planas;</w:t>
      </w:r>
    </w:p>
    <w:p w14:paraId="6E667842" w14:textId="77777777" w:rsidR="00775538" w:rsidRDefault="00775538" w:rsidP="00775538">
      <w:pPr>
        <w:spacing w:after="0"/>
        <w:ind w:firstLine="720"/>
        <w:jc w:val="both"/>
        <w:rPr>
          <w:rFonts w:ascii="Times New Roman" w:hAnsi="Times New Roman"/>
          <w:bCs/>
          <w:iCs/>
          <w:sz w:val="24"/>
          <w:szCs w:val="24"/>
        </w:rPr>
      </w:pPr>
      <w:r>
        <w:rPr>
          <w:rFonts w:ascii="Times New Roman" w:hAnsi="Times New Roman"/>
          <w:b/>
          <w:iCs/>
          <w:sz w:val="24"/>
          <w:szCs w:val="24"/>
        </w:rPr>
        <w:t>M</w:t>
      </w:r>
      <w:r w:rsidRPr="00775538">
        <w:rPr>
          <w:rFonts w:ascii="Times New Roman" w:hAnsi="Times New Roman"/>
          <w:b/>
          <w:iCs/>
          <w:sz w:val="24"/>
          <w:szCs w:val="24"/>
        </w:rPr>
        <w:t>VP</w:t>
      </w:r>
      <w:r w:rsidRPr="00775538">
        <w:rPr>
          <w:rFonts w:ascii="Times New Roman" w:hAnsi="Times New Roman"/>
          <w:bCs/>
          <w:iCs/>
          <w:sz w:val="24"/>
          <w:szCs w:val="24"/>
        </w:rPr>
        <w:t xml:space="preserve"> – </w:t>
      </w:r>
      <w:r>
        <w:rPr>
          <w:rFonts w:ascii="Times New Roman" w:hAnsi="Times New Roman"/>
          <w:bCs/>
          <w:iCs/>
          <w:sz w:val="24"/>
          <w:szCs w:val="24"/>
        </w:rPr>
        <w:t>Metinis</w:t>
      </w:r>
      <w:r w:rsidRPr="00775538">
        <w:rPr>
          <w:rFonts w:ascii="Times New Roman" w:hAnsi="Times New Roman"/>
          <w:bCs/>
          <w:iCs/>
          <w:sz w:val="24"/>
          <w:szCs w:val="24"/>
        </w:rPr>
        <w:t xml:space="preserve"> veiklos planas.</w:t>
      </w:r>
    </w:p>
    <w:p w14:paraId="6C207043" w14:textId="77777777" w:rsidR="00E05033" w:rsidRDefault="00E05033">
      <w:pPr>
        <w:spacing w:after="0"/>
        <w:jc w:val="center"/>
        <w:rPr>
          <w:rFonts w:ascii="Times New Roman" w:eastAsia="Times New Roman" w:hAnsi="Times New Roman"/>
          <w:b/>
          <w:bCs/>
          <w:color w:val="000000"/>
          <w:sz w:val="24"/>
          <w:szCs w:val="24"/>
          <w:lang w:eastAsia="lt-LT"/>
        </w:rPr>
      </w:pPr>
    </w:p>
    <w:p w14:paraId="337FB6F2" w14:textId="77777777" w:rsidR="00054BED" w:rsidRDefault="00054BED">
      <w:pPr>
        <w:spacing w:after="0"/>
        <w:jc w:val="center"/>
        <w:rPr>
          <w:rFonts w:ascii="Times New Roman" w:eastAsia="Times New Roman" w:hAnsi="Times New Roman"/>
          <w:b/>
          <w:bCs/>
          <w:color w:val="000000"/>
          <w:sz w:val="24"/>
          <w:szCs w:val="24"/>
          <w:lang w:eastAsia="lt-LT"/>
        </w:rPr>
      </w:pPr>
      <w:bookmarkStart w:id="14" w:name="part_04868564345948dc85ac8abfe8aacc43"/>
      <w:bookmarkEnd w:id="14"/>
      <w:r>
        <w:rPr>
          <w:rFonts w:ascii="Times New Roman" w:eastAsia="Times New Roman" w:hAnsi="Times New Roman"/>
          <w:b/>
          <w:bCs/>
          <w:color w:val="000000"/>
          <w:sz w:val="24"/>
          <w:szCs w:val="24"/>
          <w:lang w:eastAsia="lt-LT"/>
        </w:rPr>
        <w:t xml:space="preserve">II </w:t>
      </w:r>
      <w:r w:rsidRPr="00054BED">
        <w:rPr>
          <w:rFonts w:ascii="Times New Roman" w:eastAsia="Times New Roman" w:hAnsi="Times New Roman"/>
          <w:b/>
          <w:bCs/>
          <w:color w:val="000000"/>
          <w:sz w:val="24"/>
          <w:szCs w:val="24"/>
          <w:lang w:eastAsia="lt-LT"/>
        </w:rPr>
        <w:t>SKYRIUS</w:t>
      </w:r>
    </w:p>
    <w:p w14:paraId="459A3E73" w14:textId="77777777" w:rsidR="00D93FCE" w:rsidRDefault="009D24B1">
      <w:pPr>
        <w:spacing w:after="0"/>
        <w:jc w:val="center"/>
        <w:rPr>
          <w:rFonts w:ascii="Times New Roman" w:eastAsia="Times New Roman" w:hAnsi="Times New Roman"/>
          <w:b/>
          <w:bCs/>
          <w:color w:val="000000"/>
          <w:sz w:val="24"/>
          <w:szCs w:val="24"/>
          <w:lang w:eastAsia="lt-LT"/>
        </w:rPr>
      </w:pPr>
      <w:r w:rsidRPr="009F7970">
        <w:rPr>
          <w:rFonts w:ascii="Times New Roman" w:eastAsia="Times New Roman" w:hAnsi="Times New Roman"/>
          <w:b/>
          <w:bCs/>
          <w:color w:val="000000"/>
          <w:sz w:val="24"/>
          <w:szCs w:val="24"/>
          <w:lang w:eastAsia="lt-LT"/>
        </w:rPr>
        <w:t>STRATEGINIO PLANAVIMO SISTEMA</w:t>
      </w:r>
      <w:r w:rsidR="008D526D">
        <w:rPr>
          <w:rFonts w:ascii="Times New Roman" w:eastAsia="Times New Roman" w:hAnsi="Times New Roman"/>
          <w:b/>
          <w:bCs/>
          <w:color w:val="000000"/>
          <w:sz w:val="24"/>
          <w:szCs w:val="24"/>
          <w:lang w:eastAsia="lt-LT"/>
        </w:rPr>
        <w:t xml:space="preserve"> IR </w:t>
      </w:r>
      <w:r w:rsidR="008D526D" w:rsidRPr="008D526D">
        <w:rPr>
          <w:rFonts w:ascii="Times New Roman" w:eastAsia="Times New Roman" w:hAnsi="Times New Roman"/>
          <w:b/>
          <w:bCs/>
          <w:color w:val="000000"/>
          <w:sz w:val="24"/>
          <w:szCs w:val="24"/>
          <w:lang w:eastAsia="lt-LT"/>
        </w:rPr>
        <w:t>STRATEGINIO VALDYMO SISTEMOS PRINCIPAI</w:t>
      </w:r>
    </w:p>
    <w:p w14:paraId="495AA821" w14:textId="77777777" w:rsidR="006A51E5" w:rsidRPr="008D526D" w:rsidRDefault="006A51E5" w:rsidP="00B1574C">
      <w:pPr>
        <w:spacing w:after="0"/>
        <w:ind w:firstLine="720"/>
        <w:jc w:val="center"/>
        <w:rPr>
          <w:rFonts w:ascii="Times New Roman" w:eastAsia="Times New Roman" w:hAnsi="Times New Roman"/>
          <w:b/>
          <w:bCs/>
          <w:color w:val="000000"/>
          <w:sz w:val="24"/>
          <w:szCs w:val="24"/>
          <w:lang w:eastAsia="lt-LT"/>
        </w:rPr>
      </w:pPr>
    </w:p>
    <w:p w14:paraId="35F0D879" w14:textId="77777777" w:rsidR="008D526D" w:rsidRPr="008B5DD7" w:rsidRDefault="008D526D" w:rsidP="00B1574C">
      <w:pPr>
        <w:spacing w:after="0"/>
        <w:ind w:firstLine="720"/>
        <w:jc w:val="both"/>
        <w:rPr>
          <w:rFonts w:ascii="Times New Roman" w:hAnsi="Times New Roman"/>
          <w:b/>
          <w:bCs/>
          <w:sz w:val="24"/>
          <w:szCs w:val="24"/>
        </w:rPr>
      </w:pPr>
      <w:r w:rsidRPr="008B5DD7">
        <w:rPr>
          <w:rFonts w:ascii="Times New Roman" w:hAnsi="Times New Roman"/>
          <w:b/>
          <w:bCs/>
          <w:sz w:val="24"/>
          <w:szCs w:val="24"/>
        </w:rPr>
        <w:t>6. Strateginio planavimo sistema:</w:t>
      </w:r>
    </w:p>
    <w:p w14:paraId="73AD75AB" w14:textId="77777777" w:rsidR="006A51E5" w:rsidRPr="008B5DD7" w:rsidRDefault="008D526D" w:rsidP="00B1574C">
      <w:pPr>
        <w:spacing w:after="0"/>
        <w:ind w:firstLine="720"/>
        <w:jc w:val="both"/>
        <w:rPr>
          <w:rFonts w:ascii="Times New Roman" w:hAnsi="Times New Roman"/>
          <w:sz w:val="24"/>
          <w:szCs w:val="24"/>
        </w:rPr>
      </w:pPr>
      <w:r w:rsidRPr="008B5DD7">
        <w:rPr>
          <w:rFonts w:ascii="Times New Roman" w:hAnsi="Times New Roman"/>
          <w:sz w:val="24"/>
          <w:szCs w:val="24"/>
        </w:rPr>
        <w:t>6.</w:t>
      </w:r>
      <w:r w:rsidR="006A51E5" w:rsidRPr="008B5DD7">
        <w:rPr>
          <w:rFonts w:ascii="Times New Roman" w:hAnsi="Times New Roman"/>
          <w:sz w:val="24"/>
          <w:szCs w:val="24"/>
        </w:rPr>
        <w:t xml:space="preserve">1. Savivaldybėje yra rengiami šie savivaldybės strateginio planavimo dokumentai: savivaldybės strateginis plėtros planas, atskirų savivaldybės ūkio šakų (sektorių) plėtros programos ir savivaldybės strateginis veiklos planas. Atskirų savivaldybės ūkio šakų (sektorių) programos rengiamos tik tais atvejais, kai tokių planavimo dokumentų rengimas numatytas įstatyme. </w:t>
      </w:r>
    </w:p>
    <w:p w14:paraId="6088078C" w14:textId="77777777" w:rsidR="006A51E5" w:rsidRPr="008B5DD7" w:rsidRDefault="008D526D" w:rsidP="00B1574C">
      <w:pPr>
        <w:spacing w:after="0"/>
        <w:ind w:firstLine="720"/>
        <w:jc w:val="both"/>
        <w:rPr>
          <w:rFonts w:ascii="Times New Roman" w:hAnsi="Times New Roman"/>
          <w:sz w:val="24"/>
          <w:szCs w:val="24"/>
        </w:rPr>
      </w:pPr>
      <w:r w:rsidRPr="008B5DD7">
        <w:rPr>
          <w:rFonts w:ascii="Times New Roman" w:hAnsi="Times New Roman"/>
          <w:sz w:val="24"/>
          <w:szCs w:val="24"/>
        </w:rPr>
        <w:t>6.</w:t>
      </w:r>
      <w:r w:rsidR="006A51E5" w:rsidRPr="008B5DD7">
        <w:rPr>
          <w:rFonts w:ascii="Times New Roman" w:hAnsi="Times New Roman"/>
          <w:sz w:val="24"/>
          <w:szCs w:val="24"/>
        </w:rPr>
        <w:t xml:space="preserve">2. Savivaldybės strateginis plėtros planas ir savivaldybės atskirų ūkio šakų (sektorių) plėtros programos yra ilgesnio laikotarpio (daugiau kaip 3 metų) planavimo dokumentai, skirti aplinkos, socialinei ir ekonominei raidai savivaldybės teritorijoje planuoti ir rengiami atsižvelgiant į valstybės, regioninio ir savivaldybės lygmens teritorijų planavimo dokumentus, taip pat kitus planavimo dokumentus. </w:t>
      </w:r>
    </w:p>
    <w:p w14:paraId="5D966B63" w14:textId="77777777" w:rsidR="006A51E5" w:rsidRPr="008B5DD7" w:rsidRDefault="008D526D" w:rsidP="00B1574C">
      <w:pPr>
        <w:spacing w:after="0"/>
        <w:ind w:firstLine="720"/>
        <w:jc w:val="both"/>
        <w:rPr>
          <w:rFonts w:ascii="Times New Roman" w:hAnsi="Times New Roman"/>
          <w:sz w:val="24"/>
          <w:szCs w:val="24"/>
        </w:rPr>
      </w:pPr>
      <w:r w:rsidRPr="008B5DD7">
        <w:rPr>
          <w:rFonts w:ascii="Times New Roman" w:hAnsi="Times New Roman"/>
          <w:sz w:val="24"/>
          <w:szCs w:val="24"/>
        </w:rPr>
        <w:t>6.</w:t>
      </w:r>
      <w:r w:rsidR="006A51E5" w:rsidRPr="008B5DD7">
        <w:rPr>
          <w:rFonts w:ascii="Times New Roman" w:hAnsi="Times New Roman"/>
          <w:sz w:val="24"/>
          <w:szCs w:val="24"/>
        </w:rPr>
        <w:t xml:space="preserve">3. Savivaldybės strateginis veiklos planas, kuris rengiamas 3 metų laikotarpiui (kiekvienais metais jį tikslinant), detalizuoja savivaldybės strateginio plėtros plano ir savivaldybės atskirų ūkio šakų (sektorių) plėtros programų tikslų ir uždavinių įgyvendinimą ir sudaromas atsižvelgiant į planuojamus savivaldybės finansinius ir žmogiškuosius išteklius. </w:t>
      </w:r>
    </w:p>
    <w:p w14:paraId="6EA29386" w14:textId="77777777" w:rsidR="006A51E5" w:rsidRPr="008B5DD7" w:rsidRDefault="008D526D" w:rsidP="00B1574C">
      <w:pPr>
        <w:spacing w:after="0"/>
        <w:ind w:firstLine="720"/>
        <w:jc w:val="both"/>
        <w:rPr>
          <w:rFonts w:ascii="Times New Roman" w:hAnsi="Times New Roman"/>
          <w:sz w:val="24"/>
          <w:szCs w:val="24"/>
        </w:rPr>
      </w:pPr>
      <w:r w:rsidRPr="008B5DD7">
        <w:rPr>
          <w:rFonts w:ascii="Times New Roman" w:hAnsi="Times New Roman"/>
          <w:sz w:val="24"/>
          <w:szCs w:val="24"/>
        </w:rPr>
        <w:t>6.</w:t>
      </w:r>
      <w:r w:rsidR="006A51E5" w:rsidRPr="008B5DD7">
        <w:rPr>
          <w:rFonts w:ascii="Times New Roman" w:hAnsi="Times New Roman"/>
          <w:sz w:val="24"/>
          <w:szCs w:val="24"/>
        </w:rPr>
        <w:t>4. Savivaldybės administracijos, seniūnijos, biudžetinės įstaigos metiniai veiklos planai yra savivaldybės strateginio veiklos plano programų ar jų dalies (tikslų ar uždavinių, atskirų priemonių), už kurias atsakinga savivaldybės administracija, seniūnija, biudžetinė įstaiga, įgyvendinimą detalizuojantys dokumentai, kurie rengiami atsižvelgiant į savivaldybės biudžete numatomus joms skirti asignavimus. Šiuose planuose nurodomi konkretūs savivaldybės administracijos (jos struktūrinių padalinių), seniūnijos, biudžetinės įstaigos darbai (veiksmai) ir (ar) projektai, kurie numatomi atlikti tais metais, darbams (veiksmams) ir (ar) projektams planuojami skirti asignavimai ir rezultatų, kuriuos šios įstaigos ar jų padaliniai turi pasiekti, vertinimo kriterijai (ir jų reikšmės).</w:t>
      </w:r>
      <w:r w:rsidR="006A51E5" w:rsidRPr="008B5DD7">
        <w:t xml:space="preserve"> </w:t>
      </w:r>
    </w:p>
    <w:p w14:paraId="6E025E5C" w14:textId="77777777" w:rsidR="006A51E5" w:rsidRPr="008B5DD7" w:rsidRDefault="008D526D" w:rsidP="00B1574C">
      <w:pPr>
        <w:spacing w:after="0"/>
        <w:ind w:firstLine="720"/>
        <w:jc w:val="both"/>
      </w:pPr>
      <w:r w:rsidRPr="008B5DD7">
        <w:rPr>
          <w:rFonts w:ascii="Times New Roman" w:hAnsi="Times New Roman"/>
          <w:sz w:val="24"/>
          <w:szCs w:val="24"/>
        </w:rPr>
        <w:t>6.</w:t>
      </w:r>
      <w:r w:rsidR="006A51E5" w:rsidRPr="008B5DD7">
        <w:rPr>
          <w:rFonts w:ascii="Times New Roman" w:hAnsi="Times New Roman"/>
          <w:sz w:val="24"/>
          <w:szCs w:val="24"/>
        </w:rPr>
        <w:t xml:space="preserve">5. Strateginio planavimo savivaldybėje organizavimo (savivaldybės strateginio planavimo dokumentų ir jų įgyvendinimą detalizuojančių planavimo dokumentų rengimo, svarstymo ir tvirtinimo, įgyvendinimo stebėsenos, numatytų pasiekti rezultatų vertinimo, ataskaitų dėl planavimo dokumentų įgyvendinimo rengimo ir svarstymo, savivaldybės gyventojų įtraukimo į jų rengimą, svarstymą ir įgyvendinimo priežiūrą, viešinimo ir kt.) tvarką nustato savivaldybės taryba, vadovaudamasi </w:t>
      </w:r>
      <w:bookmarkStart w:id="15" w:name="_Hlk124694738"/>
      <w:r w:rsidR="006A51E5" w:rsidRPr="008B5DD7">
        <w:rPr>
          <w:rFonts w:ascii="Times New Roman" w:hAnsi="Times New Roman"/>
          <w:sz w:val="24"/>
          <w:szCs w:val="24"/>
        </w:rPr>
        <w:t>Lietuvos Respublikos strateginio valdymo įstatymu</w:t>
      </w:r>
      <w:bookmarkEnd w:id="15"/>
      <w:r w:rsidR="006A51E5" w:rsidRPr="008B5DD7">
        <w:rPr>
          <w:rFonts w:ascii="Times New Roman" w:hAnsi="Times New Roman"/>
          <w:sz w:val="24"/>
          <w:szCs w:val="24"/>
        </w:rPr>
        <w:t>.</w:t>
      </w:r>
      <w:r w:rsidR="006A51E5" w:rsidRPr="008B5DD7">
        <w:t xml:space="preserve"> </w:t>
      </w:r>
    </w:p>
    <w:p w14:paraId="6BEAD1CD" w14:textId="1CD14E35" w:rsidR="006A51E5" w:rsidRPr="008B5DD7" w:rsidRDefault="008D526D" w:rsidP="00B1574C">
      <w:pPr>
        <w:spacing w:after="0"/>
        <w:ind w:firstLine="720"/>
        <w:jc w:val="both"/>
        <w:rPr>
          <w:rFonts w:ascii="Times New Roman" w:eastAsia="Times New Roman" w:hAnsi="Times New Roman"/>
          <w:i/>
          <w:iCs/>
          <w:sz w:val="24"/>
          <w:szCs w:val="24"/>
          <w:lang w:eastAsia="lt-LT"/>
        </w:rPr>
      </w:pPr>
      <w:r w:rsidRPr="008B5DD7">
        <w:rPr>
          <w:rFonts w:ascii="Times New Roman" w:hAnsi="Times New Roman"/>
          <w:sz w:val="24"/>
          <w:szCs w:val="24"/>
        </w:rPr>
        <w:t>6.</w:t>
      </w:r>
      <w:r w:rsidR="006A51E5" w:rsidRPr="008B5DD7">
        <w:rPr>
          <w:rFonts w:ascii="Times New Roman" w:hAnsi="Times New Roman"/>
          <w:sz w:val="24"/>
          <w:szCs w:val="24"/>
        </w:rPr>
        <w:t>6. Savivaldybės strateginio planavimo dokumentai ir jų įgyvendinimą detalizuojantys planavimo dokumentai, taip pat ataskaitos dėl šių dokumentų įgyvendinimo yra vieši ir skelbiami sav</w:t>
      </w:r>
      <w:r w:rsidR="006054C1" w:rsidRPr="008B5DD7">
        <w:rPr>
          <w:rFonts w:ascii="Times New Roman" w:hAnsi="Times New Roman"/>
          <w:sz w:val="24"/>
          <w:szCs w:val="24"/>
        </w:rPr>
        <w:t xml:space="preserve">ivaldybės interneto svetainėje. </w:t>
      </w:r>
    </w:p>
    <w:p w14:paraId="2A7F9258" w14:textId="6552FCAF" w:rsidR="00FA2928" w:rsidRDefault="008D526D" w:rsidP="00B1574C">
      <w:pPr>
        <w:spacing w:after="0"/>
        <w:ind w:firstLine="720"/>
        <w:jc w:val="both"/>
        <w:rPr>
          <w:rFonts w:ascii="Times New Roman" w:eastAsia="Times New Roman" w:hAnsi="Times New Roman"/>
          <w:color w:val="000000"/>
          <w:sz w:val="24"/>
          <w:szCs w:val="24"/>
          <w:lang w:eastAsia="lt-LT"/>
        </w:rPr>
      </w:pPr>
      <w:r w:rsidRPr="008B5DD7">
        <w:rPr>
          <w:rFonts w:ascii="Times New Roman" w:eastAsia="Times New Roman" w:hAnsi="Times New Roman"/>
          <w:sz w:val="24"/>
          <w:szCs w:val="24"/>
          <w:lang w:eastAsia="lt-LT"/>
        </w:rPr>
        <w:t xml:space="preserve">6.7. </w:t>
      </w:r>
      <w:r w:rsidR="00FA2928" w:rsidRPr="008B5DD7">
        <w:rPr>
          <w:rFonts w:ascii="Times New Roman" w:eastAsia="Times New Roman" w:hAnsi="Times New Roman"/>
          <w:sz w:val="24"/>
          <w:szCs w:val="24"/>
          <w:lang w:eastAsia="lt-LT"/>
        </w:rPr>
        <w:t>Strateginio valdymo sistemos valdysenos teisinis reglamentavimas</w:t>
      </w:r>
      <w:r w:rsidR="00FA2928" w:rsidRPr="008B5DD7">
        <w:rPr>
          <w:rFonts w:ascii="Times New Roman" w:eastAsia="Times New Roman" w:hAnsi="Times New Roman"/>
          <w:b/>
          <w:bCs/>
          <w:sz w:val="24"/>
          <w:szCs w:val="24"/>
          <w:lang w:eastAsia="lt-LT"/>
        </w:rPr>
        <w:t xml:space="preserve"> </w:t>
      </w:r>
      <w:r w:rsidR="00FA2928" w:rsidRPr="008B5DD7">
        <w:rPr>
          <w:rFonts w:ascii="Times New Roman" w:eastAsia="Times New Roman" w:hAnsi="Times New Roman"/>
          <w:b/>
          <w:bCs/>
          <w:color w:val="000000"/>
          <w:sz w:val="24"/>
          <w:szCs w:val="24"/>
          <w:lang w:eastAsia="lt-LT"/>
        </w:rPr>
        <w:t xml:space="preserve">– </w:t>
      </w:r>
      <w:r w:rsidR="00933F5B" w:rsidRPr="008B5DD7">
        <w:rPr>
          <w:rFonts w:ascii="Times New Roman" w:eastAsia="Times New Roman" w:hAnsi="Times New Roman"/>
          <w:color w:val="000000"/>
          <w:sz w:val="24"/>
          <w:szCs w:val="24"/>
          <w:lang w:eastAsia="lt-LT"/>
        </w:rPr>
        <w:t>sprendimų dėl planavimo dokumentų rengimo priėmimo, aplinkos analizės, planavimo dokumentų rengimo, tvirtinimo, įgyvendinimo, stebėsenos, vertinimo ir atsiskaitymo už pasiektus rezultatus tvarką, strateginio valdymo sistemos dalyvių, dalyvaujančių priimant sprendimus dėl planavimo dokumentų rengimo, atliekant aplinkos analizę, rengiant, tvirtinant ir įgyvendinant planavimo dokumentus, atliekant stebėseną, vertinant rezultatus ir atsiskaitant už pasiektus rezultatus, teises</w:t>
      </w:r>
      <w:r w:rsidR="00933F5B" w:rsidRPr="00933F5B">
        <w:rPr>
          <w:rFonts w:ascii="Times New Roman" w:eastAsia="Times New Roman" w:hAnsi="Times New Roman"/>
          <w:color w:val="000000"/>
          <w:sz w:val="24"/>
          <w:szCs w:val="24"/>
          <w:lang w:eastAsia="lt-LT"/>
        </w:rPr>
        <w:t xml:space="preserve"> ir pareigas nustato </w:t>
      </w:r>
      <w:r w:rsidR="00B51E98" w:rsidRPr="00B51E98">
        <w:rPr>
          <w:rFonts w:ascii="Times New Roman" w:eastAsia="Times New Roman" w:hAnsi="Times New Roman"/>
          <w:color w:val="000000"/>
          <w:sz w:val="24"/>
          <w:szCs w:val="24"/>
          <w:lang w:eastAsia="lt-LT"/>
        </w:rPr>
        <w:t xml:space="preserve">Lietuvos Respublikos strateginio valdymo </w:t>
      </w:r>
      <w:r w:rsidR="00933F5B" w:rsidRPr="00933F5B">
        <w:rPr>
          <w:rFonts w:ascii="Times New Roman" w:eastAsia="Times New Roman" w:hAnsi="Times New Roman"/>
          <w:color w:val="000000"/>
          <w:sz w:val="24"/>
          <w:szCs w:val="24"/>
          <w:lang w:eastAsia="lt-LT"/>
        </w:rPr>
        <w:t>įstatymas, išskyrus šiame įstatyme nurodytas išimtis, o detalizuoja Strateginio valdymo metodika, kuria strateginio valdymo sistemos dalyviai vadovaujasi tiek, kiek tai neprieštarauja kitiems strateginio valdymo sistemos dalyvių veiklą reglamentuojantiems įstatymams ir tiesiogiai taikomiems Europos Sąjungos teisės aktams</w:t>
      </w:r>
      <w:r w:rsidR="000D20CC" w:rsidRPr="000D20CC">
        <w:rPr>
          <w:rFonts w:ascii="Times New Roman" w:eastAsia="Times New Roman" w:hAnsi="Times New Roman"/>
          <w:color w:val="000000"/>
          <w:sz w:val="24"/>
          <w:szCs w:val="24"/>
          <w:lang w:eastAsia="lt-LT"/>
        </w:rPr>
        <w:t>.</w:t>
      </w:r>
    </w:p>
    <w:p w14:paraId="4B7D82C9" w14:textId="17EDCE1B" w:rsidR="00D93FCE" w:rsidRPr="008B5DD7" w:rsidRDefault="008D526D" w:rsidP="00F1589F">
      <w:pPr>
        <w:suppressAutoHyphens w:val="0"/>
        <w:autoSpaceDN/>
        <w:spacing w:after="0"/>
        <w:ind w:firstLine="720"/>
        <w:jc w:val="both"/>
        <w:textAlignment w:val="auto"/>
        <w:rPr>
          <w:rFonts w:ascii="Times New Roman" w:eastAsia="Times New Roman" w:hAnsi="Times New Roman"/>
          <w:sz w:val="24"/>
          <w:szCs w:val="24"/>
          <w:lang w:eastAsia="lt-LT"/>
        </w:rPr>
      </w:pPr>
      <w:r>
        <w:rPr>
          <w:rFonts w:ascii="Times New Roman" w:eastAsia="Times New Roman" w:hAnsi="Times New Roman"/>
          <w:color w:val="000000"/>
          <w:sz w:val="24"/>
          <w:szCs w:val="24"/>
          <w:lang w:eastAsia="lt-LT"/>
        </w:rPr>
        <w:t>6.8</w:t>
      </w:r>
      <w:r w:rsidR="00647B98">
        <w:rPr>
          <w:rFonts w:ascii="Times New Roman" w:eastAsia="Times New Roman" w:hAnsi="Times New Roman"/>
          <w:color w:val="000000"/>
          <w:sz w:val="24"/>
          <w:szCs w:val="24"/>
          <w:lang w:eastAsia="lt-LT"/>
        </w:rPr>
        <w:t xml:space="preserve">. </w:t>
      </w:r>
      <w:r w:rsidR="009D24B1" w:rsidRPr="009F7970">
        <w:rPr>
          <w:rFonts w:ascii="Times New Roman" w:eastAsia="Times New Roman" w:hAnsi="Times New Roman"/>
          <w:color w:val="000000"/>
          <w:sz w:val="24"/>
          <w:szCs w:val="24"/>
          <w:lang w:eastAsia="lt-LT"/>
        </w:rPr>
        <w:t xml:space="preserve">Šakių rajono savivaldybės strateginio planavimo sistemą sudaro strateginio planavimo dokumentai, jų tarpusavio ryšiai bei ryšiai su valstybės ir regionų planavimo dokumentais, savivaldybių teritorijų planavimo dokumentais,  savivaldybės institucijos ir įstaigos, atsakingos už strateginio planavimo dokumentų parengimą, tvirtinimą, įgyvendinimą, vertinimą ir atsiskaitymą už šių </w:t>
      </w:r>
      <w:r w:rsidR="009D24B1" w:rsidRPr="008B5DD7">
        <w:rPr>
          <w:rFonts w:ascii="Times New Roman" w:eastAsia="Times New Roman" w:hAnsi="Times New Roman"/>
          <w:sz w:val="24"/>
          <w:szCs w:val="24"/>
          <w:lang w:eastAsia="lt-LT"/>
        </w:rPr>
        <w:t>dokumentų įgyvendinimo rezultatus ir jų viešinimą.</w:t>
      </w:r>
    </w:p>
    <w:p w14:paraId="290F358F" w14:textId="77777777" w:rsidR="00D52275" w:rsidRPr="008B5DD7" w:rsidRDefault="009A1134" w:rsidP="00B1574C">
      <w:pPr>
        <w:spacing w:after="0"/>
        <w:ind w:firstLine="720"/>
        <w:jc w:val="both"/>
        <w:rPr>
          <w:rFonts w:ascii="Times New Roman" w:eastAsia="Times New Roman" w:hAnsi="Times New Roman"/>
          <w:b/>
          <w:bCs/>
          <w:sz w:val="24"/>
          <w:szCs w:val="24"/>
          <w:lang w:eastAsia="lt-LT"/>
        </w:rPr>
      </w:pPr>
      <w:bookmarkStart w:id="16" w:name="part_bad68b5155c84147a69b195ba1c5b5f6"/>
      <w:bookmarkEnd w:id="16"/>
      <w:r w:rsidRPr="0032134F">
        <w:rPr>
          <w:rFonts w:ascii="Times New Roman" w:eastAsia="Times New Roman" w:hAnsi="Times New Roman"/>
          <w:sz w:val="24"/>
          <w:szCs w:val="24"/>
          <w:lang w:eastAsia="lt-LT"/>
        </w:rPr>
        <w:t>7</w:t>
      </w:r>
      <w:r w:rsidR="00A905D9" w:rsidRPr="0032134F">
        <w:rPr>
          <w:rFonts w:ascii="Times New Roman" w:eastAsia="Times New Roman" w:hAnsi="Times New Roman"/>
          <w:sz w:val="24"/>
          <w:szCs w:val="24"/>
          <w:lang w:eastAsia="lt-LT"/>
        </w:rPr>
        <w:t>.</w:t>
      </w:r>
      <w:r w:rsidR="00A905D9" w:rsidRPr="008B5DD7">
        <w:rPr>
          <w:rFonts w:ascii="Times New Roman" w:eastAsia="Times New Roman" w:hAnsi="Times New Roman"/>
          <w:b/>
          <w:bCs/>
          <w:sz w:val="24"/>
          <w:szCs w:val="24"/>
          <w:lang w:eastAsia="lt-LT"/>
        </w:rPr>
        <w:t xml:space="preserve"> </w:t>
      </w:r>
      <w:r w:rsidR="00D52275" w:rsidRPr="008B5DD7">
        <w:rPr>
          <w:rFonts w:ascii="Times New Roman" w:eastAsia="Times New Roman" w:hAnsi="Times New Roman"/>
          <w:b/>
          <w:bCs/>
          <w:sz w:val="24"/>
          <w:szCs w:val="24"/>
          <w:lang w:eastAsia="lt-LT"/>
        </w:rPr>
        <w:t xml:space="preserve">Strateginio valdymo sistemos principai: </w:t>
      </w:r>
    </w:p>
    <w:p w14:paraId="47866EF0" w14:textId="40523526" w:rsidR="00D52275" w:rsidRPr="008B5DD7" w:rsidRDefault="009A1134" w:rsidP="00B1574C">
      <w:pPr>
        <w:spacing w:after="0"/>
        <w:ind w:firstLine="720"/>
        <w:jc w:val="both"/>
        <w:rPr>
          <w:rFonts w:ascii="Times New Roman" w:eastAsia="Times New Roman" w:hAnsi="Times New Roman"/>
          <w:sz w:val="24"/>
          <w:szCs w:val="24"/>
          <w:lang w:eastAsia="lt-LT"/>
        </w:rPr>
      </w:pPr>
      <w:r w:rsidRPr="0032134F">
        <w:rPr>
          <w:rFonts w:ascii="Times New Roman" w:eastAsia="Times New Roman" w:hAnsi="Times New Roman"/>
          <w:sz w:val="24"/>
          <w:szCs w:val="24"/>
          <w:lang w:eastAsia="lt-LT"/>
        </w:rPr>
        <w:t>7</w:t>
      </w:r>
      <w:r w:rsidR="005520D9" w:rsidRPr="0032134F">
        <w:rPr>
          <w:rFonts w:ascii="Times New Roman" w:eastAsia="Times New Roman" w:hAnsi="Times New Roman"/>
          <w:sz w:val="24"/>
          <w:szCs w:val="24"/>
          <w:lang w:eastAsia="lt-LT"/>
        </w:rPr>
        <w:t>.1.</w:t>
      </w:r>
      <w:r w:rsidR="005520D9" w:rsidRPr="008B5DD7">
        <w:rPr>
          <w:rFonts w:ascii="Times New Roman" w:eastAsia="Times New Roman" w:hAnsi="Times New Roman"/>
          <w:sz w:val="24"/>
          <w:szCs w:val="24"/>
          <w:lang w:eastAsia="lt-LT"/>
        </w:rPr>
        <w:t xml:space="preserve"> </w:t>
      </w:r>
      <w:r w:rsidR="00D52275" w:rsidRPr="008B5DD7">
        <w:rPr>
          <w:rFonts w:ascii="Times New Roman" w:eastAsia="Times New Roman" w:hAnsi="Times New Roman"/>
          <w:b/>
          <w:bCs/>
          <w:sz w:val="24"/>
          <w:szCs w:val="24"/>
          <w:lang w:eastAsia="lt-LT"/>
        </w:rPr>
        <w:t>darnumo ir integralumo</w:t>
      </w:r>
      <w:r w:rsidR="00D52275" w:rsidRPr="008B5DD7">
        <w:rPr>
          <w:rFonts w:ascii="Times New Roman" w:eastAsia="Times New Roman" w:hAnsi="Times New Roman"/>
          <w:sz w:val="24"/>
          <w:szCs w:val="24"/>
          <w:lang w:eastAsia="lt-LT"/>
        </w:rPr>
        <w:t xml:space="preserve"> – </w:t>
      </w:r>
      <w:r w:rsidR="009E610E" w:rsidRPr="008B5DD7">
        <w:rPr>
          <w:rFonts w:ascii="Times New Roman" w:eastAsia="Times New Roman" w:hAnsi="Times New Roman"/>
          <w:sz w:val="24"/>
          <w:szCs w:val="24"/>
          <w:lang w:eastAsia="lt-LT"/>
        </w:rPr>
        <w:t>viešojo valdymo sprendimai ir planavimo dokumentai tarpusavyje turi būti susieti aiškiais loginiais ryšiais, o jų visuma turi sudaryti sąlygas pasiekti ilgalaikę ir darnią valstybės pažangą, užtikrinti veiksmingą valdžios sektoriaus finansų planavimą ir naudojimą;</w:t>
      </w:r>
    </w:p>
    <w:p w14:paraId="0B5ACBAD" w14:textId="5D19D788" w:rsidR="00D52275" w:rsidRPr="008B5DD7" w:rsidRDefault="009A1134" w:rsidP="00B1574C">
      <w:pPr>
        <w:spacing w:after="0"/>
        <w:ind w:firstLine="720"/>
        <w:jc w:val="both"/>
        <w:rPr>
          <w:rFonts w:ascii="Times New Roman" w:eastAsia="Times New Roman" w:hAnsi="Times New Roman"/>
          <w:sz w:val="24"/>
          <w:szCs w:val="24"/>
          <w:lang w:eastAsia="lt-LT"/>
        </w:rPr>
      </w:pPr>
      <w:r w:rsidRPr="0032134F">
        <w:rPr>
          <w:rFonts w:ascii="Times New Roman" w:eastAsia="Times New Roman" w:hAnsi="Times New Roman"/>
          <w:sz w:val="24"/>
          <w:szCs w:val="24"/>
          <w:lang w:eastAsia="lt-LT"/>
        </w:rPr>
        <w:t>7</w:t>
      </w:r>
      <w:r w:rsidR="005520D9" w:rsidRPr="0032134F">
        <w:rPr>
          <w:rFonts w:ascii="Times New Roman" w:eastAsia="Times New Roman" w:hAnsi="Times New Roman"/>
          <w:sz w:val="24"/>
          <w:szCs w:val="24"/>
          <w:lang w:eastAsia="lt-LT"/>
        </w:rPr>
        <w:t>.2.</w:t>
      </w:r>
      <w:r w:rsidR="00D52275" w:rsidRPr="008B5DD7">
        <w:rPr>
          <w:rFonts w:ascii="Times New Roman" w:eastAsia="Times New Roman" w:hAnsi="Times New Roman"/>
          <w:sz w:val="24"/>
          <w:szCs w:val="24"/>
          <w:lang w:eastAsia="lt-LT"/>
        </w:rPr>
        <w:t xml:space="preserve"> </w:t>
      </w:r>
      <w:r w:rsidR="00D52275" w:rsidRPr="008B5DD7">
        <w:rPr>
          <w:rFonts w:ascii="Times New Roman" w:eastAsia="Times New Roman" w:hAnsi="Times New Roman"/>
          <w:b/>
          <w:bCs/>
          <w:sz w:val="24"/>
          <w:szCs w:val="24"/>
          <w:lang w:eastAsia="lt-LT"/>
        </w:rPr>
        <w:t>veiksmingumo ir orientavimosi į rezultatus</w:t>
      </w:r>
      <w:r w:rsidR="00D52275" w:rsidRPr="008B5DD7">
        <w:rPr>
          <w:rFonts w:ascii="Times New Roman" w:eastAsia="Times New Roman" w:hAnsi="Times New Roman"/>
          <w:sz w:val="24"/>
          <w:szCs w:val="24"/>
          <w:lang w:eastAsia="lt-LT"/>
        </w:rPr>
        <w:t xml:space="preserve"> – </w:t>
      </w:r>
      <w:r w:rsidR="009E610E" w:rsidRPr="008B5DD7">
        <w:rPr>
          <w:rFonts w:ascii="Times New Roman" w:eastAsia="Times New Roman" w:hAnsi="Times New Roman"/>
          <w:sz w:val="24"/>
          <w:szCs w:val="24"/>
          <w:lang w:eastAsia="lt-LT"/>
        </w:rPr>
        <w:t>veiksmingumo ir orientavimosi į rezultatus – priimant viešojo valdymo sprendimus, planuojant ir įgyvendinant planavimo dokumentus, pagrindinis dėmesys turi būti skiriamas strateginiams tikslams, pažangos uždaviniams ir tęstinės veiklos uždaviniams (toliau kartu – uždaviniai) nustatyti ir jiems įgyvendinti laiku, tinkamiausiais būdais, atsisakant vertės nekuriančios veiklos ar funkcijų;</w:t>
      </w:r>
      <w:r w:rsidR="00D52275" w:rsidRPr="008B5DD7">
        <w:rPr>
          <w:rFonts w:ascii="Times New Roman" w:eastAsia="Times New Roman" w:hAnsi="Times New Roman"/>
          <w:sz w:val="24"/>
          <w:szCs w:val="24"/>
          <w:lang w:eastAsia="lt-LT"/>
        </w:rPr>
        <w:t xml:space="preserve"> </w:t>
      </w:r>
    </w:p>
    <w:p w14:paraId="35446133" w14:textId="7D7B8543" w:rsidR="00D52275" w:rsidRPr="008B5DD7" w:rsidRDefault="009A1134" w:rsidP="00B1574C">
      <w:pPr>
        <w:spacing w:after="0"/>
        <w:ind w:firstLine="720"/>
        <w:jc w:val="both"/>
        <w:rPr>
          <w:rFonts w:ascii="Times New Roman" w:eastAsia="Times New Roman" w:hAnsi="Times New Roman"/>
          <w:sz w:val="24"/>
          <w:szCs w:val="24"/>
          <w:lang w:eastAsia="lt-LT"/>
        </w:rPr>
      </w:pPr>
      <w:r w:rsidRPr="0032134F">
        <w:rPr>
          <w:rFonts w:ascii="Times New Roman" w:eastAsia="Times New Roman" w:hAnsi="Times New Roman"/>
          <w:sz w:val="24"/>
          <w:szCs w:val="24"/>
          <w:lang w:eastAsia="lt-LT"/>
        </w:rPr>
        <w:t>7</w:t>
      </w:r>
      <w:r w:rsidR="005520D9" w:rsidRPr="0032134F">
        <w:rPr>
          <w:rFonts w:ascii="Times New Roman" w:eastAsia="Times New Roman" w:hAnsi="Times New Roman"/>
          <w:sz w:val="24"/>
          <w:szCs w:val="24"/>
          <w:lang w:eastAsia="lt-LT"/>
        </w:rPr>
        <w:t>.3.</w:t>
      </w:r>
      <w:r w:rsidR="00D52275" w:rsidRPr="008B5DD7">
        <w:rPr>
          <w:rFonts w:ascii="Times New Roman" w:eastAsia="Times New Roman" w:hAnsi="Times New Roman"/>
          <w:sz w:val="24"/>
          <w:szCs w:val="24"/>
          <w:lang w:eastAsia="lt-LT"/>
        </w:rPr>
        <w:t xml:space="preserve"> </w:t>
      </w:r>
      <w:r w:rsidR="001B689B" w:rsidRPr="008B5DD7">
        <w:rPr>
          <w:rFonts w:ascii="Times New Roman" w:eastAsia="Times New Roman" w:hAnsi="Times New Roman"/>
          <w:b/>
          <w:bCs/>
          <w:sz w:val="24"/>
          <w:szCs w:val="24"/>
          <w:lang w:eastAsia="lt-LT"/>
        </w:rPr>
        <w:t>įrodymais grįsto valdymo</w:t>
      </w:r>
      <w:r w:rsidR="001B689B" w:rsidRPr="008B5DD7">
        <w:rPr>
          <w:rFonts w:ascii="Times New Roman" w:eastAsia="Times New Roman" w:hAnsi="Times New Roman"/>
          <w:sz w:val="24"/>
          <w:szCs w:val="24"/>
          <w:lang w:eastAsia="lt-LT"/>
        </w:rPr>
        <w:t xml:space="preserve"> – </w:t>
      </w:r>
      <w:r w:rsidR="009E610E" w:rsidRPr="008B5DD7">
        <w:rPr>
          <w:rFonts w:ascii="Times New Roman" w:eastAsia="Times New Roman" w:hAnsi="Times New Roman"/>
          <w:sz w:val="24"/>
          <w:szCs w:val="24"/>
          <w:lang w:eastAsia="lt-LT"/>
        </w:rPr>
        <w:t>įrodymais grindžiamo valdymo – viešojo valdymo sprendimų priėmimas turi būti grindžiamas pasiektų rezultatų stebėsenos duomenimis ir sprendimų finansinio, administracinio, socialinio ir kito poveikio vertinimu;</w:t>
      </w:r>
    </w:p>
    <w:p w14:paraId="25B1034F" w14:textId="24B2176E" w:rsidR="00D52275" w:rsidRPr="008B5DD7" w:rsidRDefault="009A1134" w:rsidP="00B1574C">
      <w:pPr>
        <w:spacing w:after="0"/>
        <w:ind w:firstLine="720"/>
        <w:jc w:val="both"/>
        <w:rPr>
          <w:rFonts w:ascii="Times New Roman" w:eastAsia="Times New Roman" w:hAnsi="Times New Roman"/>
          <w:sz w:val="24"/>
          <w:szCs w:val="24"/>
          <w:lang w:eastAsia="lt-LT"/>
        </w:rPr>
      </w:pPr>
      <w:r w:rsidRPr="0032134F">
        <w:rPr>
          <w:rFonts w:ascii="Times New Roman" w:eastAsia="Times New Roman" w:hAnsi="Times New Roman"/>
          <w:sz w:val="24"/>
          <w:szCs w:val="24"/>
          <w:lang w:eastAsia="lt-LT"/>
        </w:rPr>
        <w:t>7</w:t>
      </w:r>
      <w:r w:rsidR="005520D9" w:rsidRPr="0032134F">
        <w:rPr>
          <w:rFonts w:ascii="Times New Roman" w:eastAsia="Times New Roman" w:hAnsi="Times New Roman"/>
          <w:sz w:val="24"/>
          <w:szCs w:val="24"/>
          <w:lang w:eastAsia="lt-LT"/>
        </w:rPr>
        <w:t>.4.</w:t>
      </w:r>
      <w:r w:rsidR="00D52275" w:rsidRPr="008B5DD7">
        <w:rPr>
          <w:rFonts w:ascii="Times New Roman" w:eastAsia="Times New Roman" w:hAnsi="Times New Roman"/>
          <w:b/>
          <w:bCs/>
          <w:sz w:val="24"/>
          <w:szCs w:val="24"/>
          <w:lang w:eastAsia="lt-LT"/>
        </w:rPr>
        <w:t xml:space="preserve"> efektyvumo ir finansinio ilgalaikio tvarumo</w:t>
      </w:r>
      <w:r w:rsidR="00D52275" w:rsidRPr="008B5DD7">
        <w:rPr>
          <w:rFonts w:ascii="Times New Roman" w:eastAsia="Times New Roman" w:hAnsi="Times New Roman"/>
          <w:sz w:val="24"/>
          <w:szCs w:val="24"/>
          <w:lang w:eastAsia="lt-LT"/>
        </w:rPr>
        <w:t xml:space="preserve"> – </w:t>
      </w:r>
      <w:r w:rsidR="0025065B" w:rsidRPr="008B5DD7">
        <w:rPr>
          <w:rFonts w:ascii="Times New Roman" w:eastAsia="Times New Roman" w:hAnsi="Times New Roman"/>
          <w:sz w:val="24"/>
          <w:szCs w:val="24"/>
          <w:lang w:eastAsia="lt-LT"/>
        </w:rPr>
        <w:t>viešojo valdymo sprendimai ir planavimo dokumentai turi būti įgyvendinami siekiant didžiausios naudos mažiausiomis sąnaudomis, racionaliai skirstant turimus finansinius išteklius, atsižvelgiant į strateginius tikslus, uždavinius ir finansines galimybes naudoti ir išlaikyti pasiektus rezultatus;</w:t>
      </w:r>
    </w:p>
    <w:p w14:paraId="12D8C54B" w14:textId="78B5F99F" w:rsidR="00D52275" w:rsidRPr="008B5DD7" w:rsidRDefault="009A1134" w:rsidP="00B1574C">
      <w:pPr>
        <w:spacing w:after="0"/>
        <w:ind w:firstLine="720"/>
        <w:jc w:val="both"/>
        <w:rPr>
          <w:rFonts w:ascii="Times New Roman" w:eastAsia="Times New Roman" w:hAnsi="Times New Roman"/>
          <w:sz w:val="24"/>
          <w:szCs w:val="24"/>
          <w:lang w:eastAsia="lt-LT"/>
        </w:rPr>
      </w:pPr>
      <w:r w:rsidRPr="0032134F">
        <w:rPr>
          <w:rFonts w:ascii="Times New Roman" w:eastAsia="Times New Roman" w:hAnsi="Times New Roman"/>
          <w:sz w:val="24"/>
          <w:szCs w:val="24"/>
          <w:lang w:eastAsia="lt-LT"/>
        </w:rPr>
        <w:t>7</w:t>
      </w:r>
      <w:r w:rsidR="005520D9" w:rsidRPr="0032134F">
        <w:rPr>
          <w:rFonts w:ascii="Times New Roman" w:eastAsia="Times New Roman" w:hAnsi="Times New Roman"/>
          <w:sz w:val="24"/>
          <w:szCs w:val="24"/>
          <w:lang w:eastAsia="lt-LT"/>
        </w:rPr>
        <w:t>.5.</w:t>
      </w:r>
      <w:r w:rsidR="005520D9" w:rsidRPr="008B5DD7">
        <w:rPr>
          <w:rFonts w:ascii="Times New Roman" w:eastAsia="Times New Roman" w:hAnsi="Times New Roman"/>
          <w:b/>
          <w:bCs/>
          <w:sz w:val="24"/>
          <w:szCs w:val="24"/>
          <w:lang w:eastAsia="lt-LT"/>
        </w:rPr>
        <w:t xml:space="preserve"> </w:t>
      </w:r>
      <w:r w:rsidR="00D52275" w:rsidRPr="008B5DD7">
        <w:rPr>
          <w:rFonts w:ascii="Times New Roman" w:eastAsia="Times New Roman" w:hAnsi="Times New Roman"/>
          <w:b/>
          <w:bCs/>
          <w:sz w:val="24"/>
          <w:szCs w:val="24"/>
          <w:lang w:eastAsia="lt-LT"/>
        </w:rPr>
        <w:t xml:space="preserve">bendradarbiavimo </w:t>
      </w:r>
      <w:r w:rsidR="00D52275" w:rsidRPr="008B5DD7">
        <w:rPr>
          <w:rFonts w:ascii="Times New Roman" w:eastAsia="Times New Roman" w:hAnsi="Times New Roman"/>
          <w:sz w:val="24"/>
          <w:szCs w:val="24"/>
          <w:lang w:eastAsia="lt-LT"/>
        </w:rPr>
        <w:t xml:space="preserve">– </w:t>
      </w:r>
      <w:r w:rsidR="0025065B" w:rsidRPr="008B5DD7">
        <w:rPr>
          <w:rFonts w:ascii="Times New Roman" w:eastAsia="Times New Roman" w:hAnsi="Times New Roman"/>
          <w:sz w:val="24"/>
          <w:szCs w:val="24"/>
          <w:lang w:eastAsia="lt-LT"/>
        </w:rPr>
        <w:t>planavimo dokumentai turi būti rengiami ir įgyvendinami bendradarbiaujant visiems strateginio valdymo sistemos dalyviams, racionaliai naudojant jų turimus žmogiškuosius, materialinius ir finansinius išteklius strateginiams tikslams pasiekti ir uždaviniams įgyvendinti;</w:t>
      </w:r>
    </w:p>
    <w:p w14:paraId="21158EB0" w14:textId="5E9FD3E7" w:rsidR="00D52275" w:rsidRPr="008B5DD7" w:rsidRDefault="009A1134" w:rsidP="00B1574C">
      <w:pPr>
        <w:spacing w:after="0"/>
        <w:ind w:firstLine="720"/>
        <w:jc w:val="both"/>
        <w:rPr>
          <w:rFonts w:ascii="Times New Roman" w:eastAsia="Times New Roman" w:hAnsi="Times New Roman"/>
          <w:sz w:val="24"/>
          <w:szCs w:val="24"/>
          <w:lang w:eastAsia="lt-LT"/>
        </w:rPr>
      </w:pPr>
      <w:r w:rsidRPr="0032134F">
        <w:rPr>
          <w:rFonts w:ascii="Times New Roman" w:eastAsia="Times New Roman" w:hAnsi="Times New Roman"/>
          <w:sz w:val="24"/>
          <w:szCs w:val="24"/>
          <w:lang w:eastAsia="lt-LT"/>
        </w:rPr>
        <w:t>7</w:t>
      </w:r>
      <w:r w:rsidR="005520D9" w:rsidRPr="0032134F">
        <w:rPr>
          <w:rFonts w:ascii="Times New Roman" w:eastAsia="Times New Roman" w:hAnsi="Times New Roman"/>
          <w:sz w:val="24"/>
          <w:szCs w:val="24"/>
          <w:lang w:eastAsia="lt-LT"/>
        </w:rPr>
        <w:t>.6.</w:t>
      </w:r>
      <w:r w:rsidR="005520D9" w:rsidRPr="008B5DD7">
        <w:rPr>
          <w:rFonts w:ascii="Times New Roman" w:eastAsia="Times New Roman" w:hAnsi="Times New Roman"/>
          <w:b/>
          <w:bCs/>
          <w:sz w:val="24"/>
          <w:szCs w:val="24"/>
          <w:lang w:eastAsia="lt-LT"/>
        </w:rPr>
        <w:t xml:space="preserve"> </w:t>
      </w:r>
      <w:r w:rsidR="00D52275" w:rsidRPr="008B5DD7">
        <w:rPr>
          <w:rFonts w:ascii="Times New Roman" w:eastAsia="Times New Roman" w:hAnsi="Times New Roman"/>
          <w:b/>
          <w:bCs/>
          <w:sz w:val="24"/>
          <w:szCs w:val="24"/>
          <w:lang w:eastAsia="lt-LT"/>
        </w:rPr>
        <w:t>atvirumo ir įtraukimo</w:t>
      </w:r>
      <w:r w:rsidR="00D52275" w:rsidRPr="008B5DD7">
        <w:rPr>
          <w:rFonts w:ascii="Times New Roman" w:eastAsia="Times New Roman" w:hAnsi="Times New Roman"/>
          <w:sz w:val="24"/>
          <w:szCs w:val="24"/>
          <w:lang w:eastAsia="lt-LT"/>
        </w:rPr>
        <w:t xml:space="preserve"> – </w:t>
      </w:r>
      <w:r w:rsidR="0025065B" w:rsidRPr="008B5DD7">
        <w:rPr>
          <w:rFonts w:ascii="Times New Roman" w:eastAsia="Times New Roman" w:hAnsi="Times New Roman"/>
          <w:sz w:val="24"/>
          <w:szCs w:val="24"/>
          <w:lang w:eastAsia="lt-LT"/>
        </w:rPr>
        <w:t>planavimo dokumentai turi būti rengiami ir įgyvendinami į sprendimų priėmimo procesus įtraukiant visas suinteresuotąsias šalis ir konsultuojantis su visuomene, socialiniais ir ekonominiais partneriais. Informacija apie pasiektą pažangą ir panaudotas lėšas turi būti aiški, suprantama ir viešai prieinama;</w:t>
      </w:r>
    </w:p>
    <w:p w14:paraId="530FB181" w14:textId="503799E7" w:rsidR="00D52275" w:rsidRPr="008B5DD7" w:rsidRDefault="009A1134" w:rsidP="00B1574C">
      <w:pPr>
        <w:spacing w:after="0"/>
        <w:ind w:firstLine="720"/>
        <w:jc w:val="both"/>
        <w:rPr>
          <w:rFonts w:ascii="Times New Roman" w:eastAsia="Times New Roman" w:hAnsi="Times New Roman"/>
          <w:sz w:val="24"/>
          <w:szCs w:val="24"/>
          <w:lang w:eastAsia="lt-LT"/>
        </w:rPr>
      </w:pPr>
      <w:r w:rsidRPr="0032134F">
        <w:rPr>
          <w:rFonts w:ascii="Times New Roman" w:eastAsia="Times New Roman" w:hAnsi="Times New Roman"/>
          <w:sz w:val="24"/>
          <w:szCs w:val="24"/>
          <w:lang w:eastAsia="lt-LT"/>
        </w:rPr>
        <w:t>7</w:t>
      </w:r>
      <w:r w:rsidR="005520D9" w:rsidRPr="0032134F">
        <w:rPr>
          <w:rFonts w:ascii="Times New Roman" w:eastAsia="Times New Roman" w:hAnsi="Times New Roman"/>
          <w:sz w:val="24"/>
          <w:szCs w:val="24"/>
          <w:lang w:eastAsia="lt-LT"/>
        </w:rPr>
        <w:t>.7</w:t>
      </w:r>
      <w:r w:rsidR="005520D9" w:rsidRPr="00E610CC">
        <w:rPr>
          <w:rFonts w:ascii="Times New Roman" w:eastAsia="Times New Roman" w:hAnsi="Times New Roman"/>
          <w:sz w:val="24"/>
          <w:szCs w:val="24"/>
          <w:lang w:eastAsia="lt-LT"/>
        </w:rPr>
        <w:t>.</w:t>
      </w:r>
      <w:r w:rsidR="00D52275" w:rsidRPr="008B5DD7">
        <w:rPr>
          <w:rFonts w:ascii="Times New Roman" w:eastAsia="Times New Roman" w:hAnsi="Times New Roman"/>
          <w:b/>
          <w:bCs/>
          <w:sz w:val="24"/>
          <w:szCs w:val="24"/>
          <w:lang w:eastAsia="lt-LT"/>
        </w:rPr>
        <w:t xml:space="preserve"> </w:t>
      </w:r>
      <w:r w:rsidR="007523E7" w:rsidRPr="008B5DD7">
        <w:rPr>
          <w:rFonts w:ascii="Times New Roman" w:eastAsia="Times New Roman" w:hAnsi="Times New Roman"/>
          <w:b/>
          <w:bCs/>
          <w:sz w:val="24"/>
          <w:szCs w:val="24"/>
          <w:lang w:eastAsia="lt-LT"/>
        </w:rPr>
        <w:t xml:space="preserve">lyčių lygybės ir nediskriminavimo – </w:t>
      </w:r>
      <w:r w:rsidR="0025065B" w:rsidRPr="008B5DD7">
        <w:rPr>
          <w:rFonts w:ascii="Times New Roman" w:eastAsia="Times New Roman" w:hAnsi="Times New Roman"/>
          <w:sz w:val="24"/>
          <w:szCs w:val="24"/>
          <w:lang w:eastAsia="lt-LT"/>
        </w:rPr>
        <w:t>rengiant ir įgyvendinant planavimo dokumentus, turi būti atsižvelgiama į lyčių lygybės, lygių galimybių ir nediskriminavimo (dėl lyties, rasės, tautybės, pilietybės, kalbos, kilmės, socialinės padėties, tikėjimo, įsitikinimų ar pažiūrų, amžiaus, negalios, lytinės orientacijos, etninės priklausomybės, religijos ir kitų diskriminacinių motyvų) aspektų integravimą planavimo, įgyvendinimo, stebėsenos ir vertinimo etapais, siekiant užkirsti kelią susidaryti kliūtims arba galimybių apribojimams, kurie gali sukelti nepageidaujamas pasekmes moterims ar vyrams, taip pat visuomenės grupėms, galinčioms patirti diskriminaciją;</w:t>
      </w:r>
    </w:p>
    <w:p w14:paraId="1AFE7F4B" w14:textId="0F552284" w:rsidR="00226644" w:rsidRPr="008B5DD7" w:rsidRDefault="00B92DEF" w:rsidP="00226644">
      <w:pPr>
        <w:spacing w:after="0"/>
        <w:ind w:firstLine="720"/>
        <w:jc w:val="both"/>
        <w:rPr>
          <w:rFonts w:ascii="Times New Roman" w:eastAsia="Times New Roman" w:hAnsi="Times New Roman"/>
          <w:sz w:val="24"/>
          <w:szCs w:val="24"/>
          <w:lang w:eastAsia="lt-LT"/>
        </w:rPr>
      </w:pPr>
      <w:r w:rsidRPr="0032134F">
        <w:rPr>
          <w:rFonts w:ascii="Times New Roman" w:eastAsia="Times New Roman" w:hAnsi="Times New Roman"/>
          <w:sz w:val="24"/>
          <w:szCs w:val="24"/>
          <w:lang w:eastAsia="lt-LT"/>
        </w:rPr>
        <w:t>7.8.</w:t>
      </w:r>
      <w:r w:rsidRPr="008B5DD7">
        <w:rPr>
          <w:rFonts w:ascii="Times New Roman" w:eastAsia="Times New Roman" w:hAnsi="Times New Roman"/>
          <w:sz w:val="24"/>
          <w:szCs w:val="24"/>
          <w:lang w:eastAsia="lt-LT"/>
        </w:rPr>
        <w:t xml:space="preserve"> </w:t>
      </w:r>
      <w:r w:rsidRPr="008B5DD7">
        <w:rPr>
          <w:rFonts w:ascii="Times New Roman" w:eastAsia="Times New Roman" w:hAnsi="Times New Roman"/>
          <w:b/>
          <w:bCs/>
          <w:sz w:val="24"/>
          <w:szCs w:val="24"/>
          <w:lang w:eastAsia="lt-LT"/>
        </w:rPr>
        <w:t>ateities vertinimo</w:t>
      </w:r>
      <w:r w:rsidRPr="008B5DD7">
        <w:rPr>
          <w:rFonts w:ascii="Times New Roman" w:eastAsia="Times New Roman" w:hAnsi="Times New Roman"/>
          <w:sz w:val="24"/>
          <w:szCs w:val="24"/>
          <w:lang w:eastAsia="lt-LT"/>
        </w:rPr>
        <w:t xml:space="preserve"> – </w:t>
      </w:r>
      <w:r w:rsidR="0025065B" w:rsidRPr="008B5DD7">
        <w:rPr>
          <w:rFonts w:ascii="Times New Roman" w:eastAsia="Times New Roman" w:hAnsi="Times New Roman"/>
          <w:sz w:val="24"/>
          <w:szCs w:val="24"/>
          <w:lang w:eastAsia="lt-LT"/>
        </w:rPr>
        <w:t xml:space="preserve">strateginis valdymas turi būti grindžiamas ateities įžvalgomis, tai yra rengiant planavimo dokumentus turi būti sistemiškai ir kompleksiškai nagrinėjamos ir vertinamos įvairios ateities galimybės ir jų įtaka Lietuvai Europos ir pasaulio pokyčių kontekste, o vertinimo rezultatai pateikiami kartu su planavimo dokumentais juos tvirtinantiems strateginio valdymo sistemos dalyviams. Strateginiai tikslai turi būti formuluojami vertinant valstybės pažangos scenarijų įtaką Lietuvai ir atskiroms valstybės veiklos sritims.  </w:t>
      </w:r>
    </w:p>
    <w:p w14:paraId="5E75DE08" w14:textId="77777777" w:rsidR="00D93FCE" w:rsidRPr="008B5DD7" w:rsidRDefault="009A1134" w:rsidP="00B1574C">
      <w:pPr>
        <w:spacing w:after="0"/>
        <w:ind w:firstLine="720"/>
        <w:jc w:val="both"/>
        <w:rPr>
          <w:rFonts w:ascii="Times New Roman" w:hAnsi="Times New Roman"/>
          <w:sz w:val="24"/>
          <w:szCs w:val="24"/>
        </w:rPr>
      </w:pPr>
      <w:bookmarkStart w:id="17" w:name="part_5f5fba5ac3dc444eb6015d217a6888b4"/>
      <w:bookmarkEnd w:id="17"/>
      <w:r w:rsidRPr="008B5DD7">
        <w:rPr>
          <w:rFonts w:ascii="Times New Roman" w:eastAsia="Times New Roman" w:hAnsi="Times New Roman"/>
          <w:sz w:val="24"/>
          <w:szCs w:val="24"/>
          <w:lang w:eastAsia="lt-LT"/>
        </w:rPr>
        <w:t>8</w:t>
      </w:r>
      <w:r w:rsidR="00647B98" w:rsidRPr="008B5DD7">
        <w:rPr>
          <w:rFonts w:ascii="Times New Roman" w:eastAsia="Times New Roman" w:hAnsi="Times New Roman"/>
          <w:sz w:val="24"/>
          <w:szCs w:val="24"/>
          <w:lang w:eastAsia="lt-LT"/>
        </w:rPr>
        <w:t xml:space="preserve">. </w:t>
      </w:r>
      <w:r w:rsidR="009D24B1" w:rsidRPr="008B5DD7">
        <w:rPr>
          <w:rFonts w:ascii="Times New Roman" w:eastAsia="Times New Roman" w:hAnsi="Times New Roman"/>
          <w:sz w:val="24"/>
          <w:szCs w:val="24"/>
          <w:lang w:eastAsia="lt-LT"/>
        </w:rPr>
        <w:t>Šakių rajono savivaldybės planavimo dokumentų sistemą sudaro (1 priedas):</w:t>
      </w:r>
    </w:p>
    <w:p w14:paraId="6AD3C447" w14:textId="77777777" w:rsidR="00D93FCE" w:rsidRPr="008B5DD7" w:rsidRDefault="009A1134" w:rsidP="00B1574C">
      <w:pPr>
        <w:spacing w:after="0"/>
        <w:ind w:firstLine="720"/>
        <w:jc w:val="both"/>
        <w:rPr>
          <w:rFonts w:ascii="Times New Roman" w:eastAsia="Times New Roman" w:hAnsi="Times New Roman"/>
          <w:sz w:val="24"/>
          <w:szCs w:val="24"/>
          <w:lang w:eastAsia="lt-LT"/>
        </w:rPr>
      </w:pPr>
      <w:bookmarkStart w:id="18" w:name="part_240fbacc0a57442eb3599defca0f072f"/>
      <w:bookmarkEnd w:id="18"/>
      <w:r w:rsidRPr="008B5DD7">
        <w:rPr>
          <w:rFonts w:ascii="Times New Roman" w:eastAsia="Times New Roman" w:hAnsi="Times New Roman"/>
          <w:sz w:val="24"/>
          <w:szCs w:val="24"/>
          <w:lang w:eastAsia="lt-LT"/>
        </w:rPr>
        <w:t>8</w:t>
      </w:r>
      <w:r w:rsidR="00647B98" w:rsidRPr="008B5DD7">
        <w:rPr>
          <w:rFonts w:ascii="Times New Roman" w:eastAsia="Times New Roman" w:hAnsi="Times New Roman"/>
          <w:sz w:val="24"/>
          <w:szCs w:val="24"/>
          <w:lang w:eastAsia="lt-LT"/>
        </w:rPr>
        <w:t xml:space="preserve">.1. </w:t>
      </w:r>
      <w:r w:rsidR="009D24B1" w:rsidRPr="008B5DD7">
        <w:rPr>
          <w:rFonts w:ascii="Times New Roman" w:eastAsia="Times New Roman" w:hAnsi="Times New Roman"/>
          <w:sz w:val="24"/>
          <w:szCs w:val="24"/>
          <w:lang w:eastAsia="lt-LT"/>
        </w:rPr>
        <w:t>bendrasis planas, kuris rengiamas teisės aktų nustatyta tvarka;</w:t>
      </w:r>
    </w:p>
    <w:p w14:paraId="591DBCCC" w14:textId="77777777" w:rsidR="00D93FCE" w:rsidRPr="008B5DD7" w:rsidRDefault="009A1134" w:rsidP="00B1574C">
      <w:pPr>
        <w:spacing w:after="0"/>
        <w:ind w:firstLine="720"/>
        <w:jc w:val="both"/>
        <w:rPr>
          <w:rFonts w:ascii="Times New Roman" w:eastAsia="Times New Roman" w:hAnsi="Times New Roman"/>
          <w:sz w:val="24"/>
          <w:szCs w:val="24"/>
          <w:lang w:eastAsia="lt-LT"/>
        </w:rPr>
      </w:pPr>
      <w:bookmarkStart w:id="19" w:name="part_46f5a082f76d451f866f84df54f5a1aa"/>
      <w:bookmarkEnd w:id="19"/>
      <w:r w:rsidRPr="008B5DD7">
        <w:rPr>
          <w:rFonts w:ascii="Times New Roman" w:eastAsia="Times New Roman" w:hAnsi="Times New Roman"/>
          <w:sz w:val="24"/>
          <w:szCs w:val="24"/>
          <w:lang w:eastAsia="lt-LT"/>
        </w:rPr>
        <w:t>8</w:t>
      </w:r>
      <w:r w:rsidR="00647B98" w:rsidRPr="008B5DD7">
        <w:rPr>
          <w:rFonts w:ascii="Times New Roman" w:eastAsia="Times New Roman" w:hAnsi="Times New Roman"/>
          <w:sz w:val="24"/>
          <w:szCs w:val="24"/>
          <w:lang w:eastAsia="lt-LT"/>
        </w:rPr>
        <w:t xml:space="preserve">.2. </w:t>
      </w:r>
      <w:r w:rsidR="009D24B1" w:rsidRPr="008B5DD7">
        <w:rPr>
          <w:rFonts w:ascii="Times New Roman" w:eastAsia="Times New Roman" w:hAnsi="Times New Roman"/>
          <w:sz w:val="24"/>
          <w:szCs w:val="24"/>
          <w:lang w:eastAsia="lt-LT"/>
        </w:rPr>
        <w:t>strateginis plėtros planas;</w:t>
      </w:r>
    </w:p>
    <w:p w14:paraId="64E0B240" w14:textId="77777777" w:rsidR="00D93FCE" w:rsidRPr="008B5DD7" w:rsidRDefault="009A1134" w:rsidP="00B1574C">
      <w:pPr>
        <w:spacing w:after="0"/>
        <w:ind w:firstLine="720"/>
        <w:jc w:val="both"/>
        <w:rPr>
          <w:rFonts w:ascii="Times New Roman" w:eastAsia="Times New Roman" w:hAnsi="Times New Roman"/>
          <w:sz w:val="24"/>
          <w:szCs w:val="24"/>
          <w:lang w:eastAsia="lt-LT"/>
        </w:rPr>
      </w:pPr>
      <w:bookmarkStart w:id="20" w:name="part_7c9419ca58f84c58a459c8cefa6be630"/>
      <w:bookmarkEnd w:id="20"/>
      <w:r w:rsidRPr="008B5DD7">
        <w:rPr>
          <w:rFonts w:ascii="Times New Roman" w:eastAsia="Times New Roman" w:hAnsi="Times New Roman"/>
          <w:sz w:val="24"/>
          <w:szCs w:val="24"/>
          <w:lang w:eastAsia="lt-LT"/>
        </w:rPr>
        <w:t>8</w:t>
      </w:r>
      <w:r w:rsidR="00647B98" w:rsidRPr="008B5DD7">
        <w:rPr>
          <w:rFonts w:ascii="Times New Roman" w:eastAsia="Times New Roman" w:hAnsi="Times New Roman"/>
          <w:sz w:val="24"/>
          <w:szCs w:val="24"/>
          <w:lang w:eastAsia="lt-LT"/>
        </w:rPr>
        <w:t xml:space="preserve">.3. </w:t>
      </w:r>
      <w:r w:rsidR="009D24B1" w:rsidRPr="008B5DD7">
        <w:rPr>
          <w:rFonts w:ascii="Times New Roman" w:eastAsia="Times New Roman" w:hAnsi="Times New Roman"/>
          <w:sz w:val="24"/>
          <w:szCs w:val="24"/>
          <w:lang w:eastAsia="lt-LT"/>
        </w:rPr>
        <w:t>savivaldybės atskiros ūkio šakos (sektoriaus) plėtros programa;</w:t>
      </w:r>
    </w:p>
    <w:p w14:paraId="1B2340C8" w14:textId="77777777" w:rsidR="00D93FCE" w:rsidRPr="008B5DD7" w:rsidRDefault="009A1134" w:rsidP="00B1574C">
      <w:pPr>
        <w:spacing w:after="0"/>
        <w:ind w:firstLine="720"/>
        <w:jc w:val="both"/>
        <w:rPr>
          <w:rFonts w:ascii="Times New Roman" w:eastAsia="Times New Roman" w:hAnsi="Times New Roman"/>
          <w:sz w:val="24"/>
          <w:szCs w:val="24"/>
          <w:lang w:eastAsia="lt-LT"/>
        </w:rPr>
      </w:pPr>
      <w:bookmarkStart w:id="21" w:name="part_7d5126073569413d87acd185cd857b22"/>
      <w:bookmarkEnd w:id="21"/>
      <w:r w:rsidRPr="008B5DD7">
        <w:rPr>
          <w:rFonts w:ascii="Times New Roman" w:eastAsia="Times New Roman" w:hAnsi="Times New Roman"/>
          <w:sz w:val="24"/>
          <w:szCs w:val="24"/>
          <w:lang w:eastAsia="lt-LT"/>
        </w:rPr>
        <w:t>8</w:t>
      </w:r>
      <w:r w:rsidR="00647B98" w:rsidRPr="008B5DD7">
        <w:rPr>
          <w:rFonts w:ascii="Times New Roman" w:eastAsia="Times New Roman" w:hAnsi="Times New Roman"/>
          <w:sz w:val="24"/>
          <w:szCs w:val="24"/>
          <w:lang w:eastAsia="lt-LT"/>
        </w:rPr>
        <w:t xml:space="preserve">.4. </w:t>
      </w:r>
      <w:r w:rsidR="009D24B1" w:rsidRPr="008B5DD7">
        <w:rPr>
          <w:rFonts w:ascii="Times New Roman" w:eastAsia="Times New Roman" w:hAnsi="Times New Roman"/>
          <w:sz w:val="24"/>
          <w:szCs w:val="24"/>
          <w:lang w:eastAsia="lt-LT"/>
        </w:rPr>
        <w:t>strateginis veiklos planas;</w:t>
      </w:r>
    </w:p>
    <w:p w14:paraId="3278F1FA" w14:textId="77777777" w:rsidR="00D93FCE" w:rsidRPr="009F7970" w:rsidRDefault="009A1134" w:rsidP="00B1574C">
      <w:pPr>
        <w:spacing w:after="0"/>
        <w:ind w:firstLine="720"/>
        <w:jc w:val="both"/>
        <w:rPr>
          <w:rFonts w:ascii="Times New Roman" w:eastAsia="Times New Roman" w:hAnsi="Times New Roman"/>
          <w:color w:val="000000"/>
          <w:sz w:val="24"/>
          <w:szCs w:val="24"/>
          <w:lang w:eastAsia="lt-LT"/>
        </w:rPr>
      </w:pPr>
      <w:bookmarkStart w:id="22" w:name="part_812a667fc71545689d5d92fef462d0bd"/>
      <w:bookmarkEnd w:id="22"/>
      <w:r>
        <w:rPr>
          <w:rFonts w:ascii="Times New Roman" w:eastAsia="Times New Roman" w:hAnsi="Times New Roman"/>
          <w:color w:val="000000"/>
          <w:sz w:val="24"/>
          <w:szCs w:val="24"/>
          <w:lang w:eastAsia="lt-LT"/>
        </w:rPr>
        <w:t>8</w:t>
      </w:r>
      <w:r w:rsidR="00647B98">
        <w:rPr>
          <w:rFonts w:ascii="Times New Roman" w:eastAsia="Times New Roman" w:hAnsi="Times New Roman"/>
          <w:color w:val="000000"/>
          <w:sz w:val="24"/>
          <w:szCs w:val="24"/>
          <w:lang w:eastAsia="lt-LT"/>
        </w:rPr>
        <w:t xml:space="preserve">.5. </w:t>
      </w:r>
      <w:r w:rsidR="009D24B1" w:rsidRPr="009F7970">
        <w:rPr>
          <w:rFonts w:ascii="Times New Roman" w:eastAsia="Times New Roman" w:hAnsi="Times New Roman"/>
          <w:color w:val="000000"/>
          <w:sz w:val="24"/>
          <w:szCs w:val="24"/>
          <w:lang w:eastAsia="lt-LT"/>
        </w:rPr>
        <w:t>finansų planavimo dokumentai, kurie rengiami teisės aktų nustatyta tvarka;</w:t>
      </w:r>
    </w:p>
    <w:p w14:paraId="64E7DBEF" w14:textId="77777777" w:rsidR="00D93FCE" w:rsidRPr="009F7970" w:rsidRDefault="009A1134" w:rsidP="00B1574C">
      <w:pPr>
        <w:spacing w:after="0"/>
        <w:ind w:firstLine="720"/>
        <w:jc w:val="both"/>
        <w:rPr>
          <w:rFonts w:ascii="Times New Roman" w:hAnsi="Times New Roman"/>
          <w:color w:val="000000"/>
          <w:sz w:val="24"/>
          <w:szCs w:val="24"/>
        </w:rPr>
      </w:pPr>
      <w:bookmarkStart w:id="23" w:name="part_9b073527b90041d88265047cc16a0610"/>
      <w:bookmarkEnd w:id="23"/>
      <w:r>
        <w:rPr>
          <w:rFonts w:ascii="Times New Roman" w:eastAsia="Times New Roman" w:hAnsi="Times New Roman"/>
          <w:color w:val="000000"/>
          <w:sz w:val="24"/>
          <w:szCs w:val="24"/>
          <w:lang w:eastAsia="lt-LT"/>
        </w:rPr>
        <w:t>8</w:t>
      </w:r>
      <w:r w:rsidR="00647B98">
        <w:rPr>
          <w:rFonts w:ascii="Times New Roman" w:eastAsia="Times New Roman" w:hAnsi="Times New Roman"/>
          <w:color w:val="000000"/>
          <w:sz w:val="24"/>
          <w:szCs w:val="24"/>
          <w:lang w:eastAsia="lt-LT"/>
        </w:rPr>
        <w:t xml:space="preserve">.6. </w:t>
      </w:r>
      <w:r w:rsidR="009D24B1" w:rsidRPr="009F7970">
        <w:rPr>
          <w:rFonts w:ascii="Times New Roman" w:eastAsia="Times New Roman" w:hAnsi="Times New Roman"/>
          <w:color w:val="000000"/>
          <w:sz w:val="24"/>
          <w:szCs w:val="24"/>
          <w:lang w:eastAsia="lt-LT"/>
        </w:rPr>
        <w:t xml:space="preserve">metiniai veiklos planai, kuriuos tvirtina: savivaldybės administracijos ir seniūnijų metinius veiklos planus </w:t>
      </w:r>
      <w:r w:rsidR="009D24B1" w:rsidRPr="00CA3D10">
        <w:rPr>
          <w:rFonts w:ascii="Times New Roman" w:eastAsia="Times New Roman" w:hAnsi="Times New Roman"/>
          <w:color w:val="000000" w:themeColor="text1"/>
          <w:sz w:val="24"/>
          <w:szCs w:val="24"/>
          <w:lang w:eastAsia="lt-LT"/>
        </w:rPr>
        <w:t xml:space="preserve">– savivaldybės administracijos direktorius, </w:t>
      </w:r>
      <w:r w:rsidR="009D24B1" w:rsidRPr="009F7970">
        <w:rPr>
          <w:rFonts w:ascii="Times New Roman" w:eastAsia="Times New Roman" w:hAnsi="Times New Roman"/>
          <w:color w:val="000000"/>
          <w:sz w:val="24"/>
          <w:szCs w:val="24"/>
          <w:lang w:eastAsia="lt-LT"/>
        </w:rPr>
        <w:t xml:space="preserve">savivaldybės biudžetinių įstaigų suderinus su </w:t>
      </w:r>
      <w:r w:rsidR="00665C83" w:rsidRPr="009F7970">
        <w:rPr>
          <w:rFonts w:ascii="Times New Roman" w:eastAsia="Times New Roman" w:hAnsi="Times New Roman"/>
          <w:color w:val="000000"/>
          <w:sz w:val="24"/>
          <w:szCs w:val="24"/>
          <w:lang w:eastAsia="lt-LT"/>
        </w:rPr>
        <w:t xml:space="preserve">jų veiklą kuruojančiais </w:t>
      </w:r>
      <w:r w:rsidR="009D24B1" w:rsidRPr="009F7970">
        <w:rPr>
          <w:rFonts w:ascii="Times New Roman" w:eastAsia="Times New Roman" w:hAnsi="Times New Roman"/>
          <w:color w:val="000000"/>
          <w:sz w:val="24"/>
          <w:szCs w:val="24"/>
          <w:lang w:eastAsia="lt-LT"/>
        </w:rPr>
        <w:t>savivaldybės administracijos padaliniais, – biudžetinės įstaigos vadovas</w:t>
      </w:r>
      <w:r w:rsidR="009D24B1" w:rsidRPr="009F7970">
        <w:rPr>
          <w:rFonts w:ascii="Times New Roman" w:eastAsia="Times New Roman" w:hAnsi="Times New Roman"/>
          <w:bCs/>
          <w:color w:val="000000"/>
          <w:sz w:val="24"/>
          <w:szCs w:val="24"/>
          <w:lang w:eastAsia="lt-LT"/>
        </w:rPr>
        <w:t>.</w:t>
      </w:r>
    </w:p>
    <w:p w14:paraId="2DED510B" w14:textId="795E3B3D" w:rsidR="00D93FCE" w:rsidRPr="009F7970" w:rsidRDefault="009A1134" w:rsidP="00B1574C">
      <w:pPr>
        <w:spacing w:after="0"/>
        <w:ind w:firstLine="720"/>
        <w:jc w:val="both"/>
        <w:rPr>
          <w:rFonts w:ascii="Times New Roman" w:eastAsia="Times New Roman" w:hAnsi="Times New Roman"/>
          <w:color w:val="000000"/>
          <w:sz w:val="24"/>
          <w:szCs w:val="24"/>
          <w:lang w:eastAsia="lt-LT"/>
        </w:rPr>
      </w:pPr>
      <w:bookmarkStart w:id="24" w:name="part_27fc28702a7f44e8baf37b540a8547b1"/>
      <w:bookmarkEnd w:id="24"/>
      <w:r>
        <w:rPr>
          <w:rFonts w:ascii="Times New Roman" w:eastAsia="Times New Roman" w:hAnsi="Times New Roman"/>
          <w:color w:val="000000"/>
          <w:sz w:val="24"/>
          <w:szCs w:val="24"/>
          <w:lang w:eastAsia="lt-LT"/>
        </w:rPr>
        <w:t>9</w:t>
      </w:r>
      <w:r w:rsidR="00647B98">
        <w:rPr>
          <w:rFonts w:ascii="Times New Roman" w:eastAsia="Times New Roman" w:hAnsi="Times New Roman"/>
          <w:color w:val="000000"/>
          <w:sz w:val="24"/>
          <w:szCs w:val="24"/>
          <w:lang w:eastAsia="lt-LT"/>
        </w:rPr>
        <w:t>.</w:t>
      </w:r>
      <w:r w:rsidR="009D24B1" w:rsidRPr="009F7970">
        <w:rPr>
          <w:rFonts w:ascii="Times New Roman" w:eastAsia="Times New Roman" w:hAnsi="Times New Roman"/>
          <w:color w:val="000000"/>
          <w:sz w:val="24"/>
          <w:szCs w:val="24"/>
          <w:lang w:eastAsia="lt-LT"/>
        </w:rPr>
        <w:t xml:space="preserve"> </w:t>
      </w:r>
      <w:r>
        <w:rPr>
          <w:rFonts w:ascii="Times New Roman" w:eastAsia="Times New Roman" w:hAnsi="Times New Roman"/>
          <w:color w:val="000000"/>
          <w:sz w:val="24"/>
          <w:szCs w:val="24"/>
          <w:lang w:eastAsia="lt-LT"/>
        </w:rPr>
        <w:t>8</w:t>
      </w:r>
      <w:r w:rsidR="009D24B1" w:rsidRPr="009F7970">
        <w:rPr>
          <w:rFonts w:ascii="Times New Roman" w:eastAsia="Times New Roman" w:hAnsi="Times New Roman"/>
          <w:color w:val="000000"/>
          <w:sz w:val="24"/>
          <w:szCs w:val="24"/>
          <w:lang w:eastAsia="lt-LT"/>
        </w:rPr>
        <w:t>.1.</w:t>
      </w:r>
      <w:r w:rsidR="00482A55">
        <w:rPr>
          <w:rFonts w:ascii="Times New Roman" w:eastAsia="Times New Roman" w:hAnsi="Times New Roman"/>
          <w:color w:val="000000"/>
          <w:sz w:val="24"/>
          <w:szCs w:val="24"/>
          <w:lang w:eastAsia="lt-LT"/>
        </w:rPr>
        <w:t>–</w:t>
      </w:r>
      <w:r>
        <w:rPr>
          <w:rFonts w:ascii="Times New Roman" w:eastAsia="Times New Roman" w:hAnsi="Times New Roman"/>
          <w:color w:val="000000"/>
          <w:sz w:val="24"/>
          <w:szCs w:val="24"/>
          <w:lang w:eastAsia="lt-LT"/>
        </w:rPr>
        <w:t>8</w:t>
      </w:r>
      <w:r w:rsidR="009D24B1" w:rsidRPr="009F7970">
        <w:rPr>
          <w:rFonts w:ascii="Times New Roman" w:eastAsia="Times New Roman" w:hAnsi="Times New Roman"/>
          <w:color w:val="000000"/>
          <w:sz w:val="24"/>
          <w:szCs w:val="24"/>
          <w:lang w:eastAsia="lt-LT"/>
        </w:rPr>
        <w:t>.5. punktuose nurodytus strateginio planavimo dokumentus tvirtina Savivaldybės taryba.</w:t>
      </w:r>
    </w:p>
    <w:p w14:paraId="044AD815" w14:textId="77777777" w:rsidR="00D93FCE" w:rsidRPr="009F7970" w:rsidRDefault="009A1134" w:rsidP="00B1574C">
      <w:pPr>
        <w:spacing w:after="0"/>
        <w:ind w:firstLine="720"/>
        <w:jc w:val="both"/>
        <w:rPr>
          <w:rFonts w:ascii="Times New Roman" w:eastAsia="Times New Roman" w:hAnsi="Times New Roman"/>
          <w:color w:val="000000"/>
          <w:sz w:val="24"/>
          <w:szCs w:val="24"/>
          <w:lang w:eastAsia="lt-LT"/>
        </w:rPr>
      </w:pPr>
      <w:bookmarkStart w:id="25" w:name="part_419146a2ec864b0cb8f75992d1be2b61"/>
      <w:bookmarkEnd w:id="25"/>
      <w:r>
        <w:rPr>
          <w:rFonts w:ascii="Times New Roman" w:eastAsia="Times New Roman" w:hAnsi="Times New Roman"/>
          <w:color w:val="000000"/>
          <w:sz w:val="24"/>
          <w:szCs w:val="24"/>
          <w:lang w:eastAsia="lt-LT"/>
        </w:rPr>
        <w:t>10</w:t>
      </w:r>
      <w:r w:rsidR="00647B98">
        <w:rPr>
          <w:rFonts w:ascii="Times New Roman" w:eastAsia="Times New Roman" w:hAnsi="Times New Roman"/>
          <w:color w:val="000000"/>
          <w:sz w:val="24"/>
          <w:szCs w:val="24"/>
          <w:lang w:eastAsia="lt-LT"/>
        </w:rPr>
        <w:t xml:space="preserve">. </w:t>
      </w:r>
      <w:r w:rsidR="009D24B1" w:rsidRPr="009F7970">
        <w:rPr>
          <w:rFonts w:ascii="Times New Roman" w:eastAsia="Times New Roman" w:hAnsi="Times New Roman"/>
          <w:color w:val="000000"/>
          <w:sz w:val="24"/>
          <w:szCs w:val="24"/>
          <w:lang w:eastAsia="lt-LT"/>
        </w:rPr>
        <w:t>Strateginio planavimo dokumentai rengiami atsižvelgiant į valstybės ir regiono strateginio planavimo dokumentus, taip pat užtikrinant jų tarpusavio suderinamumą ir integralumą (2 priedas).</w:t>
      </w:r>
    </w:p>
    <w:p w14:paraId="4650633D" w14:textId="77777777" w:rsidR="00D93FCE" w:rsidRPr="009F7970" w:rsidRDefault="00647B98" w:rsidP="00B1574C">
      <w:pPr>
        <w:spacing w:after="0"/>
        <w:ind w:firstLine="720"/>
        <w:jc w:val="both"/>
        <w:rPr>
          <w:rFonts w:ascii="Times New Roman" w:hAnsi="Times New Roman"/>
          <w:color w:val="000000"/>
          <w:sz w:val="24"/>
          <w:szCs w:val="24"/>
        </w:rPr>
      </w:pPr>
      <w:bookmarkStart w:id="26" w:name="part_2fb37a30d2e941e59aa0155b94a88003"/>
      <w:bookmarkEnd w:id="26"/>
      <w:r>
        <w:rPr>
          <w:rFonts w:ascii="Times New Roman" w:eastAsia="Times New Roman" w:hAnsi="Times New Roman"/>
          <w:color w:val="000000"/>
          <w:sz w:val="24"/>
          <w:szCs w:val="24"/>
          <w:lang w:eastAsia="lt-LT"/>
        </w:rPr>
        <w:t>1</w:t>
      </w:r>
      <w:r w:rsidR="009A1134">
        <w:rPr>
          <w:rFonts w:ascii="Times New Roman" w:eastAsia="Times New Roman" w:hAnsi="Times New Roman"/>
          <w:color w:val="000000"/>
          <w:sz w:val="24"/>
          <w:szCs w:val="24"/>
          <w:lang w:eastAsia="lt-LT"/>
        </w:rPr>
        <w:t>1</w:t>
      </w:r>
      <w:r>
        <w:rPr>
          <w:rFonts w:ascii="Times New Roman" w:eastAsia="Times New Roman" w:hAnsi="Times New Roman"/>
          <w:color w:val="000000"/>
          <w:sz w:val="24"/>
          <w:szCs w:val="24"/>
          <w:lang w:eastAsia="lt-LT"/>
        </w:rPr>
        <w:t xml:space="preserve">. </w:t>
      </w:r>
      <w:r w:rsidR="009D24B1" w:rsidRPr="009F7970">
        <w:rPr>
          <w:rFonts w:ascii="Times New Roman" w:eastAsia="Times New Roman" w:hAnsi="Times New Roman"/>
          <w:color w:val="000000"/>
          <w:sz w:val="24"/>
          <w:szCs w:val="24"/>
          <w:lang w:eastAsia="lt-LT"/>
        </w:rPr>
        <w:t>Planavimo dokumentai yra tarpusavyje susiję – ilgalaikių planavimo dokumentų nuostatos pereina į trumpesnės trukmės planavimo dokumentus, kuriuos sudarant atsižvelgiama į planuojamus savivaldybės finansinius ir žmogiškuosius išteklius. Vienų planavimo dokumentų nuostatos neturi prieštarauti kitų planavimo dokumentų nuostatoms.</w:t>
      </w:r>
    </w:p>
    <w:p w14:paraId="14FBEB30" w14:textId="77777777" w:rsidR="00D93FCE" w:rsidRPr="009F7970" w:rsidRDefault="00647B98" w:rsidP="00B1574C">
      <w:pPr>
        <w:spacing w:after="0"/>
        <w:ind w:firstLine="720"/>
        <w:jc w:val="both"/>
        <w:rPr>
          <w:rFonts w:ascii="Times New Roman" w:hAnsi="Times New Roman"/>
          <w:color w:val="000000"/>
          <w:sz w:val="24"/>
          <w:szCs w:val="24"/>
        </w:rPr>
      </w:pPr>
      <w:bookmarkStart w:id="27" w:name="part_b9870e59ed3f4642b4386ca38c5859f8"/>
      <w:bookmarkEnd w:id="27"/>
      <w:r>
        <w:rPr>
          <w:rFonts w:ascii="Times New Roman" w:eastAsia="Times New Roman" w:hAnsi="Times New Roman"/>
          <w:color w:val="000000"/>
          <w:sz w:val="24"/>
          <w:szCs w:val="24"/>
          <w:lang w:eastAsia="lt-LT"/>
        </w:rPr>
        <w:t>1</w:t>
      </w:r>
      <w:r w:rsidR="009A1134">
        <w:rPr>
          <w:rFonts w:ascii="Times New Roman" w:eastAsia="Times New Roman" w:hAnsi="Times New Roman"/>
          <w:color w:val="000000"/>
          <w:sz w:val="24"/>
          <w:szCs w:val="24"/>
          <w:lang w:eastAsia="lt-LT"/>
        </w:rPr>
        <w:t>2</w:t>
      </w:r>
      <w:r>
        <w:rPr>
          <w:rFonts w:ascii="Times New Roman" w:eastAsia="Times New Roman" w:hAnsi="Times New Roman"/>
          <w:color w:val="000000"/>
          <w:sz w:val="24"/>
          <w:szCs w:val="24"/>
          <w:lang w:eastAsia="lt-LT"/>
        </w:rPr>
        <w:t>.</w:t>
      </w:r>
      <w:r w:rsidR="009D24B1" w:rsidRPr="009F7970">
        <w:rPr>
          <w:rFonts w:ascii="Times New Roman" w:eastAsia="Times New Roman" w:hAnsi="Times New Roman"/>
          <w:color w:val="000000"/>
          <w:sz w:val="24"/>
          <w:szCs w:val="24"/>
          <w:lang w:eastAsia="lt-LT"/>
        </w:rPr>
        <w:t xml:space="preserve"> Strateginis plėtros planas ir savivaldybės atskirų ūkio šakų (sektorių) plėtros programos pradedamos rengti likus metams iki jų galiojimo pabaigos ir patvirtinamos iki strateginio veiklos plano projekto parengimo. Strateginio veiklos plano rengimo, svarstymo, tvirtinimo ir atsiskaitymo už įgyvendinimo rezultatus ciklas pateiktas </w:t>
      </w:r>
      <w:r w:rsidR="009D24B1" w:rsidRPr="00D2647B">
        <w:rPr>
          <w:rFonts w:ascii="Times New Roman" w:eastAsia="Times New Roman" w:hAnsi="Times New Roman"/>
          <w:color w:val="000000"/>
          <w:sz w:val="24"/>
          <w:szCs w:val="24"/>
          <w:lang w:eastAsia="lt-LT"/>
        </w:rPr>
        <w:t xml:space="preserve">Tvarkos </w:t>
      </w:r>
      <w:r w:rsidR="009D24B1" w:rsidRPr="008D7032">
        <w:rPr>
          <w:rFonts w:ascii="Times New Roman" w:eastAsia="Times New Roman" w:hAnsi="Times New Roman"/>
          <w:color w:val="000000"/>
          <w:sz w:val="24"/>
          <w:szCs w:val="24"/>
          <w:lang w:eastAsia="lt-LT"/>
        </w:rPr>
        <w:t>aprašo 3 priede.</w:t>
      </w:r>
    </w:p>
    <w:p w14:paraId="5573FA09" w14:textId="77777777" w:rsidR="00224337" w:rsidRDefault="00224337" w:rsidP="00A72D08">
      <w:pPr>
        <w:spacing w:after="0"/>
        <w:jc w:val="center"/>
        <w:rPr>
          <w:rFonts w:ascii="Times New Roman" w:eastAsia="Times New Roman" w:hAnsi="Times New Roman"/>
          <w:b/>
          <w:bCs/>
          <w:color w:val="000000"/>
          <w:sz w:val="24"/>
          <w:szCs w:val="24"/>
          <w:lang w:eastAsia="lt-LT"/>
        </w:rPr>
      </w:pPr>
      <w:bookmarkStart w:id="28" w:name="part_4ae6ed7a8e244d359a90cacfc2a75070"/>
      <w:bookmarkEnd w:id="28"/>
    </w:p>
    <w:p w14:paraId="5D4C1E5C" w14:textId="77777777" w:rsidR="00054BED" w:rsidRDefault="00054BED" w:rsidP="00A72D08">
      <w:pPr>
        <w:spacing w:after="0"/>
        <w:jc w:val="center"/>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III SKYRIUS</w:t>
      </w:r>
    </w:p>
    <w:p w14:paraId="6A30C97A" w14:textId="77777777" w:rsidR="00FA2928" w:rsidRPr="00F113BD" w:rsidRDefault="00FA2928" w:rsidP="00A72D08">
      <w:pPr>
        <w:spacing w:after="0"/>
        <w:jc w:val="center"/>
        <w:rPr>
          <w:rFonts w:ascii="Times New Roman" w:hAnsi="Times New Roman"/>
          <w:b/>
          <w:bCs/>
          <w:color w:val="000000" w:themeColor="text1"/>
          <w:sz w:val="24"/>
          <w:szCs w:val="24"/>
        </w:rPr>
      </w:pPr>
      <w:r w:rsidRPr="00F113BD">
        <w:rPr>
          <w:rFonts w:ascii="Times New Roman" w:hAnsi="Times New Roman"/>
          <w:b/>
          <w:bCs/>
          <w:color w:val="000000" w:themeColor="text1"/>
          <w:sz w:val="24"/>
          <w:szCs w:val="24"/>
        </w:rPr>
        <w:t>SAVIVALDYBĖS STRATEGINIO PLĖTROS PLANO RENGIMAS, TVIRTINIMAS, ĮGYVENDINIMAS, STEBĖSENA, VERTINIMAS IR ATSISKAITYMAS UŽ PASIEKTĄ PAŽANGĄ</w:t>
      </w:r>
    </w:p>
    <w:p w14:paraId="6CAE41E8" w14:textId="77777777" w:rsidR="00A72D08" w:rsidRPr="00B83FC0" w:rsidRDefault="00A72D08" w:rsidP="00A72D08">
      <w:pPr>
        <w:spacing w:after="0"/>
        <w:ind w:firstLine="709"/>
        <w:jc w:val="both"/>
        <w:rPr>
          <w:rFonts w:ascii="Times New Roman" w:hAnsi="Times New Roman"/>
          <w:sz w:val="24"/>
          <w:szCs w:val="24"/>
          <w:lang w:eastAsia="lt-LT"/>
        </w:rPr>
      </w:pPr>
    </w:p>
    <w:p w14:paraId="74235365" w14:textId="34066A36" w:rsidR="00CE27D5" w:rsidRPr="00D2647B" w:rsidRDefault="0011710C" w:rsidP="00B1574C">
      <w:pPr>
        <w:spacing w:after="0"/>
        <w:ind w:firstLine="720"/>
        <w:jc w:val="both"/>
      </w:pPr>
      <w:r w:rsidRPr="00D2647B">
        <w:rPr>
          <w:rFonts w:ascii="Times New Roman" w:hAnsi="Times New Roman"/>
          <w:sz w:val="24"/>
          <w:szCs w:val="24"/>
          <w:lang w:eastAsia="lt-LT"/>
        </w:rPr>
        <w:t>1</w:t>
      </w:r>
      <w:r w:rsidR="009A1134" w:rsidRPr="00D2647B">
        <w:rPr>
          <w:rFonts w:ascii="Times New Roman" w:hAnsi="Times New Roman"/>
          <w:sz w:val="24"/>
          <w:szCs w:val="24"/>
          <w:lang w:eastAsia="lt-LT"/>
        </w:rPr>
        <w:t>3</w:t>
      </w:r>
      <w:r w:rsidRPr="00D2647B">
        <w:rPr>
          <w:rFonts w:ascii="Times New Roman" w:hAnsi="Times New Roman"/>
          <w:sz w:val="24"/>
          <w:szCs w:val="24"/>
          <w:lang w:eastAsia="lt-LT"/>
        </w:rPr>
        <w:t xml:space="preserve">. </w:t>
      </w:r>
      <w:bookmarkStart w:id="29" w:name="_Hlk92298102"/>
      <w:r w:rsidR="00BC6F43" w:rsidRPr="00F00585">
        <w:rPr>
          <w:rFonts w:ascii="Times New Roman" w:hAnsi="Times New Roman"/>
          <w:b/>
          <w:bCs/>
          <w:sz w:val="24"/>
          <w:szCs w:val="24"/>
          <w:lang w:eastAsia="lt-LT"/>
        </w:rPr>
        <w:t xml:space="preserve">Savivaldybės </w:t>
      </w:r>
      <w:r w:rsidR="00BC6F43" w:rsidRPr="00F00585">
        <w:rPr>
          <w:rFonts w:ascii="Times New Roman" w:hAnsi="Times New Roman"/>
          <w:b/>
          <w:bCs/>
          <w:sz w:val="24"/>
          <w:szCs w:val="24"/>
          <w:shd w:val="clear" w:color="auto" w:fill="FFFFFF" w:themeFill="background1"/>
          <w:lang w:eastAsia="lt-LT"/>
        </w:rPr>
        <w:t>strateginis plėtros planas</w:t>
      </w:r>
      <w:r w:rsidR="00BC6F43" w:rsidRPr="00F00585">
        <w:rPr>
          <w:rFonts w:ascii="Times New Roman" w:hAnsi="Times New Roman"/>
          <w:sz w:val="24"/>
          <w:szCs w:val="24"/>
          <w:shd w:val="clear" w:color="auto" w:fill="FFFFFF" w:themeFill="background1"/>
          <w:lang w:eastAsia="lt-LT"/>
        </w:rPr>
        <w:t xml:space="preserve"> –</w:t>
      </w:r>
      <w:r w:rsidR="00BC6F43" w:rsidRPr="00D2647B">
        <w:rPr>
          <w:rFonts w:ascii="Times New Roman" w:hAnsi="Times New Roman"/>
          <w:sz w:val="24"/>
          <w:szCs w:val="24"/>
          <w:lang w:eastAsia="lt-LT"/>
        </w:rPr>
        <w:t xml:space="preserve"> 4–10 metų trukmės planavimo dokumentas rengiamas vadovaujantis Lietuvos Respublikos strateginio valdymo įstatymu, skirtas aplinkos, socialinei ir ekonominei raidai savivaldybės teritorijoje planuoti ir rengiamas atsižvelgiant į kitus strateginio ir programavimo lygmens planavimo dokumentus. Planas taip pat turi derėti su savivaldybės lygmens teritorijų planavimo dokumentais ir regionų plėtros planais.</w:t>
      </w:r>
      <w:bookmarkEnd w:id="29"/>
    </w:p>
    <w:p w14:paraId="5065BFBC" w14:textId="3FDA62E3" w:rsidR="00873090" w:rsidRPr="00D2647B" w:rsidRDefault="008629B2" w:rsidP="00D2647B">
      <w:pPr>
        <w:shd w:val="clear" w:color="auto" w:fill="FFFFFF" w:themeFill="background1"/>
        <w:spacing w:after="0"/>
        <w:ind w:firstLine="720"/>
        <w:jc w:val="both"/>
        <w:rPr>
          <w:rFonts w:ascii="Times New Roman" w:hAnsi="Times New Roman"/>
          <w:sz w:val="24"/>
          <w:szCs w:val="24"/>
          <w:lang w:eastAsia="lt-LT"/>
        </w:rPr>
      </w:pPr>
      <w:r w:rsidRPr="00D2647B">
        <w:rPr>
          <w:rFonts w:ascii="Times New Roman" w:hAnsi="Times New Roman"/>
          <w:sz w:val="24"/>
          <w:szCs w:val="24"/>
          <w:lang w:eastAsia="lt-LT"/>
        </w:rPr>
        <w:t>1</w:t>
      </w:r>
      <w:r w:rsidR="009A1134" w:rsidRPr="00D2647B">
        <w:rPr>
          <w:rFonts w:ascii="Times New Roman" w:hAnsi="Times New Roman"/>
          <w:sz w:val="24"/>
          <w:szCs w:val="24"/>
          <w:lang w:eastAsia="lt-LT"/>
        </w:rPr>
        <w:t>4</w:t>
      </w:r>
      <w:r w:rsidRPr="00D2647B">
        <w:rPr>
          <w:rFonts w:ascii="Times New Roman" w:hAnsi="Times New Roman"/>
          <w:sz w:val="24"/>
          <w:szCs w:val="24"/>
          <w:lang w:eastAsia="lt-LT"/>
        </w:rPr>
        <w:t>.</w:t>
      </w:r>
      <w:r w:rsidRPr="00D2647B">
        <w:rPr>
          <w:rFonts w:ascii="Times New Roman" w:hAnsi="Times New Roman"/>
          <w:b/>
          <w:bCs/>
          <w:sz w:val="24"/>
          <w:szCs w:val="24"/>
          <w:lang w:eastAsia="lt-LT"/>
        </w:rPr>
        <w:t xml:space="preserve"> </w:t>
      </w:r>
      <w:r w:rsidR="00BC6F43" w:rsidRPr="00F00585">
        <w:rPr>
          <w:rFonts w:ascii="Times New Roman" w:hAnsi="Times New Roman"/>
          <w:b/>
          <w:bCs/>
          <w:sz w:val="24"/>
          <w:szCs w:val="24"/>
          <w:shd w:val="clear" w:color="auto" w:fill="FFFFFF" w:themeFill="background1"/>
          <w:lang w:eastAsia="lt-LT"/>
        </w:rPr>
        <w:t>Savivaldybės strateginis plėtros planas</w:t>
      </w:r>
      <w:r w:rsidR="00BC6F43" w:rsidRPr="00F00585">
        <w:rPr>
          <w:rFonts w:ascii="Times New Roman" w:hAnsi="Times New Roman"/>
          <w:b/>
          <w:bCs/>
          <w:sz w:val="24"/>
          <w:szCs w:val="24"/>
          <w:lang w:eastAsia="lt-LT"/>
        </w:rPr>
        <w:t xml:space="preserve"> </w:t>
      </w:r>
      <w:r w:rsidR="00BC6F43" w:rsidRPr="00C51CC8">
        <w:rPr>
          <w:rFonts w:ascii="Times New Roman" w:hAnsi="Times New Roman"/>
          <w:sz w:val="24"/>
          <w:szCs w:val="24"/>
          <w:lang w:eastAsia="lt-LT"/>
        </w:rPr>
        <w:t>(toliau–SSPP)</w:t>
      </w:r>
      <w:r w:rsidR="00BC6F43">
        <w:rPr>
          <w:rFonts w:ascii="Times New Roman" w:hAnsi="Times New Roman"/>
          <w:sz w:val="24"/>
          <w:szCs w:val="24"/>
          <w:lang w:eastAsia="lt-LT"/>
        </w:rPr>
        <w:t xml:space="preserve"> </w:t>
      </w:r>
      <w:r w:rsidR="00BC6F43" w:rsidRPr="00D2647B">
        <w:rPr>
          <w:rFonts w:ascii="Times New Roman" w:hAnsi="Times New Roman"/>
          <w:sz w:val="24"/>
          <w:szCs w:val="24"/>
          <w:lang w:eastAsia="lt-LT"/>
        </w:rPr>
        <w:t xml:space="preserve">rengiamas, tvirtinamas, įgyvendinamas, vykdoma stebėsena, vertinimai ir atsiskaitymas už </w:t>
      </w:r>
      <w:r w:rsidR="004314E8" w:rsidRPr="00C67CEB">
        <w:rPr>
          <w:rFonts w:ascii="Times New Roman" w:hAnsi="Times New Roman"/>
          <w:color w:val="000000" w:themeColor="text1"/>
          <w:sz w:val="24"/>
          <w:szCs w:val="24"/>
          <w:lang w:eastAsia="lt-LT"/>
        </w:rPr>
        <w:t xml:space="preserve">pasiektus rezultatus </w:t>
      </w:r>
      <w:r w:rsidR="00BC6F43" w:rsidRPr="00D2647B">
        <w:rPr>
          <w:rFonts w:ascii="Times New Roman" w:hAnsi="Times New Roman"/>
          <w:sz w:val="24"/>
          <w:szCs w:val="24"/>
        </w:rPr>
        <w:t>atliekami vadovaujantis Lietuvos Respublikos strateginio valdymo įstatymu ir Lietuvos Respublikos strateginio valdymo metodikos nustatyta tvarka.</w:t>
      </w:r>
    </w:p>
    <w:p w14:paraId="4E6459A7" w14:textId="013CAA3C" w:rsidR="0011710C" w:rsidRPr="00D2647B" w:rsidRDefault="0011710C" w:rsidP="00B1574C">
      <w:pPr>
        <w:spacing w:after="0"/>
        <w:ind w:firstLine="720"/>
        <w:jc w:val="both"/>
        <w:rPr>
          <w:rFonts w:ascii="Times New Roman" w:hAnsi="Times New Roman"/>
          <w:sz w:val="24"/>
          <w:szCs w:val="24"/>
          <w:lang w:eastAsia="lt-LT"/>
        </w:rPr>
      </w:pPr>
      <w:r w:rsidRPr="00D2647B">
        <w:rPr>
          <w:rFonts w:ascii="Times New Roman" w:hAnsi="Times New Roman"/>
          <w:sz w:val="24"/>
          <w:szCs w:val="24"/>
          <w:lang w:eastAsia="lt-LT"/>
        </w:rPr>
        <w:t>1</w:t>
      </w:r>
      <w:r w:rsidR="009A1134" w:rsidRPr="00D2647B">
        <w:rPr>
          <w:rFonts w:ascii="Times New Roman" w:hAnsi="Times New Roman"/>
          <w:sz w:val="24"/>
          <w:szCs w:val="24"/>
          <w:lang w:eastAsia="lt-LT"/>
        </w:rPr>
        <w:t>5</w:t>
      </w:r>
      <w:r w:rsidRPr="00D2647B">
        <w:rPr>
          <w:rFonts w:ascii="Times New Roman" w:hAnsi="Times New Roman"/>
          <w:sz w:val="24"/>
          <w:szCs w:val="24"/>
          <w:lang w:eastAsia="lt-LT"/>
        </w:rPr>
        <w:t>. Savivaldybės strateginį plėtros planą rengia savivaldybė</w:t>
      </w:r>
      <w:r w:rsidR="00E12548">
        <w:rPr>
          <w:rFonts w:ascii="Times New Roman" w:hAnsi="Times New Roman"/>
          <w:sz w:val="24"/>
          <w:szCs w:val="24"/>
          <w:lang w:eastAsia="lt-LT"/>
        </w:rPr>
        <w:t>s</w:t>
      </w:r>
      <w:r w:rsidRPr="00D2647B">
        <w:rPr>
          <w:rFonts w:ascii="Times New Roman" w:hAnsi="Times New Roman"/>
          <w:sz w:val="24"/>
          <w:szCs w:val="24"/>
          <w:lang w:eastAsia="lt-LT"/>
        </w:rPr>
        <w:t xml:space="preserve"> administracija.</w:t>
      </w:r>
    </w:p>
    <w:p w14:paraId="7AD049F6" w14:textId="77777777" w:rsidR="00EC38DC" w:rsidRPr="00D2647B" w:rsidRDefault="0011710C" w:rsidP="00B1574C">
      <w:pPr>
        <w:spacing w:after="0"/>
        <w:ind w:firstLine="720"/>
        <w:jc w:val="both"/>
        <w:rPr>
          <w:rFonts w:ascii="Times New Roman" w:hAnsi="Times New Roman"/>
          <w:sz w:val="24"/>
          <w:szCs w:val="24"/>
          <w:lang w:eastAsia="lt-LT"/>
        </w:rPr>
      </w:pPr>
      <w:r w:rsidRPr="00D2647B">
        <w:rPr>
          <w:rFonts w:ascii="Times New Roman" w:hAnsi="Times New Roman"/>
          <w:sz w:val="24"/>
          <w:szCs w:val="24"/>
          <w:lang w:eastAsia="lt-LT"/>
        </w:rPr>
        <w:t>1</w:t>
      </w:r>
      <w:r w:rsidR="009A1134" w:rsidRPr="00D2647B">
        <w:rPr>
          <w:rFonts w:ascii="Times New Roman" w:hAnsi="Times New Roman"/>
          <w:sz w:val="24"/>
          <w:szCs w:val="24"/>
          <w:lang w:eastAsia="lt-LT"/>
        </w:rPr>
        <w:t>6</w:t>
      </w:r>
      <w:r w:rsidRPr="00D2647B">
        <w:rPr>
          <w:rFonts w:ascii="Times New Roman" w:hAnsi="Times New Roman"/>
          <w:sz w:val="24"/>
          <w:szCs w:val="24"/>
          <w:lang w:eastAsia="lt-LT"/>
        </w:rPr>
        <w:t>. Savivaldybės strateginį plėtros planą tvirtina savivaldybės taryba.</w:t>
      </w:r>
    </w:p>
    <w:p w14:paraId="23B24A98" w14:textId="29872183" w:rsidR="00CE27D5" w:rsidRPr="00D2647B" w:rsidRDefault="0011710C" w:rsidP="00B1574C">
      <w:pPr>
        <w:spacing w:after="0"/>
        <w:ind w:firstLine="720"/>
        <w:jc w:val="both"/>
        <w:rPr>
          <w:rFonts w:ascii="Times New Roman" w:hAnsi="Times New Roman"/>
          <w:sz w:val="24"/>
          <w:szCs w:val="24"/>
          <w:lang w:eastAsia="lt-LT"/>
        </w:rPr>
      </w:pPr>
      <w:r w:rsidRPr="00D2647B">
        <w:rPr>
          <w:rFonts w:ascii="Times New Roman" w:hAnsi="Times New Roman"/>
          <w:sz w:val="24"/>
          <w:szCs w:val="24"/>
          <w:lang w:eastAsia="lt-LT"/>
        </w:rPr>
        <w:t>1</w:t>
      </w:r>
      <w:r w:rsidR="009A1134" w:rsidRPr="00D2647B">
        <w:rPr>
          <w:rFonts w:ascii="Times New Roman" w:hAnsi="Times New Roman"/>
          <w:sz w:val="24"/>
          <w:szCs w:val="24"/>
          <w:lang w:eastAsia="lt-LT"/>
        </w:rPr>
        <w:t>7</w:t>
      </w:r>
      <w:r w:rsidRPr="00D2647B">
        <w:rPr>
          <w:rFonts w:ascii="Times New Roman" w:hAnsi="Times New Roman"/>
          <w:sz w:val="24"/>
          <w:szCs w:val="24"/>
          <w:lang w:eastAsia="lt-LT"/>
        </w:rPr>
        <w:t xml:space="preserve">. Savivaldybės strateginį plėtros plano įgyvendinimą, stebėseną ir ataskaitų rengimą organizuoja </w:t>
      </w:r>
      <w:r w:rsidR="00CA3D10" w:rsidRPr="007C70AB">
        <w:rPr>
          <w:rFonts w:ascii="Times New Roman" w:hAnsi="Times New Roman"/>
          <w:sz w:val="24"/>
          <w:szCs w:val="24"/>
          <w:lang w:eastAsia="lt-LT"/>
        </w:rPr>
        <w:t>Savivaldybės meras.</w:t>
      </w:r>
    </w:p>
    <w:p w14:paraId="1C963E5E" w14:textId="42D0A1F1" w:rsidR="00A72D08" w:rsidRPr="00D2647B" w:rsidRDefault="00C51B6E" w:rsidP="00B1574C">
      <w:pPr>
        <w:pStyle w:val="Sraopastraipa"/>
        <w:tabs>
          <w:tab w:val="left" w:pos="993"/>
        </w:tabs>
        <w:ind w:left="0" w:firstLine="720"/>
        <w:jc w:val="both"/>
        <w:rPr>
          <w:i/>
          <w:iCs/>
          <w:szCs w:val="24"/>
          <w:lang w:eastAsia="lt-LT"/>
        </w:rPr>
      </w:pPr>
      <w:r w:rsidRPr="00D2647B">
        <w:rPr>
          <w:szCs w:val="24"/>
          <w:lang w:eastAsia="lt-LT"/>
        </w:rPr>
        <w:t>1</w:t>
      </w:r>
      <w:r w:rsidR="009A1134" w:rsidRPr="00D2647B">
        <w:rPr>
          <w:szCs w:val="24"/>
          <w:lang w:eastAsia="lt-LT"/>
        </w:rPr>
        <w:t>8</w:t>
      </w:r>
      <w:r w:rsidRPr="00D2647B">
        <w:rPr>
          <w:szCs w:val="24"/>
          <w:lang w:eastAsia="lt-LT"/>
        </w:rPr>
        <w:t xml:space="preserve">. </w:t>
      </w:r>
      <w:r w:rsidR="00A72D08" w:rsidRPr="00372D9C">
        <w:rPr>
          <w:szCs w:val="24"/>
          <w:lang w:eastAsia="lt-LT"/>
        </w:rPr>
        <w:t xml:space="preserve">SSPP </w:t>
      </w:r>
      <w:r w:rsidR="00372D9C" w:rsidRPr="00372D9C">
        <w:rPr>
          <w:szCs w:val="24"/>
          <w:lang w:eastAsia="lt-LT"/>
        </w:rPr>
        <w:t>rengiamas pagal šios Tvarkos aprašo 5 priede nustatytą formą, kurią sudaro ši</w:t>
      </w:r>
      <w:r w:rsidR="002E490D">
        <w:rPr>
          <w:szCs w:val="24"/>
          <w:lang w:eastAsia="lt-LT"/>
        </w:rPr>
        <w:t xml:space="preserve"> </w:t>
      </w:r>
      <w:r w:rsidR="00372D9C" w:rsidRPr="00372D9C">
        <w:rPr>
          <w:szCs w:val="24"/>
          <w:lang w:eastAsia="lt-LT"/>
        </w:rPr>
        <w:t>informacij</w:t>
      </w:r>
      <w:r w:rsidR="002E490D">
        <w:rPr>
          <w:szCs w:val="24"/>
          <w:lang w:eastAsia="lt-LT"/>
        </w:rPr>
        <w:t>a</w:t>
      </w:r>
      <w:r w:rsidR="00CE27D5" w:rsidRPr="00372D9C">
        <w:rPr>
          <w:color w:val="000000" w:themeColor="text1"/>
          <w:szCs w:val="24"/>
          <w:lang w:eastAsia="lt-LT"/>
        </w:rPr>
        <w:t>:</w:t>
      </w:r>
      <w:r w:rsidR="008629B2" w:rsidRPr="00372D9C">
        <w:rPr>
          <w:color w:val="000000" w:themeColor="text1"/>
          <w:szCs w:val="24"/>
          <w:lang w:eastAsia="lt-LT"/>
        </w:rPr>
        <w:t xml:space="preserve"> </w:t>
      </w:r>
    </w:p>
    <w:p w14:paraId="4AE36175" w14:textId="2CB808C9" w:rsidR="00384413" w:rsidRPr="00D2647B" w:rsidRDefault="00A72D08" w:rsidP="00B1574C">
      <w:pPr>
        <w:pStyle w:val="Sraopastraipa"/>
        <w:tabs>
          <w:tab w:val="left" w:pos="567"/>
        </w:tabs>
        <w:ind w:left="0" w:firstLine="720"/>
        <w:jc w:val="both"/>
        <w:rPr>
          <w:szCs w:val="24"/>
          <w:lang w:eastAsia="lt-LT"/>
        </w:rPr>
      </w:pPr>
      <w:r w:rsidRPr="00D2647B">
        <w:rPr>
          <w:szCs w:val="24"/>
          <w:lang w:eastAsia="lt-LT"/>
        </w:rPr>
        <w:t>1</w:t>
      </w:r>
      <w:r w:rsidR="009A1134" w:rsidRPr="00D2647B">
        <w:rPr>
          <w:szCs w:val="24"/>
          <w:lang w:eastAsia="lt-LT"/>
        </w:rPr>
        <w:t>8</w:t>
      </w:r>
      <w:r w:rsidRPr="00D2647B">
        <w:rPr>
          <w:szCs w:val="24"/>
          <w:lang w:eastAsia="lt-LT"/>
        </w:rPr>
        <w:t xml:space="preserve">.1. </w:t>
      </w:r>
      <w:r w:rsidR="001D5ABC" w:rsidRPr="00D2647B">
        <w:rPr>
          <w:szCs w:val="24"/>
          <w:lang w:eastAsia="lt-LT"/>
        </w:rPr>
        <w:t>bendroji informacija – nurodomas</w:t>
      </w:r>
      <w:r w:rsidR="001D5ABC" w:rsidRPr="00AC3D8F">
        <w:rPr>
          <w:color w:val="FF0000"/>
          <w:szCs w:val="24"/>
          <w:lang w:eastAsia="lt-LT"/>
        </w:rPr>
        <w:t xml:space="preserve"> </w:t>
      </w:r>
      <w:r w:rsidR="001D5ABC" w:rsidRPr="00D2647B">
        <w:rPr>
          <w:szCs w:val="24"/>
          <w:lang w:eastAsia="lt-LT"/>
        </w:rPr>
        <w:t xml:space="preserve">SSPP </w:t>
      </w:r>
      <w:r w:rsidR="00AC3D8F" w:rsidRPr="00C67CEB">
        <w:rPr>
          <w:color w:val="000000" w:themeColor="text1"/>
          <w:szCs w:val="24"/>
          <w:lang w:eastAsia="lt-LT"/>
        </w:rPr>
        <w:t>planavimo</w:t>
      </w:r>
      <w:r w:rsidR="00AC3D8F" w:rsidRPr="00AC3D8F">
        <w:rPr>
          <w:szCs w:val="24"/>
          <w:lang w:eastAsia="lt-LT"/>
        </w:rPr>
        <w:t xml:space="preserve"> </w:t>
      </w:r>
      <w:r w:rsidR="001D5ABC" w:rsidRPr="00D2647B">
        <w:rPr>
          <w:szCs w:val="24"/>
          <w:lang w:eastAsia="lt-LT"/>
        </w:rPr>
        <w:t>laikotarpis, planavimo dokumentai, kuriais vadovautasi rengiant SSPP, taip pat pateikiama kita SSPP rengėjo nuožiūra svarbi informacija;</w:t>
      </w:r>
    </w:p>
    <w:p w14:paraId="101EA005" w14:textId="53E493B9" w:rsidR="00384413" w:rsidRPr="00C67CEB" w:rsidRDefault="00384413" w:rsidP="00B1574C">
      <w:pPr>
        <w:pStyle w:val="Sraopastraipa"/>
        <w:tabs>
          <w:tab w:val="left" w:pos="567"/>
        </w:tabs>
        <w:ind w:left="0" w:firstLine="720"/>
        <w:jc w:val="both"/>
        <w:rPr>
          <w:color w:val="000000" w:themeColor="text1"/>
          <w:szCs w:val="24"/>
          <w:lang w:eastAsia="lt-LT"/>
        </w:rPr>
      </w:pPr>
      <w:r w:rsidRPr="00372D9C">
        <w:rPr>
          <w:color w:val="000000" w:themeColor="text1"/>
          <w:szCs w:val="24"/>
          <w:lang w:eastAsia="lt-LT"/>
        </w:rPr>
        <w:t>1</w:t>
      </w:r>
      <w:r w:rsidR="009A1134" w:rsidRPr="00372D9C">
        <w:rPr>
          <w:color w:val="000000" w:themeColor="text1"/>
          <w:szCs w:val="24"/>
          <w:lang w:eastAsia="lt-LT"/>
        </w:rPr>
        <w:t>8</w:t>
      </w:r>
      <w:r w:rsidRPr="00372D9C">
        <w:rPr>
          <w:color w:val="000000" w:themeColor="text1"/>
          <w:szCs w:val="24"/>
          <w:lang w:eastAsia="lt-LT"/>
        </w:rPr>
        <w:t>.2.</w:t>
      </w:r>
      <w:r w:rsidRPr="00C67CEB">
        <w:rPr>
          <w:color w:val="000000" w:themeColor="text1"/>
          <w:szCs w:val="24"/>
          <w:lang w:eastAsia="lt-LT"/>
        </w:rPr>
        <w:t xml:space="preserve"> </w:t>
      </w:r>
      <w:r w:rsidR="00372D9C" w:rsidRPr="00372D9C">
        <w:rPr>
          <w:color w:val="000000" w:themeColor="text1"/>
          <w:szCs w:val="24"/>
          <w:lang w:eastAsia="lt-LT"/>
        </w:rPr>
        <w:t xml:space="preserve">savivaldybės </w:t>
      </w:r>
      <w:r w:rsidR="00AC3D8F" w:rsidRPr="00372D9C">
        <w:rPr>
          <w:color w:val="000000" w:themeColor="text1"/>
          <w:szCs w:val="24"/>
          <w:lang w:eastAsia="lt-LT"/>
        </w:rPr>
        <w:t>esamos situacijos analizė:</w:t>
      </w:r>
    </w:p>
    <w:p w14:paraId="6D9AFBF7" w14:textId="334A4BB3" w:rsidR="00AC3D8F" w:rsidRPr="00C67CEB" w:rsidRDefault="00AC3D8F" w:rsidP="00AC3D8F">
      <w:pPr>
        <w:pStyle w:val="Sraopastraipa"/>
        <w:tabs>
          <w:tab w:val="left" w:pos="567"/>
        </w:tabs>
        <w:ind w:left="0" w:firstLine="720"/>
        <w:jc w:val="both"/>
        <w:rPr>
          <w:color w:val="000000" w:themeColor="text1"/>
          <w:szCs w:val="24"/>
          <w:lang w:eastAsia="lt-LT"/>
        </w:rPr>
      </w:pPr>
      <w:r w:rsidRPr="00C67CEB">
        <w:rPr>
          <w:color w:val="000000" w:themeColor="text1"/>
          <w:szCs w:val="24"/>
          <w:lang w:eastAsia="lt-LT"/>
        </w:rPr>
        <w:t>18.2.1. pateikiama savivaldybės pagrindinių vidinių ir išorinių veiksnių analizė, jos pagrindu nustatomos pagrindinės savivaldybės problemos ir esminės jų priežastys;</w:t>
      </w:r>
    </w:p>
    <w:p w14:paraId="6DC134BB" w14:textId="2A7D83D3" w:rsidR="00AC3D8F" w:rsidRPr="00C67CEB" w:rsidRDefault="00AC3D8F" w:rsidP="00AC3D8F">
      <w:pPr>
        <w:pStyle w:val="Sraopastraipa"/>
        <w:tabs>
          <w:tab w:val="left" w:pos="567"/>
        </w:tabs>
        <w:ind w:left="0" w:firstLine="720"/>
        <w:jc w:val="both"/>
        <w:rPr>
          <w:color w:val="000000" w:themeColor="text1"/>
          <w:szCs w:val="24"/>
          <w:lang w:eastAsia="lt-LT"/>
        </w:rPr>
      </w:pPr>
      <w:r w:rsidRPr="00C67CEB">
        <w:rPr>
          <w:color w:val="000000" w:themeColor="text1"/>
          <w:szCs w:val="24"/>
          <w:lang w:eastAsia="lt-LT"/>
        </w:rPr>
        <w:t>18.2.2. nurodomos savivaldybės stiprybės, silpnybės, galimybės ir grėsmės ir įvertinami jų tarpusavio ryšiai;</w:t>
      </w:r>
    </w:p>
    <w:p w14:paraId="24ADA136" w14:textId="3F6DEF38" w:rsidR="00AC3D8F" w:rsidRPr="00C67CEB" w:rsidRDefault="00AC3D8F" w:rsidP="00AC3D8F">
      <w:pPr>
        <w:pStyle w:val="Sraopastraipa"/>
        <w:tabs>
          <w:tab w:val="left" w:pos="567"/>
        </w:tabs>
        <w:ind w:left="0" w:firstLine="720"/>
        <w:jc w:val="both"/>
        <w:rPr>
          <w:color w:val="000000" w:themeColor="text1"/>
          <w:szCs w:val="24"/>
          <w:lang w:eastAsia="lt-LT"/>
        </w:rPr>
      </w:pPr>
      <w:r w:rsidRPr="00C67CEB">
        <w:rPr>
          <w:color w:val="000000" w:themeColor="text1"/>
          <w:szCs w:val="24"/>
          <w:lang w:eastAsia="lt-LT"/>
        </w:rPr>
        <w:t>18.2.3. aprašoma ir pagrindžiama savivaldybės nustatyta (-os) pagrindinė (-s) problema (-os), kurią (-ias) tikslinga spręsti bendrais savivaldybių veiksmais;</w:t>
      </w:r>
    </w:p>
    <w:p w14:paraId="01EDA37B" w14:textId="71FDBF0D" w:rsidR="00384413" w:rsidRPr="007D328F" w:rsidRDefault="00384413" w:rsidP="00B1574C">
      <w:pPr>
        <w:pStyle w:val="Sraopastraipa"/>
        <w:tabs>
          <w:tab w:val="left" w:pos="567"/>
        </w:tabs>
        <w:ind w:left="0" w:firstLine="720"/>
        <w:jc w:val="both"/>
        <w:rPr>
          <w:color w:val="000000" w:themeColor="text1"/>
          <w:szCs w:val="24"/>
          <w:lang w:eastAsia="lt-LT"/>
        </w:rPr>
      </w:pPr>
      <w:r w:rsidRPr="007D328F">
        <w:rPr>
          <w:color w:val="000000" w:themeColor="text1"/>
          <w:szCs w:val="24"/>
          <w:lang w:eastAsia="lt-LT"/>
        </w:rPr>
        <w:t>1</w:t>
      </w:r>
      <w:r w:rsidR="009A1134" w:rsidRPr="007D328F">
        <w:rPr>
          <w:color w:val="000000" w:themeColor="text1"/>
          <w:szCs w:val="24"/>
          <w:lang w:eastAsia="lt-LT"/>
        </w:rPr>
        <w:t>8</w:t>
      </w:r>
      <w:r w:rsidRPr="007D328F">
        <w:rPr>
          <w:color w:val="000000" w:themeColor="text1"/>
          <w:szCs w:val="24"/>
          <w:lang w:eastAsia="lt-LT"/>
        </w:rPr>
        <w:t xml:space="preserve">.3. </w:t>
      </w:r>
      <w:r w:rsidR="001D5ABC" w:rsidRPr="007D328F">
        <w:rPr>
          <w:rFonts w:eastAsia="Calibri"/>
          <w:color w:val="000000" w:themeColor="text1"/>
          <w:szCs w:val="24"/>
        </w:rPr>
        <w:t>savivaldybės plėtros vizija –</w:t>
      </w:r>
      <w:r w:rsidR="003B7EC2" w:rsidRPr="007D328F">
        <w:rPr>
          <w:rFonts w:eastAsia="Calibri"/>
          <w:color w:val="000000" w:themeColor="text1"/>
          <w:szCs w:val="24"/>
        </w:rPr>
        <w:t xml:space="preserve"> </w:t>
      </w:r>
      <w:r w:rsidR="00D75F87" w:rsidRPr="007D328F">
        <w:rPr>
          <w:rFonts w:eastAsia="Calibri"/>
          <w:color w:val="000000" w:themeColor="text1"/>
          <w:szCs w:val="24"/>
        </w:rPr>
        <w:t>nurodomas savivaldybės socialinės, ekonominės ir</w:t>
      </w:r>
      <w:r w:rsidR="00D75F87" w:rsidRPr="007D328F">
        <w:rPr>
          <w:rFonts w:eastAsia="Calibri"/>
          <w:b/>
          <w:bCs/>
          <w:color w:val="000000" w:themeColor="text1"/>
          <w:szCs w:val="24"/>
        </w:rPr>
        <w:t xml:space="preserve"> </w:t>
      </w:r>
      <w:r w:rsidR="00D75F87" w:rsidRPr="007D328F">
        <w:rPr>
          <w:rFonts w:eastAsia="Calibri"/>
          <w:color w:val="000000" w:themeColor="text1"/>
          <w:szCs w:val="24"/>
        </w:rPr>
        <w:t xml:space="preserve">aplinkos plėtros ateities pokytis, kurio </w:t>
      </w:r>
      <w:r w:rsidR="001D5ABC" w:rsidRPr="007D328F">
        <w:rPr>
          <w:rFonts w:eastAsia="Calibri"/>
          <w:color w:val="000000" w:themeColor="text1"/>
          <w:szCs w:val="24"/>
        </w:rPr>
        <w:t>bus siekiama įgyvendinant SSPP. Vizijos formuluotė turėtų atskleisti savivaldybės išskirtinumą;</w:t>
      </w:r>
    </w:p>
    <w:p w14:paraId="14A559FD" w14:textId="7DA02416" w:rsidR="00384413" w:rsidRPr="007D328F" w:rsidRDefault="00384413" w:rsidP="00B1574C">
      <w:pPr>
        <w:pStyle w:val="Sraopastraipa"/>
        <w:tabs>
          <w:tab w:val="left" w:pos="567"/>
        </w:tabs>
        <w:ind w:left="0" w:firstLine="720"/>
        <w:jc w:val="both"/>
        <w:rPr>
          <w:color w:val="000000" w:themeColor="text1"/>
          <w:szCs w:val="24"/>
          <w:lang w:eastAsia="lt-LT"/>
        </w:rPr>
      </w:pPr>
      <w:r w:rsidRPr="007D328F">
        <w:rPr>
          <w:color w:val="000000" w:themeColor="text1"/>
          <w:szCs w:val="24"/>
          <w:lang w:eastAsia="lt-LT"/>
        </w:rPr>
        <w:t>1</w:t>
      </w:r>
      <w:r w:rsidR="009A1134" w:rsidRPr="007D328F">
        <w:rPr>
          <w:color w:val="000000" w:themeColor="text1"/>
          <w:szCs w:val="24"/>
          <w:lang w:eastAsia="lt-LT"/>
        </w:rPr>
        <w:t>8</w:t>
      </w:r>
      <w:r w:rsidRPr="007D328F">
        <w:rPr>
          <w:color w:val="000000" w:themeColor="text1"/>
          <w:szCs w:val="24"/>
          <w:lang w:eastAsia="lt-LT"/>
        </w:rPr>
        <w:t xml:space="preserve">.4. </w:t>
      </w:r>
      <w:r w:rsidR="001D5ABC" w:rsidRPr="007D328F">
        <w:rPr>
          <w:rFonts w:eastAsia="Calibri"/>
          <w:color w:val="000000" w:themeColor="text1"/>
          <w:szCs w:val="24"/>
        </w:rPr>
        <w:t>savivaldybės plėtros tikslai ir uždaviniai</w:t>
      </w:r>
      <w:r w:rsidR="00D75F87" w:rsidRPr="007D328F">
        <w:rPr>
          <w:rFonts w:eastAsia="Calibri"/>
          <w:color w:val="000000" w:themeColor="text1"/>
          <w:szCs w:val="24"/>
        </w:rPr>
        <w:t xml:space="preserve"> – </w:t>
      </w:r>
      <w:r w:rsidR="00D75F87" w:rsidRPr="007D328F">
        <w:rPr>
          <w:color w:val="000000" w:themeColor="text1"/>
          <w:szCs w:val="24"/>
          <w:lang w:eastAsia="lt-LT"/>
        </w:rPr>
        <w:t xml:space="preserve">nurodomi savivaldybės plėtros tikslai ir jų poveikio rodikliai, plėtros uždaviniai ir jų rezultato rodikliai; </w:t>
      </w:r>
    </w:p>
    <w:p w14:paraId="2679EA26" w14:textId="03956239" w:rsidR="00384413" w:rsidRPr="007D328F" w:rsidRDefault="00384413" w:rsidP="00B1574C">
      <w:pPr>
        <w:pStyle w:val="Sraopastraipa"/>
        <w:tabs>
          <w:tab w:val="left" w:pos="567"/>
        </w:tabs>
        <w:ind w:left="0" w:firstLine="720"/>
        <w:jc w:val="both"/>
        <w:rPr>
          <w:strike/>
          <w:color w:val="000000" w:themeColor="text1"/>
          <w:szCs w:val="24"/>
          <w:lang w:eastAsia="lt-LT"/>
        </w:rPr>
      </w:pPr>
      <w:r w:rsidRPr="007D328F">
        <w:rPr>
          <w:color w:val="000000" w:themeColor="text1"/>
          <w:szCs w:val="24"/>
          <w:lang w:eastAsia="lt-LT"/>
        </w:rPr>
        <w:t>1</w:t>
      </w:r>
      <w:r w:rsidR="009A1134" w:rsidRPr="007D328F">
        <w:rPr>
          <w:color w:val="000000" w:themeColor="text1"/>
          <w:szCs w:val="24"/>
          <w:lang w:eastAsia="lt-LT"/>
        </w:rPr>
        <w:t>8</w:t>
      </w:r>
      <w:r w:rsidRPr="007D328F">
        <w:rPr>
          <w:color w:val="000000" w:themeColor="text1"/>
          <w:szCs w:val="24"/>
          <w:lang w:eastAsia="lt-LT"/>
        </w:rPr>
        <w:t xml:space="preserve">.5. </w:t>
      </w:r>
      <w:r w:rsidR="00D75F87" w:rsidRPr="007D328F">
        <w:rPr>
          <w:rFonts w:eastAsia="Calibri"/>
          <w:color w:val="000000" w:themeColor="text1"/>
          <w:szCs w:val="24"/>
        </w:rPr>
        <w:t>priemonių planas – nurodomos plėtros tikslus ir uždavinius įgyvendinančios priemonės, atsakingi vykdytojai, įgyvendinimo laikotarpis ir stebėsenos rodikliai;</w:t>
      </w:r>
    </w:p>
    <w:p w14:paraId="2E1876DE" w14:textId="14E5CC7F" w:rsidR="00384413" w:rsidRPr="007D328F" w:rsidRDefault="00384413" w:rsidP="00B1574C">
      <w:pPr>
        <w:pStyle w:val="Sraopastraipa"/>
        <w:tabs>
          <w:tab w:val="left" w:pos="567"/>
        </w:tabs>
        <w:ind w:left="0" w:firstLine="720"/>
        <w:jc w:val="both"/>
        <w:rPr>
          <w:color w:val="000000" w:themeColor="text1"/>
          <w:szCs w:val="24"/>
          <w:lang w:eastAsia="lt-LT"/>
        </w:rPr>
      </w:pPr>
      <w:r w:rsidRPr="007D328F">
        <w:rPr>
          <w:color w:val="000000" w:themeColor="text1"/>
          <w:szCs w:val="24"/>
          <w:lang w:eastAsia="lt-LT"/>
        </w:rPr>
        <w:t>1</w:t>
      </w:r>
      <w:r w:rsidR="009A1134" w:rsidRPr="007D328F">
        <w:rPr>
          <w:color w:val="000000" w:themeColor="text1"/>
          <w:szCs w:val="24"/>
          <w:lang w:eastAsia="lt-LT"/>
        </w:rPr>
        <w:t>8</w:t>
      </w:r>
      <w:r w:rsidRPr="007D328F">
        <w:rPr>
          <w:color w:val="000000" w:themeColor="text1"/>
          <w:szCs w:val="24"/>
          <w:lang w:eastAsia="lt-LT"/>
        </w:rPr>
        <w:t xml:space="preserve">.6. </w:t>
      </w:r>
      <w:r w:rsidR="00D75F87" w:rsidRPr="007D328F">
        <w:rPr>
          <w:color w:val="000000" w:themeColor="text1"/>
          <w:szCs w:val="24"/>
          <w:lang w:eastAsia="lt-LT"/>
        </w:rPr>
        <w:t xml:space="preserve">finansavimo planas – nurodomas </w:t>
      </w:r>
      <w:r w:rsidR="00D75F87" w:rsidRPr="007D328F">
        <w:rPr>
          <w:rFonts w:eastAsia="Calibri"/>
          <w:color w:val="000000" w:themeColor="text1"/>
          <w:szCs w:val="24"/>
        </w:rPr>
        <w:t xml:space="preserve">preliminarus </w:t>
      </w:r>
      <w:r w:rsidR="00D75F87" w:rsidRPr="007D328F">
        <w:rPr>
          <w:color w:val="000000" w:themeColor="text1"/>
          <w:szCs w:val="24"/>
          <w:lang w:eastAsia="lt-LT"/>
        </w:rPr>
        <w:t xml:space="preserve">plėtros uždaviniams įgyvendinti reikalingų </w:t>
      </w:r>
      <w:r w:rsidR="00D75F87" w:rsidRPr="007D328F">
        <w:rPr>
          <w:rFonts w:eastAsia="Calibri"/>
          <w:color w:val="000000" w:themeColor="text1"/>
          <w:szCs w:val="24"/>
        </w:rPr>
        <w:t>lėšų poreikis ir galimi finansavimo šaltiniai</w:t>
      </w:r>
      <w:r w:rsidR="00D75F87" w:rsidRPr="007D328F">
        <w:rPr>
          <w:color w:val="000000" w:themeColor="text1"/>
          <w:szCs w:val="24"/>
          <w:lang w:eastAsia="lt-LT"/>
        </w:rPr>
        <w:t>;</w:t>
      </w:r>
    </w:p>
    <w:p w14:paraId="7B94EBED" w14:textId="4EE2E8EC" w:rsidR="00384413" w:rsidRPr="007D328F" w:rsidRDefault="00384413" w:rsidP="00B1574C">
      <w:pPr>
        <w:pStyle w:val="Sraopastraipa"/>
        <w:tabs>
          <w:tab w:val="left" w:pos="567"/>
        </w:tabs>
        <w:ind w:left="0" w:firstLine="720"/>
        <w:jc w:val="both"/>
        <w:rPr>
          <w:color w:val="000000" w:themeColor="text1"/>
          <w:szCs w:val="24"/>
          <w:lang w:eastAsia="lt-LT"/>
        </w:rPr>
      </w:pPr>
      <w:r w:rsidRPr="007D328F">
        <w:rPr>
          <w:color w:val="000000" w:themeColor="text1"/>
          <w:szCs w:val="24"/>
          <w:lang w:eastAsia="lt-LT"/>
        </w:rPr>
        <w:t>1</w:t>
      </w:r>
      <w:r w:rsidR="009A1134" w:rsidRPr="007D328F">
        <w:rPr>
          <w:color w:val="000000" w:themeColor="text1"/>
          <w:szCs w:val="24"/>
          <w:lang w:eastAsia="lt-LT"/>
        </w:rPr>
        <w:t>8</w:t>
      </w:r>
      <w:r w:rsidRPr="007D328F">
        <w:rPr>
          <w:color w:val="000000" w:themeColor="text1"/>
          <w:szCs w:val="24"/>
          <w:lang w:eastAsia="lt-LT"/>
        </w:rPr>
        <w:t xml:space="preserve">.7. </w:t>
      </w:r>
      <w:r w:rsidR="00D75F87" w:rsidRPr="007D328F">
        <w:rPr>
          <w:rFonts w:eastAsia="Calibri"/>
          <w:color w:val="000000" w:themeColor="text1"/>
          <w:szCs w:val="24"/>
        </w:rPr>
        <w:t>svarbiausi savivaldybės investiciniai projektai – nurodomi savivaldybės įgyvendinami ir (arba) planuojami įgyvendinti investiciniai projektai, pateikiant informaciją apie jų sąsajas su RPPl pažangos priemonėmis, projektų vykdytojus, įgyvendinimo terminus ir projektams įgyvendinti planuojamas ir (arba) skirtas pažangos lėšas, taip pat nurodant, ar šie projektai įgyvendinami ir (arba) planuojami įgyvendinti viešojo ir privataus sektorių partnerystės būdu;</w:t>
      </w:r>
    </w:p>
    <w:p w14:paraId="1B2BD5AA" w14:textId="5F740A41" w:rsidR="00C51B6E" w:rsidRPr="00D2647B" w:rsidRDefault="00384413" w:rsidP="00B1574C">
      <w:pPr>
        <w:pStyle w:val="Sraopastraipa"/>
        <w:tabs>
          <w:tab w:val="left" w:pos="567"/>
        </w:tabs>
        <w:ind w:left="0" w:firstLine="720"/>
        <w:jc w:val="both"/>
        <w:rPr>
          <w:szCs w:val="24"/>
          <w:lang w:eastAsia="lt-LT"/>
        </w:rPr>
      </w:pPr>
      <w:r w:rsidRPr="00D2647B">
        <w:rPr>
          <w:szCs w:val="24"/>
          <w:lang w:eastAsia="lt-LT"/>
        </w:rPr>
        <w:t>1</w:t>
      </w:r>
      <w:r w:rsidR="009A1134" w:rsidRPr="00D2647B">
        <w:rPr>
          <w:szCs w:val="24"/>
          <w:lang w:eastAsia="lt-LT"/>
        </w:rPr>
        <w:t>8</w:t>
      </w:r>
      <w:r w:rsidRPr="00D2647B">
        <w:rPr>
          <w:szCs w:val="24"/>
          <w:lang w:eastAsia="lt-LT"/>
        </w:rPr>
        <w:t xml:space="preserve">.8. </w:t>
      </w:r>
      <w:r w:rsidR="001D5ABC" w:rsidRPr="00D2647B">
        <w:rPr>
          <w:szCs w:val="24"/>
          <w:lang w:eastAsia="lt-LT"/>
        </w:rPr>
        <w:t>SSPP įgyvendinimo ir stebėsenos nuostatos</w:t>
      </w:r>
      <w:r w:rsidR="00D75F87" w:rsidRPr="00C323D6">
        <w:rPr>
          <w:szCs w:val="24"/>
          <w:lang w:eastAsia="lt-LT"/>
        </w:rPr>
        <w:t>.</w:t>
      </w:r>
      <w:r w:rsidR="001D5ABC" w:rsidRPr="00C323D6">
        <w:rPr>
          <w:szCs w:val="24"/>
          <w:lang w:eastAsia="lt-LT"/>
        </w:rPr>
        <w:t xml:space="preserve"> </w:t>
      </w:r>
    </w:p>
    <w:p w14:paraId="4380751A" w14:textId="77777777" w:rsidR="00384413" w:rsidRPr="00D2647B" w:rsidRDefault="00384413" w:rsidP="00B1574C">
      <w:pPr>
        <w:pStyle w:val="Sraopastraipa"/>
        <w:tabs>
          <w:tab w:val="left" w:pos="567"/>
        </w:tabs>
        <w:ind w:left="0" w:firstLine="720"/>
        <w:jc w:val="both"/>
        <w:rPr>
          <w:szCs w:val="24"/>
          <w:lang w:eastAsia="lt-LT"/>
        </w:rPr>
      </w:pPr>
      <w:r w:rsidRPr="00D2647B">
        <w:rPr>
          <w:szCs w:val="24"/>
          <w:lang w:eastAsia="lt-LT"/>
        </w:rPr>
        <w:t>1</w:t>
      </w:r>
      <w:r w:rsidR="009A1134" w:rsidRPr="00D2647B">
        <w:rPr>
          <w:szCs w:val="24"/>
          <w:lang w:eastAsia="lt-LT"/>
        </w:rPr>
        <w:t>9</w:t>
      </w:r>
      <w:r w:rsidRPr="00D2647B">
        <w:rPr>
          <w:szCs w:val="24"/>
          <w:lang w:eastAsia="lt-LT"/>
        </w:rPr>
        <w:t xml:space="preserve">. </w:t>
      </w:r>
      <w:r w:rsidR="001D5ABC" w:rsidRPr="00D2647B">
        <w:rPr>
          <w:szCs w:val="24"/>
          <w:lang w:eastAsia="lt-LT"/>
        </w:rPr>
        <w:t>Rengdama SSPP, savivaldybės administracija turi siekti kuo aktyvesnio visų suinteresuotų strateginio valdymo sistemos dalyvių dalyvavimo, pagrįsto bendradarbiavimu ir partneryste su socialiniais ir ekonominiais partneriais, suinteresuotosiomis šalimis.</w:t>
      </w:r>
    </w:p>
    <w:p w14:paraId="0CB00E9C" w14:textId="65093176" w:rsidR="00384413" w:rsidRPr="00D2647B" w:rsidRDefault="00B13AE5" w:rsidP="00B1574C">
      <w:pPr>
        <w:pStyle w:val="Sraopastraipa"/>
        <w:tabs>
          <w:tab w:val="left" w:pos="567"/>
        </w:tabs>
        <w:ind w:left="0" w:firstLine="720"/>
        <w:jc w:val="both"/>
        <w:rPr>
          <w:szCs w:val="24"/>
          <w:lang w:eastAsia="lt-LT"/>
        </w:rPr>
      </w:pPr>
      <w:r w:rsidRPr="007D328F">
        <w:rPr>
          <w:color w:val="000000" w:themeColor="text1"/>
          <w:szCs w:val="24"/>
          <w:lang w:eastAsia="lt-LT"/>
        </w:rPr>
        <w:t>20.</w:t>
      </w:r>
      <w:r w:rsidR="00384413" w:rsidRPr="007D328F">
        <w:rPr>
          <w:color w:val="000000" w:themeColor="text1"/>
          <w:szCs w:val="24"/>
          <w:lang w:eastAsia="lt-LT"/>
        </w:rPr>
        <w:t xml:space="preserve"> </w:t>
      </w:r>
      <w:r w:rsidR="00596C07" w:rsidRPr="007D328F">
        <w:rPr>
          <w:color w:val="000000" w:themeColor="text1"/>
          <w:szCs w:val="24"/>
          <w:lang w:eastAsia="lt-LT"/>
        </w:rPr>
        <w:t>Parengtas SSPP projektas paskelbiamas savivaldybės interneto svetainėje konsultacijoms</w:t>
      </w:r>
      <w:r w:rsidRPr="007D328F">
        <w:rPr>
          <w:color w:val="000000" w:themeColor="text1"/>
        </w:rPr>
        <w:t xml:space="preserve"> </w:t>
      </w:r>
      <w:r w:rsidRPr="007D328F">
        <w:rPr>
          <w:color w:val="000000" w:themeColor="text1"/>
          <w:szCs w:val="24"/>
          <w:lang w:eastAsia="lt-LT"/>
        </w:rPr>
        <w:t>su vietos gyventojais</w:t>
      </w:r>
      <w:r w:rsidR="00596C07" w:rsidRPr="007D328F">
        <w:rPr>
          <w:color w:val="000000" w:themeColor="text1"/>
          <w:szCs w:val="24"/>
          <w:lang w:eastAsia="lt-LT"/>
        </w:rPr>
        <w:t xml:space="preserve">, </w:t>
      </w:r>
      <w:r w:rsidR="00596C07" w:rsidRPr="00D2647B">
        <w:rPr>
          <w:szCs w:val="24"/>
          <w:lang w:eastAsia="lt-LT"/>
        </w:rPr>
        <w:t>remiantis Vietos savivaldos įstatymo nuostatomis.</w:t>
      </w:r>
    </w:p>
    <w:p w14:paraId="36717190" w14:textId="2CBB5629" w:rsidR="00384413" w:rsidRPr="007D328F" w:rsidRDefault="00B13AE5" w:rsidP="00B1574C">
      <w:pPr>
        <w:pStyle w:val="Sraopastraipa"/>
        <w:tabs>
          <w:tab w:val="left" w:pos="567"/>
        </w:tabs>
        <w:ind w:left="0" w:firstLine="720"/>
        <w:jc w:val="both"/>
        <w:rPr>
          <w:color w:val="000000" w:themeColor="text1"/>
          <w:szCs w:val="24"/>
          <w:lang w:eastAsia="lt-LT"/>
        </w:rPr>
      </w:pPr>
      <w:r w:rsidRPr="007D328F">
        <w:rPr>
          <w:color w:val="000000" w:themeColor="text1"/>
          <w:szCs w:val="24"/>
          <w:lang w:eastAsia="lt-LT"/>
        </w:rPr>
        <w:t>21.</w:t>
      </w:r>
      <w:r w:rsidR="009D24B1" w:rsidRPr="007D328F">
        <w:rPr>
          <w:color w:val="000000" w:themeColor="text1"/>
          <w:szCs w:val="24"/>
          <w:lang w:eastAsia="lt-LT"/>
        </w:rPr>
        <w:t xml:space="preserve"> Strateginį plėtros planą rengia Savivaldybės administracijos darbuotojai ir/arba skyriai</w:t>
      </w:r>
      <w:r w:rsidR="00BA374D" w:rsidRPr="007D328F">
        <w:rPr>
          <w:color w:val="000000" w:themeColor="text1"/>
          <w:szCs w:val="24"/>
          <w:lang w:eastAsia="lt-LT"/>
        </w:rPr>
        <w:t>,</w:t>
      </w:r>
      <w:r w:rsidR="009D24B1" w:rsidRPr="007D328F">
        <w:rPr>
          <w:color w:val="000000" w:themeColor="text1"/>
          <w:szCs w:val="24"/>
          <w:lang w:eastAsia="lt-LT"/>
        </w:rPr>
        <w:t xml:space="preserve"> atsakingi už savo veiklos sritis. Be to, strateginis plėtros planas gali būti rengiamas ir/ arba pasitelkus išorinį konsultacinių paslaugų teikėją.</w:t>
      </w:r>
      <w:bookmarkStart w:id="30" w:name="part_3e234d282b0e4ab78f5b850fcdd27894"/>
      <w:bookmarkEnd w:id="30"/>
    </w:p>
    <w:p w14:paraId="391E65DF" w14:textId="29E528A8" w:rsidR="00384413" w:rsidRPr="007D328F" w:rsidRDefault="00B13AE5" w:rsidP="00B1574C">
      <w:pPr>
        <w:pStyle w:val="Sraopastraipa"/>
        <w:tabs>
          <w:tab w:val="left" w:pos="567"/>
        </w:tabs>
        <w:ind w:left="0" w:firstLine="720"/>
        <w:jc w:val="both"/>
        <w:rPr>
          <w:color w:val="000000" w:themeColor="text1"/>
          <w:szCs w:val="24"/>
          <w:lang w:eastAsia="lt-LT"/>
        </w:rPr>
      </w:pPr>
      <w:r w:rsidRPr="007D328F">
        <w:rPr>
          <w:color w:val="000000" w:themeColor="text1"/>
          <w:szCs w:val="24"/>
          <w:lang w:eastAsia="lt-LT"/>
        </w:rPr>
        <w:t>22.</w:t>
      </w:r>
      <w:r w:rsidR="00384413" w:rsidRPr="007D328F">
        <w:rPr>
          <w:color w:val="000000" w:themeColor="text1"/>
          <w:szCs w:val="24"/>
          <w:lang w:eastAsia="lt-LT"/>
        </w:rPr>
        <w:t xml:space="preserve"> </w:t>
      </w:r>
      <w:r w:rsidR="009D24B1" w:rsidRPr="007D328F">
        <w:rPr>
          <w:color w:val="000000" w:themeColor="text1"/>
          <w:szCs w:val="24"/>
          <w:lang w:eastAsia="lt-LT"/>
        </w:rPr>
        <w:t>Strateginio plėtros plano rengimas yra inicijuojamas Savivaldybės tarybos sprendimu.</w:t>
      </w:r>
      <w:bookmarkStart w:id="31" w:name="part_1fd62dae7dd042469dd116f048af1d4b"/>
      <w:bookmarkEnd w:id="31"/>
    </w:p>
    <w:p w14:paraId="5E36FD91" w14:textId="03352DCA" w:rsidR="00384413" w:rsidRPr="007D328F" w:rsidRDefault="00B13AE5" w:rsidP="00B13AE5">
      <w:pPr>
        <w:pStyle w:val="Sraopastraipa"/>
        <w:tabs>
          <w:tab w:val="left" w:pos="567"/>
        </w:tabs>
        <w:ind w:left="0" w:firstLine="720"/>
        <w:jc w:val="both"/>
        <w:rPr>
          <w:strike/>
          <w:color w:val="000000" w:themeColor="text1"/>
          <w:szCs w:val="24"/>
          <w:lang w:eastAsia="lt-LT"/>
        </w:rPr>
      </w:pPr>
      <w:r w:rsidRPr="007D328F">
        <w:rPr>
          <w:color w:val="000000" w:themeColor="text1"/>
          <w:szCs w:val="24"/>
          <w:lang w:eastAsia="lt-LT"/>
        </w:rPr>
        <w:t>23.</w:t>
      </w:r>
      <w:r w:rsidR="00384413" w:rsidRPr="007D328F">
        <w:rPr>
          <w:color w:val="000000" w:themeColor="text1"/>
          <w:szCs w:val="24"/>
          <w:lang w:eastAsia="lt-LT"/>
        </w:rPr>
        <w:t xml:space="preserve"> </w:t>
      </w:r>
      <w:r w:rsidR="009D24B1" w:rsidRPr="007D328F">
        <w:rPr>
          <w:color w:val="000000" w:themeColor="text1"/>
          <w:szCs w:val="24"/>
          <w:lang w:eastAsia="lt-LT"/>
        </w:rPr>
        <w:t>Strateginio plėtros plano rengimą koordinuoja ir jo įgyvendinimo priežiūrą vykdo Savivaldybės tarybos patvirtinta Šakių rajono savivaldybės plėtros strateginio planavimo rengimo ir įgyvendinimo priežiūros komisija (toliau – Komisija), veikianti pagal patvirtintus nuostatus.</w:t>
      </w:r>
      <w:bookmarkStart w:id="32" w:name="part_ca818cffb893420ca55a83b5c76f0be1"/>
      <w:bookmarkEnd w:id="32"/>
    </w:p>
    <w:p w14:paraId="7EAA908B" w14:textId="2A2A54EF" w:rsidR="00C51B6E" w:rsidRPr="007D328F" w:rsidRDefault="00B13AE5" w:rsidP="00B1574C">
      <w:pPr>
        <w:pStyle w:val="Sraopastraipa"/>
        <w:tabs>
          <w:tab w:val="left" w:pos="567"/>
        </w:tabs>
        <w:ind w:left="0" w:firstLine="720"/>
        <w:jc w:val="both"/>
        <w:rPr>
          <w:color w:val="000000" w:themeColor="text1"/>
          <w:szCs w:val="24"/>
          <w:lang w:eastAsia="lt-LT"/>
        </w:rPr>
      </w:pPr>
      <w:r w:rsidRPr="007D328F">
        <w:rPr>
          <w:color w:val="000000" w:themeColor="text1"/>
          <w:szCs w:val="24"/>
          <w:lang w:eastAsia="lt-LT"/>
        </w:rPr>
        <w:t>24.</w:t>
      </w:r>
      <w:r w:rsidR="00384413" w:rsidRPr="007D328F">
        <w:rPr>
          <w:color w:val="000000" w:themeColor="text1"/>
          <w:szCs w:val="24"/>
          <w:lang w:eastAsia="lt-LT"/>
        </w:rPr>
        <w:t xml:space="preserve"> </w:t>
      </w:r>
      <w:r w:rsidR="009D24B1" w:rsidRPr="007D328F">
        <w:rPr>
          <w:color w:val="000000" w:themeColor="text1"/>
          <w:szCs w:val="24"/>
          <w:lang w:eastAsia="lt-LT"/>
        </w:rPr>
        <w:t>Komisijos iniciatyva, strateginio plėtros plano projektui parengti gali būti sudarytos viena arba kelios (susijusios su atskirų veiklos sričių plėtra) darbo grupės (toliau – darbo grupės), sudarytos iš interesų grupių atstovų.</w:t>
      </w:r>
      <w:bookmarkStart w:id="33" w:name="part_7163df8544f14c339547170d78a976f4"/>
      <w:bookmarkEnd w:id="33"/>
    </w:p>
    <w:p w14:paraId="707821C6" w14:textId="3509114B" w:rsidR="00D93FCE" w:rsidRPr="007D328F" w:rsidRDefault="00B13AE5" w:rsidP="00B1574C">
      <w:pPr>
        <w:pStyle w:val="Sraopastraipa"/>
        <w:tabs>
          <w:tab w:val="left" w:pos="567"/>
        </w:tabs>
        <w:ind w:left="0" w:firstLine="720"/>
        <w:jc w:val="both"/>
        <w:rPr>
          <w:color w:val="000000" w:themeColor="text1"/>
          <w:lang w:eastAsia="lt-LT"/>
        </w:rPr>
      </w:pPr>
      <w:r w:rsidRPr="007D328F">
        <w:rPr>
          <w:color w:val="000000" w:themeColor="text1"/>
          <w:szCs w:val="24"/>
          <w:lang w:eastAsia="lt-LT"/>
        </w:rPr>
        <w:t>25.</w:t>
      </w:r>
      <w:r w:rsidR="00647B98" w:rsidRPr="007D328F">
        <w:rPr>
          <w:color w:val="000000" w:themeColor="text1"/>
          <w:szCs w:val="24"/>
          <w:lang w:eastAsia="lt-LT"/>
        </w:rPr>
        <w:t xml:space="preserve"> </w:t>
      </w:r>
      <w:r w:rsidR="009D24B1" w:rsidRPr="007D328F">
        <w:rPr>
          <w:color w:val="000000" w:themeColor="text1"/>
          <w:szCs w:val="24"/>
          <w:lang w:eastAsia="lt-LT"/>
        </w:rPr>
        <w:t>Strateginio plėtros plano rengimo procese turi būti informuojama ir konsultuojamasi su interesų grupės bei siekiama kuo aktyvesnio jų dalyvavimo, pagrįsto bendradarbiavimu ir partneryste.</w:t>
      </w:r>
    </w:p>
    <w:p w14:paraId="4BB49DBE" w14:textId="37E94B21" w:rsidR="00D93FCE" w:rsidRPr="007D328F" w:rsidRDefault="00B13AE5" w:rsidP="00B1574C">
      <w:pPr>
        <w:spacing w:after="0"/>
        <w:ind w:firstLine="720"/>
        <w:jc w:val="both"/>
        <w:rPr>
          <w:rFonts w:ascii="Times New Roman" w:hAnsi="Times New Roman"/>
          <w:color w:val="000000" w:themeColor="text1"/>
          <w:sz w:val="24"/>
          <w:szCs w:val="24"/>
        </w:rPr>
      </w:pPr>
      <w:bookmarkStart w:id="34" w:name="part_e8592475da434ed59691f5852ab94bf1"/>
      <w:bookmarkEnd w:id="34"/>
      <w:r w:rsidRPr="007D328F">
        <w:rPr>
          <w:rFonts w:ascii="Times New Roman" w:eastAsia="Times New Roman" w:hAnsi="Times New Roman"/>
          <w:color w:val="000000" w:themeColor="text1"/>
          <w:sz w:val="24"/>
          <w:szCs w:val="24"/>
          <w:lang w:eastAsia="lt-LT"/>
        </w:rPr>
        <w:t xml:space="preserve">26. </w:t>
      </w:r>
      <w:r w:rsidR="009D24B1" w:rsidRPr="007D328F">
        <w:rPr>
          <w:rFonts w:ascii="Times New Roman" w:eastAsia="Times New Roman" w:hAnsi="Times New Roman"/>
          <w:color w:val="000000" w:themeColor="text1"/>
          <w:sz w:val="24"/>
          <w:szCs w:val="24"/>
          <w:lang w:eastAsia="lt-LT"/>
        </w:rPr>
        <w:t>Strateginio plėtros plano rengimo procesas susideda iš šių etapų:</w:t>
      </w:r>
    </w:p>
    <w:p w14:paraId="6B1462C1" w14:textId="0BF40583" w:rsidR="00D93FCE" w:rsidRPr="007D328F" w:rsidRDefault="00B13AE5" w:rsidP="00B1574C">
      <w:pPr>
        <w:spacing w:after="0"/>
        <w:ind w:firstLine="720"/>
        <w:jc w:val="both"/>
        <w:rPr>
          <w:rFonts w:ascii="Times New Roman" w:hAnsi="Times New Roman"/>
          <w:color w:val="000000" w:themeColor="text1"/>
          <w:sz w:val="24"/>
          <w:szCs w:val="24"/>
        </w:rPr>
      </w:pPr>
      <w:bookmarkStart w:id="35" w:name="part_88caa5c26e39491eaaabe8fad56c4720"/>
      <w:bookmarkEnd w:id="35"/>
      <w:r w:rsidRPr="007D328F">
        <w:rPr>
          <w:rFonts w:ascii="Times New Roman" w:eastAsia="Times New Roman" w:hAnsi="Times New Roman"/>
          <w:color w:val="000000" w:themeColor="text1"/>
          <w:sz w:val="24"/>
          <w:szCs w:val="24"/>
          <w:lang w:eastAsia="lt-LT"/>
        </w:rPr>
        <w:t>26.1.</w:t>
      </w:r>
      <w:r w:rsidR="00647B98" w:rsidRPr="007D328F">
        <w:rPr>
          <w:rFonts w:ascii="Times New Roman" w:eastAsia="Times New Roman" w:hAnsi="Times New Roman"/>
          <w:color w:val="000000" w:themeColor="text1"/>
          <w:sz w:val="24"/>
          <w:szCs w:val="24"/>
          <w:lang w:eastAsia="lt-LT"/>
        </w:rPr>
        <w:t xml:space="preserve"> </w:t>
      </w:r>
      <w:r w:rsidR="009D24B1" w:rsidRPr="007D328F">
        <w:rPr>
          <w:rFonts w:ascii="Times New Roman" w:eastAsia="Times New Roman" w:hAnsi="Times New Roman"/>
          <w:color w:val="000000" w:themeColor="text1"/>
          <w:sz w:val="24"/>
          <w:szCs w:val="24"/>
          <w:lang w:eastAsia="lt-LT"/>
        </w:rPr>
        <w:t xml:space="preserve">Aplinkos </w:t>
      </w:r>
      <w:r w:rsidR="009D24B1" w:rsidRPr="00D2647B">
        <w:rPr>
          <w:rFonts w:ascii="Times New Roman" w:eastAsia="Times New Roman" w:hAnsi="Times New Roman"/>
          <w:sz w:val="24"/>
          <w:szCs w:val="24"/>
          <w:lang w:eastAsia="lt-LT"/>
        </w:rPr>
        <w:t xml:space="preserve">analizė ir pirminių siūlymų dėl strateginio plėtros plano tikslų rengimas. Strateginis plėtros planas rengiamas vadovaujantis valstybės planavimo dokumentais, Marijampolės regiono plėtros planu, Šakių rajono savivaldybės teritorijos bendruoju ir specialiaisiais planais, Europos Sąjungos strateginiais dokumentais, atliekama nuodugni savivaldybės socialinės-ekonominės būklės analizė, pateikiama ankstesnio strateginio plėtros plano rezultatų analizė, identifikuojamos stiprybės, silpnybes, galimybės bei grėsmės. Pateikiami rengiamo strateginio plėtros plano prioritetų, tikslų ir uždavinių ar kitų sudedamųjų dalių pasiūlymai. Parengta medžiaga svarstoma ir papildoma </w:t>
      </w:r>
      <w:r w:rsidR="000D6665">
        <w:rPr>
          <w:rFonts w:ascii="Times New Roman" w:eastAsia="Times New Roman" w:hAnsi="Times New Roman"/>
          <w:sz w:val="24"/>
          <w:szCs w:val="24"/>
          <w:lang w:eastAsia="lt-LT"/>
        </w:rPr>
        <w:t xml:space="preserve">SPP </w:t>
      </w:r>
      <w:r w:rsidR="009D24B1" w:rsidRPr="00D2647B">
        <w:rPr>
          <w:rFonts w:ascii="Times New Roman" w:eastAsia="Times New Roman" w:hAnsi="Times New Roman"/>
          <w:sz w:val="24"/>
          <w:szCs w:val="24"/>
          <w:lang w:eastAsia="lt-LT"/>
        </w:rPr>
        <w:t xml:space="preserve">Komisijos posėdyje ir/ arba </w:t>
      </w:r>
      <w:r w:rsidR="000D6665">
        <w:rPr>
          <w:rFonts w:ascii="Times New Roman" w:eastAsia="Times New Roman" w:hAnsi="Times New Roman"/>
          <w:sz w:val="24"/>
          <w:szCs w:val="24"/>
          <w:lang w:eastAsia="lt-LT"/>
        </w:rPr>
        <w:t xml:space="preserve">SPP </w:t>
      </w:r>
      <w:r w:rsidR="000D6665" w:rsidRPr="007D328F">
        <w:rPr>
          <w:rFonts w:ascii="Times New Roman" w:eastAsia="Times New Roman" w:hAnsi="Times New Roman"/>
          <w:color w:val="000000" w:themeColor="text1"/>
          <w:sz w:val="24"/>
          <w:szCs w:val="24"/>
          <w:lang w:eastAsia="lt-LT"/>
        </w:rPr>
        <w:t>d</w:t>
      </w:r>
      <w:r w:rsidR="009D24B1" w:rsidRPr="007D328F">
        <w:rPr>
          <w:rFonts w:ascii="Times New Roman" w:eastAsia="Times New Roman" w:hAnsi="Times New Roman"/>
          <w:color w:val="000000" w:themeColor="text1"/>
          <w:sz w:val="24"/>
          <w:szCs w:val="24"/>
          <w:lang w:eastAsia="lt-LT"/>
        </w:rPr>
        <w:t>arbo grupėse.</w:t>
      </w:r>
    </w:p>
    <w:p w14:paraId="081D7310" w14:textId="2B8421DF" w:rsidR="00D93FCE" w:rsidRPr="007D328F" w:rsidRDefault="00B13AE5" w:rsidP="00B1574C">
      <w:pPr>
        <w:spacing w:after="0"/>
        <w:ind w:firstLine="720"/>
        <w:jc w:val="both"/>
        <w:rPr>
          <w:rFonts w:ascii="Times New Roman" w:eastAsia="Times New Roman" w:hAnsi="Times New Roman"/>
          <w:color w:val="000000" w:themeColor="text1"/>
          <w:sz w:val="24"/>
          <w:szCs w:val="24"/>
          <w:lang w:eastAsia="lt-LT"/>
        </w:rPr>
      </w:pPr>
      <w:bookmarkStart w:id="36" w:name="part_18d026b32ef14f6cba4e4c427d675ca2"/>
      <w:bookmarkEnd w:id="36"/>
      <w:r w:rsidRPr="007D328F">
        <w:rPr>
          <w:rFonts w:ascii="Times New Roman" w:eastAsia="Times New Roman" w:hAnsi="Times New Roman"/>
          <w:color w:val="000000" w:themeColor="text1"/>
          <w:sz w:val="24"/>
          <w:szCs w:val="24"/>
          <w:lang w:eastAsia="lt-LT"/>
        </w:rPr>
        <w:t xml:space="preserve">26.2. </w:t>
      </w:r>
      <w:r w:rsidR="009D24B1" w:rsidRPr="007D328F">
        <w:rPr>
          <w:rFonts w:ascii="Times New Roman" w:eastAsia="Times New Roman" w:hAnsi="Times New Roman"/>
          <w:color w:val="000000" w:themeColor="text1"/>
          <w:sz w:val="24"/>
          <w:szCs w:val="24"/>
          <w:lang w:eastAsia="lt-LT"/>
        </w:rPr>
        <w:t>Strateginio plėtros plano projekto rengimas:</w:t>
      </w:r>
    </w:p>
    <w:p w14:paraId="6CD3E47B" w14:textId="736F68D9" w:rsidR="00D93FCE" w:rsidRPr="007D328F" w:rsidRDefault="00B13AE5" w:rsidP="00B1574C">
      <w:pPr>
        <w:spacing w:after="0"/>
        <w:ind w:firstLine="720"/>
        <w:jc w:val="both"/>
        <w:rPr>
          <w:rFonts w:ascii="Times New Roman" w:hAnsi="Times New Roman"/>
          <w:color w:val="000000" w:themeColor="text1"/>
          <w:sz w:val="24"/>
          <w:szCs w:val="24"/>
        </w:rPr>
      </w:pPr>
      <w:bookmarkStart w:id="37" w:name="part_b8d8c6f00be04279a56fba77d1a8ce29"/>
      <w:bookmarkEnd w:id="37"/>
      <w:r w:rsidRPr="007D328F">
        <w:rPr>
          <w:rFonts w:ascii="Times New Roman" w:eastAsia="Times New Roman" w:hAnsi="Times New Roman"/>
          <w:color w:val="000000" w:themeColor="text1"/>
          <w:sz w:val="24"/>
          <w:szCs w:val="24"/>
          <w:lang w:eastAsia="lt-LT"/>
        </w:rPr>
        <w:t>26.2.1.</w:t>
      </w:r>
      <w:r w:rsidR="00FC4583">
        <w:rPr>
          <w:rFonts w:ascii="Times New Roman" w:eastAsia="Times New Roman" w:hAnsi="Times New Roman"/>
          <w:color w:val="000000" w:themeColor="text1"/>
          <w:sz w:val="24"/>
          <w:szCs w:val="24"/>
          <w:lang w:eastAsia="lt-LT"/>
        </w:rPr>
        <w:t xml:space="preserve"> </w:t>
      </w:r>
      <w:r w:rsidR="009D24B1" w:rsidRPr="007D328F">
        <w:rPr>
          <w:rFonts w:ascii="Times New Roman" w:eastAsia="Times New Roman" w:hAnsi="Times New Roman"/>
          <w:color w:val="000000" w:themeColor="text1"/>
          <w:sz w:val="24"/>
          <w:szCs w:val="24"/>
          <w:lang w:eastAsia="lt-LT"/>
        </w:rPr>
        <w:t>Atsižvelgiant į atliktą aplinkos analizę ir pateiktus pasiūlymus, formuluojama savivaldybės vizija ir strateginiai tikslai. Vizijos ir strateginių tikslų formuluotės aptariamos strateginio planavimo darbo grupėse. Formuluotės patikslinamos pagal gautas pastabas ir siūlymus.</w:t>
      </w:r>
    </w:p>
    <w:p w14:paraId="17F14151" w14:textId="0998B81C" w:rsidR="00D93FCE" w:rsidRPr="00D2647B" w:rsidRDefault="001B2CE0" w:rsidP="00B1574C">
      <w:pPr>
        <w:spacing w:after="0"/>
        <w:ind w:firstLine="720"/>
        <w:jc w:val="both"/>
        <w:rPr>
          <w:rFonts w:ascii="Times New Roman" w:hAnsi="Times New Roman"/>
          <w:sz w:val="24"/>
          <w:szCs w:val="24"/>
        </w:rPr>
      </w:pPr>
      <w:bookmarkStart w:id="38" w:name="part_837fcc0fcf4343619499e7e1d72ae5a9"/>
      <w:bookmarkEnd w:id="38"/>
      <w:r w:rsidRPr="007D328F">
        <w:rPr>
          <w:rFonts w:ascii="Times New Roman" w:eastAsia="Times New Roman" w:hAnsi="Times New Roman"/>
          <w:color w:val="000000" w:themeColor="text1"/>
          <w:sz w:val="24"/>
          <w:szCs w:val="24"/>
          <w:lang w:eastAsia="lt-LT"/>
        </w:rPr>
        <w:t>26.2.2.</w:t>
      </w:r>
      <w:r w:rsidR="009D24B1" w:rsidRPr="007D328F">
        <w:rPr>
          <w:rFonts w:ascii="Times New Roman" w:eastAsia="Times New Roman" w:hAnsi="Times New Roman"/>
          <w:color w:val="000000" w:themeColor="text1"/>
          <w:sz w:val="24"/>
          <w:szCs w:val="24"/>
          <w:lang w:eastAsia="lt-LT"/>
        </w:rPr>
        <w:t xml:space="preserve"> Formuluojami šio plano </w:t>
      </w:r>
      <w:r w:rsidR="00B13AE5" w:rsidRPr="007D328F">
        <w:rPr>
          <w:rFonts w:ascii="Times New Roman" w:eastAsia="Times New Roman" w:hAnsi="Times New Roman"/>
          <w:color w:val="000000" w:themeColor="text1"/>
          <w:sz w:val="24"/>
          <w:szCs w:val="24"/>
          <w:lang w:eastAsia="lt-LT"/>
        </w:rPr>
        <w:t xml:space="preserve">plėtros tikslai ir jų poveikio rodikliai, plėtros uždaviniai ir jų rezultato rodikliai </w:t>
      </w:r>
      <w:r w:rsidR="009D24B1" w:rsidRPr="007D328F">
        <w:rPr>
          <w:rFonts w:ascii="Times New Roman" w:eastAsia="Times New Roman" w:hAnsi="Times New Roman"/>
          <w:color w:val="000000" w:themeColor="text1"/>
          <w:sz w:val="24"/>
          <w:szCs w:val="24"/>
          <w:lang w:eastAsia="lt-LT"/>
        </w:rPr>
        <w:t xml:space="preserve">numatomos priemonės </w:t>
      </w:r>
      <w:r w:rsidR="009D24B1" w:rsidRPr="00D2647B">
        <w:rPr>
          <w:rFonts w:ascii="Times New Roman" w:eastAsia="Times New Roman" w:hAnsi="Times New Roman"/>
          <w:sz w:val="24"/>
          <w:szCs w:val="24"/>
          <w:lang w:eastAsia="lt-LT"/>
        </w:rPr>
        <w:t>ir jų atsakingi vykdytojai, įvertinamas preliminarus lėšų poreikis bei galimi finansavimo šaltiniai. Parengta medžiaga svarstoma ir papildoma strateginio planavimo darbo grupėse.</w:t>
      </w:r>
    </w:p>
    <w:p w14:paraId="1D637301" w14:textId="655F43E6" w:rsidR="00D93FCE" w:rsidRPr="00CC2D49" w:rsidRDefault="001B2CE0" w:rsidP="00B1574C">
      <w:pPr>
        <w:spacing w:after="0"/>
        <w:ind w:firstLine="720"/>
        <w:jc w:val="both"/>
        <w:rPr>
          <w:rFonts w:ascii="Times New Roman" w:hAnsi="Times New Roman"/>
          <w:color w:val="000000" w:themeColor="text1"/>
          <w:sz w:val="24"/>
          <w:szCs w:val="24"/>
        </w:rPr>
      </w:pPr>
      <w:bookmarkStart w:id="39" w:name="part_42abee95f81642fda07eba0cc4c6c4d8"/>
      <w:bookmarkEnd w:id="39"/>
      <w:r w:rsidRPr="00CC2D49">
        <w:rPr>
          <w:rFonts w:ascii="Times New Roman" w:eastAsia="Times New Roman" w:hAnsi="Times New Roman"/>
          <w:color w:val="000000" w:themeColor="text1"/>
          <w:sz w:val="24"/>
          <w:szCs w:val="24"/>
          <w:lang w:eastAsia="lt-LT"/>
        </w:rPr>
        <w:t>26.2.</w:t>
      </w:r>
      <w:r w:rsidR="007D328F" w:rsidRPr="00CC2D49">
        <w:rPr>
          <w:rFonts w:ascii="Times New Roman" w:eastAsia="Times New Roman" w:hAnsi="Times New Roman"/>
          <w:color w:val="000000" w:themeColor="text1"/>
          <w:sz w:val="24"/>
          <w:szCs w:val="24"/>
          <w:lang w:eastAsia="lt-LT"/>
        </w:rPr>
        <w:t>3</w:t>
      </w:r>
      <w:r w:rsidRPr="00CC2D49">
        <w:rPr>
          <w:rFonts w:ascii="Times New Roman" w:eastAsia="Times New Roman" w:hAnsi="Times New Roman"/>
          <w:color w:val="000000" w:themeColor="text1"/>
          <w:sz w:val="24"/>
          <w:szCs w:val="24"/>
          <w:lang w:eastAsia="lt-LT"/>
        </w:rPr>
        <w:t>.</w:t>
      </w:r>
      <w:r w:rsidR="009D24B1" w:rsidRPr="00CC2D49">
        <w:rPr>
          <w:rFonts w:ascii="Times New Roman" w:eastAsia="Times New Roman" w:hAnsi="Times New Roman"/>
          <w:color w:val="000000" w:themeColor="text1"/>
          <w:sz w:val="24"/>
          <w:szCs w:val="24"/>
          <w:lang w:eastAsia="lt-LT"/>
        </w:rPr>
        <w:t xml:space="preserve"> Kuriama strateginio plėtros plano priežiūros sistema: aprašomos strateginio planavimo dokumentų sąsajos, įvardinamos atsakingos institucijos ir jų funkcijos, formuojama strateginio plėtros plano priežiūros ir koregavimo sistema. Parengta medžiaga svarstoma ir papildoma strateginio planavimo darbo grupėse.</w:t>
      </w:r>
    </w:p>
    <w:p w14:paraId="0B3FB825" w14:textId="42DBC870" w:rsidR="00D93FCE" w:rsidRPr="00CC2D49" w:rsidRDefault="001B2CE0" w:rsidP="00B1574C">
      <w:pPr>
        <w:spacing w:after="0"/>
        <w:ind w:firstLine="720"/>
        <w:jc w:val="both"/>
        <w:rPr>
          <w:rFonts w:ascii="Times New Roman" w:eastAsia="Times New Roman" w:hAnsi="Times New Roman"/>
          <w:color w:val="000000" w:themeColor="text1"/>
          <w:sz w:val="24"/>
          <w:szCs w:val="24"/>
          <w:lang w:eastAsia="lt-LT"/>
        </w:rPr>
      </w:pPr>
      <w:bookmarkStart w:id="40" w:name="part_5b6331a95e1947e09f328e73c31f46c9"/>
      <w:bookmarkEnd w:id="40"/>
      <w:r w:rsidRPr="00CC2D49">
        <w:rPr>
          <w:rFonts w:ascii="Times New Roman" w:eastAsia="Times New Roman" w:hAnsi="Times New Roman"/>
          <w:color w:val="000000" w:themeColor="text1"/>
          <w:sz w:val="24"/>
          <w:szCs w:val="24"/>
          <w:lang w:eastAsia="lt-LT"/>
        </w:rPr>
        <w:t xml:space="preserve">26.3. </w:t>
      </w:r>
      <w:r w:rsidR="009D24B1" w:rsidRPr="00CC2D49">
        <w:rPr>
          <w:rFonts w:ascii="Times New Roman" w:eastAsia="Times New Roman" w:hAnsi="Times New Roman"/>
          <w:color w:val="000000" w:themeColor="text1"/>
          <w:sz w:val="24"/>
          <w:szCs w:val="24"/>
          <w:lang w:eastAsia="lt-LT"/>
        </w:rPr>
        <w:t>Strateginio plėtros plano projekto svarstymas ir tvirtinimas:</w:t>
      </w:r>
    </w:p>
    <w:p w14:paraId="2688218F" w14:textId="04A5485C" w:rsidR="00D93FCE" w:rsidRPr="00CC2D49" w:rsidRDefault="001B2CE0" w:rsidP="00B1574C">
      <w:pPr>
        <w:spacing w:after="0"/>
        <w:ind w:firstLine="720"/>
        <w:jc w:val="both"/>
        <w:rPr>
          <w:rFonts w:ascii="Times New Roman" w:eastAsia="Times New Roman" w:hAnsi="Times New Roman"/>
          <w:color w:val="000000" w:themeColor="text1"/>
          <w:sz w:val="24"/>
          <w:szCs w:val="24"/>
          <w:lang w:eastAsia="lt-LT"/>
        </w:rPr>
      </w:pPr>
      <w:bookmarkStart w:id="41" w:name="part_3cdcfe4504df415ba325ab9b120a7768"/>
      <w:bookmarkEnd w:id="41"/>
      <w:r w:rsidRPr="00CC2D49">
        <w:rPr>
          <w:rFonts w:ascii="Times New Roman" w:eastAsia="Times New Roman" w:hAnsi="Times New Roman"/>
          <w:color w:val="000000" w:themeColor="text1"/>
          <w:sz w:val="24"/>
          <w:szCs w:val="24"/>
          <w:lang w:eastAsia="lt-LT"/>
        </w:rPr>
        <w:t xml:space="preserve">26.3.1. </w:t>
      </w:r>
      <w:r w:rsidR="009D24B1" w:rsidRPr="00CC2D49">
        <w:rPr>
          <w:rFonts w:ascii="Times New Roman" w:eastAsia="Times New Roman" w:hAnsi="Times New Roman"/>
          <w:color w:val="000000" w:themeColor="text1"/>
          <w:sz w:val="24"/>
          <w:szCs w:val="24"/>
          <w:lang w:eastAsia="lt-LT"/>
        </w:rPr>
        <w:t>Parengtas savivaldybės strateginio plėtros plano projektas paskelbiamas ir pradedamas viešas svarstymas. Savivaldybės bendruomenės nuomonei esminiais savivaldybės plėtros klausimais išsiaiškinti gali būti organizuojamos ir kitos viešojo svarstymo priemonės.</w:t>
      </w:r>
    </w:p>
    <w:p w14:paraId="4F7C34AE" w14:textId="4360BD0A" w:rsidR="00D93FCE" w:rsidRPr="00CC2D49" w:rsidRDefault="001B2CE0" w:rsidP="00B1574C">
      <w:pPr>
        <w:spacing w:after="0"/>
        <w:ind w:firstLine="720"/>
        <w:jc w:val="both"/>
        <w:rPr>
          <w:rFonts w:ascii="Times New Roman" w:hAnsi="Times New Roman"/>
          <w:color w:val="000000" w:themeColor="text1"/>
          <w:sz w:val="24"/>
          <w:szCs w:val="24"/>
        </w:rPr>
      </w:pPr>
      <w:bookmarkStart w:id="42" w:name="part_653507e062af43fcb4fe16f1aa3a4f8a"/>
      <w:bookmarkEnd w:id="42"/>
      <w:r w:rsidRPr="00CC2D49">
        <w:rPr>
          <w:rFonts w:ascii="Times New Roman" w:eastAsia="Times New Roman" w:hAnsi="Times New Roman"/>
          <w:color w:val="000000" w:themeColor="text1"/>
          <w:sz w:val="24"/>
          <w:szCs w:val="24"/>
          <w:lang w:eastAsia="lt-LT"/>
        </w:rPr>
        <w:t xml:space="preserve">26.3.2. </w:t>
      </w:r>
      <w:r w:rsidR="009D24B1" w:rsidRPr="00CC2D49">
        <w:rPr>
          <w:rFonts w:ascii="Times New Roman" w:eastAsia="Times New Roman" w:hAnsi="Times New Roman"/>
          <w:color w:val="000000" w:themeColor="text1"/>
          <w:sz w:val="24"/>
          <w:szCs w:val="24"/>
          <w:lang w:eastAsia="lt-LT"/>
        </w:rPr>
        <w:t xml:space="preserve">Užbaigus viešuosius svarstymus, </w:t>
      </w:r>
      <w:r w:rsidR="00930815" w:rsidRPr="00CC2D49">
        <w:rPr>
          <w:rFonts w:ascii="Times New Roman" w:eastAsia="Times New Roman" w:hAnsi="Times New Roman"/>
          <w:color w:val="000000" w:themeColor="text1"/>
          <w:sz w:val="24"/>
          <w:szCs w:val="24"/>
          <w:lang w:eastAsia="lt-LT"/>
        </w:rPr>
        <w:t>SPP</w:t>
      </w:r>
      <w:r w:rsidR="009D24B1" w:rsidRPr="00CC2D49">
        <w:rPr>
          <w:rFonts w:ascii="Times New Roman" w:eastAsia="Times New Roman" w:hAnsi="Times New Roman"/>
          <w:color w:val="000000" w:themeColor="text1"/>
          <w:sz w:val="24"/>
          <w:szCs w:val="24"/>
          <w:lang w:eastAsia="lt-LT"/>
        </w:rPr>
        <w:t xml:space="preserve"> darbo grupės patikslina savivaldybės strateginio plėtros plano projektą ir teikia </w:t>
      </w:r>
      <w:r w:rsidR="00A26DDD" w:rsidRPr="00CC2D49">
        <w:rPr>
          <w:rFonts w:ascii="Times New Roman" w:eastAsia="Times New Roman" w:hAnsi="Times New Roman"/>
          <w:color w:val="000000" w:themeColor="text1"/>
          <w:sz w:val="24"/>
          <w:szCs w:val="24"/>
          <w:lang w:eastAsia="lt-LT"/>
        </w:rPr>
        <w:t>svarstyti</w:t>
      </w:r>
      <w:r w:rsidR="00930815" w:rsidRPr="00CC2D49">
        <w:rPr>
          <w:rFonts w:ascii="Times New Roman" w:eastAsia="Times New Roman" w:hAnsi="Times New Roman"/>
          <w:color w:val="000000" w:themeColor="text1"/>
          <w:sz w:val="24"/>
          <w:szCs w:val="24"/>
          <w:lang w:eastAsia="lt-LT"/>
        </w:rPr>
        <w:t xml:space="preserve"> SPP</w:t>
      </w:r>
      <w:r w:rsidR="00A26DDD" w:rsidRPr="00CC2D49">
        <w:rPr>
          <w:rFonts w:ascii="Times New Roman" w:eastAsia="Times New Roman" w:hAnsi="Times New Roman"/>
          <w:color w:val="000000" w:themeColor="text1"/>
          <w:sz w:val="24"/>
          <w:szCs w:val="24"/>
          <w:lang w:eastAsia="lt-LT"/>
        </w:rPr>
        <w:t xml:space="preserve"> Komisijai ir tarybos komitetams bei </w:t>
      </w:r>
      <w:r w:rsidR="009D24B1" w:rsidRPr="00CC2D49">
        <w:rPr>
          <w:rFonts w:ascii="Times New Roman" w:eastAsia="Times New Roman" w:hAnsi="Times New Roman"/>
          <w:color w:val="000000" w:themeColor="text1"/>
          <w:sz w:val="24"/>
          <w:szCs w:val="24"/>
          <w:lang w:eastAsia="lt-LT"/>
        </w:rPr>
        <w:t>tvirtinti Savivaldybės tarybai.</w:t>
      </w:r>
    </w:p>
    <w:p w14:paraId="6AFDC6DB" w14:textId="4753FAB1" w:rsidR="00D93FCE" w:rsidRPr="00CC2D49" w:rsidRDefault="001B2CE0" w:rsidP="00B1574C">
      <w:pPr>
        <w:spacing w:after="0"/>
        <w:ind w:firstLine="720"/>
        <w:jc w:val="both"/>
        <w:rPr>
          <w:rFonts w:ascii="Times New Roman" w:eastAsia="Times New Roman" w:hAnsi="Times New Roman"/>
          <w:color w:val="000000" w:themeColor="text1"/>
          <w:sz w:val="24"/>
          <w:szCs w:val="24"/>
          <w:lang w:eastAsia="lt-LT"/>
        </w:rPr>
      </w:pPr>
      <w:bookmarkStart w:id="43" w:name="part_f48963febf4942b78623cf403bc58a25"/>
      <w:bookmarkEnd w:id="43"/>
      <w:r w:rsidRPr="00CC2D49">
        <w:rPr>
          <w:rFonts w:ascii="Times New Roman" w:eastAsia="Times New Roman" w:hAnsi="Times New Roman"/>
          <w:color w:val="000000" w:themeColor="text1"/>
          <w:sz w:val="24"/>
          <w:szCs w:val="24"/>
          <w:lang w:eastAsia="lt-LT"/>
        </w:rPr>
        <w:t>27.</w:t>
      </w:r>
      <w:r w:rsidR="009D24B1" w:rsidRPr="00CC2D49">
        <w:rPr>
          <w:rFonts w:ascii="Times New Roman" w:eastAsia="Times New Roman" w:hAnsi="Times New Roman"/>
          <w:color w:val="000000" w:themeColor="text1"/>
          <w:sz w:val="24"/>
          <w:szCs w:val="24"/>
          <w:lang w:eastAsia="lt-LT"/>
        </w:rPr>
        <w:t xml:space="preserve"> Strateginio plėtros plano svarstymas Savivaldybės tarybos komitetuose, tvirtinimas ir viešinimas vykdomas Savivaldybės tarybos veiklos reglamento nustatyta tvarka.</w:t>
      </w:r>
    </w:p>
    <w:p w14:paraId="24C2C2FC" w14:textId="0B5071D9" w:rsidR="00D93FCE" w:rsidRPr="00D2647B" w:rsidRDefault="001B2CE0" w:rsidP="00B1574C">
      <w:pPr>
        <w:spacing w:after="0"/>
        <w:ind w:firstLine="720"/>
        <w:jc w:val="both"/>
        <w:rPr>
          <w:rFonts w:ascii="Times New Roman" w:hAnsi="Times New Roman"/>
          <w:sz w:val="24"/>
          <w:szCs w:val="24"/>
        </w:rPr>
      </w:pPr>
      <w:bookmarkStart w:id="44" w:name="part_5f5d5ea7f39e499eb3a20d05fdc5afe9"/>
      <w:bookmarkEnd w:id="44"/>
      <w:r w:rsidRPr="00CC2D49">
        <w:rPr>
          <w:rFonts w:ascii="Times New Roman" w:eastAsia="Times New Roman" w:hAnsi="Times New Roman"/>
          <w:color w:val="000000" w:themeColor="text1"/>
          <w:sz w:val="24"/>
          <w:szCs w:val="24"/>
          <w:lang w:eastAsia="lt-LT"/>
        </w:rPr>
        <w:t xml:space="preserve">28. </w:t>
      </w:r>
      <w:r w:rsidR="009D24B1" w:rsidRPr="00CC2D49">
        <w:rPr>
          <w:rFonts w:ascii="Times New Roman" w:eastAsia="Times New Roman" w:hAnsi="Times New Roman"/>
          <w:color w:val="000000" w:themeColor="text1"/>
          <w:sz w:val="24"/>
          <w:szCs w:val="24"/>
          <w:lang w:eastAsia="lt-LT"/>
        </w:rPr>
        <w:t xml:space="preserve">Strateginio plėtros plano įgyvendinimo stebėsena, tikslinimas, atsiskaitymas už įgyvendinimo rezultatus </w:t>
      </w:r>
      <w:r w:rsidR="009D24B1" w:rsidRPr="00D2647B">
        <w:rPr>
          <w:rFonts w:ascii="Times New Roman" w:eastAsia="Times New Roman" w:hAnsi="Times New Roman"/>
          <w:sz w:val="24"/>
          <w:szCs w:val="24"/>
          <w:lang w:eastAsia="lt-LT"/>
        </w:rPr>
        <w:t>ir vertinimo procesai yra nustatomi strateginio plėtros plano priežiūros sistemoje, kuri yra neatsiejama strateginio plėtros plano struktūros dalis.</w:t>
      </w:r>
    </w:p>
    <w:p w14:paraId="0CB1132D" w14:textId="77777777" w:rsidR="004405A0" w:rsidRPr="00D2647B" w:rsidRDefault="004405A0" w:rsidP="00CC088A">
      <w:pPr>
        <w:spacing w:after="0"/>
        <w:jc w:val="center"/>
        <w:rPr>
          <w:rFonts w:ascii="Times New Roman" w:eastAsia="Times New Roman" w:hAnsi="Times New Roman"/>
          <w:b/>
          <w:bCs/>
          <w:sz w:val="24"/>
          <w:szCs w:val="24"/>
          <w:lang w:eastAsia="lt-LT"/>
        </w:rPr>
      </w:pPr>
      <w:bookmarkStart w:id="45" w:name="part_fd4195b1698544c48abdcd6bc48b6cb4"/>
      <w:bookmarkEnd w:id="45"/>
    </w:p>
    <w:p w14:paraId="4FE29EE9" w14:textId="1DF8733E" w:rsidR="00054BED" w:rsidRDefault="00054BED" w:rsidP="00CC088A">
      <w:pPr>
        <w:spacing w:after="0"/>
        <w:jc w:val="center"/>
        <w:rPr>
          <w:rFonts w:ascii="Times New Roman" w:eastAsia="Times New Roman" w:hAnsi="Times New Roman"/>
          <w:color w:val="000000"/>
          <w:sz w:val="24"/>
          <w:szCs w:val="24"/>
          <w:lang w:eastAsia="lt-LT"/>
        </w:rPr>
      </w:pPr>
      <w:r>
        <w:rPr>
          <w:rFonts w:ascii="Times New Roman" w:eastAsia="Times New Roman" w:hAnsi="Times New Roman"/>
          <w:b/>
          <w:bCs/>
          <w:color w:val="000000"/>
          <w:sz w:val="24"/>
          <w:szCs w:val="24"/>
          <w:lang w:eastAsia="lt-LT"/>
        </w:rPr>
        <w:t>IV SKYRIUS</w:t>
      </w:r>
    </w:p>
    <w:p w14:paraId="403DFEBE" w14:textId="77777777" w:rsidR="00A26DDD" w:rsidRPr="00D2647B" w:rsidRDefault="00A26DDD" w:rsidP="00A26DDD">
      <w:pPr>
        <w:tabs>
          <w:tab w:val="left" w:pos="567"/>
        </w:tabs>
        <w:suppressAutoHyphens w:val="0"/>
        <w:autoSpaceDN/>
        <w:spacing w:after="0"/>
        <w:contextualSpacing/>
        <w:jc w:val="center"/>
        <w:textAlignment w:val="auto"/>
        <w:rPr>
          <w:rFonts w:ascii="Times New Roman" w:eastAsia="Times New Roman" w:hAnsi="Times New Roman"/>
          <w:b/>
          <w:color w:val="000000" w:themeColor="text1"/>
          <w:sz w:val="24"/>
          <w:szCs w:val="24"/>
          <w:lang w:eastAsia="lt-LT"/>
        </w:rPr>
      </w:pPr>
      <w:r w:rsidRPr="00D2647B">
        <w:rPr>
          <w:rFonts w:ascii="Times New Roman" w:eastAsia="Times New Roman" w:hAnsi="Times New Roman"/>
          <w:b/>
          <w:bCs/>
          <w:color w:val="000000"/>
          <w:sz w:val="24"/>
          <w:szCs w:val="24"/>
          <w:lang w:eastAsia="lt-LT"/>
        </w:rPr>
        <w:t xml:space="preserve">SAVIVALDYBĖS ATSKIRŲ ŪKIO ŠAKŲ (SEKTORIŲ) PLĖTROS PROGRAMŲ </w:t>
      </w:r>
      <w:r w:rsidRPr="00D2647B">
        <w:rPr>
          <w:rFonts w:ascii="Times New Roman" w:eastAsia="Times New Roman" w:hAnsi="Times New Roman"/>
          <w:b/>
          <w:color w:val="000000" w:themeColor="text1"/>
          <w:sz w:val="24"/>
          <w:szCs w:val="24"/>
          <w:lang w:eastAsia="lt-LT"/>
        </w:rPr>
        <w:t xml:space="preserve">RENGIMAS, TVIRTINIMAS, ĮGYVENDINIMAS, STEBĖSENA, REZULTATŲ VERTINIMAS IR ATSISKAITYMAS UŽ PASIEKTUS </w:t>
      </w:r>
    </w:p>
    <w:p w14:paraId="2562A18E" w14:textId="77777777" w:rsidR="00A26DDD" w:rsidRPr="00F113BD" w:rsidRDefault="00A26DDD" w:rsidP="00A26DDD">
      <w:pPr>
        <w:tabs>
          <w:tab w:val="left" w:pos="567"/>
        </w:tabs>
        <w:suppressAutoHyphens w:val="0"/>
        <w:autoSpaceDN/>
        <w:spacing w:after="0"/>
        <w:contextualSpacing/>
        <w:jc w:val="center"/>
        <w:textAlignment w:val="auto"/>
        <w:rPr>
          <w:rFonts w:ascii="Times New Roman" w:eastAsia="Times New Roman" w:hAnsi="Times New Roman"/>
          <w:color w:val="000000" w:themeColor="text1"/>
          <w:sz w:val="24"/>
          <w:szCs w:val="20"/>
          <w:lang w:eastAsia="lt-LT"/>
        </w:rPr>
      </w:pPr>
      <w:r w:rsidRPr="00D2647B">
        <w:rPr>
          <w:rFonts w:ascii="Times New Roman" w:eastAsia="Times New Roman" w:hAnsi="Times New Roman"/>
          <w:b/>
          <w:color w:val="000000" w:themeColor="text1"/>
          <w:sz w:val="24"/>
          <w:szCs w:val="24"/>
          <w:lang w:eastAsia="lt-LT"/>
        </w:rPr>
        <w:t>REZULTATUS</w:t>
      </w:r>
    </w:p>
    <w:p w14:paraId="53DC98F4" w14:textId="77777777" w:rsidR="00A26DDD" w:rsidRDefault="00A26DDD" w:rsidP="00CC088A">
      <w:pPr>
        <w:spacing w:after="0"/>
        <w:jc w:val="center"/>
        <w:rPr>
          <w:rFonts w:ascii="Times New Roman" w:eastAsia="Times New Roman" w:hAnsi="Times New Roman"/>
          <w:b/>
          <w:bCs/>
          <w:color w:val="000000"/>
          <w:sz w:val="24"/>
          <w:szCs w:val="24"/>
          <w:lang w:eastAsia="lt-LT"/>
        </w:rPr>
      </w:pPr>
    </w:p>
    <w:p w14:paraId="7142376F" w14:textId="3E3D8A0D" w:rsidR="00D93FCE" w:rsidRPr="00CC2D49" w:rsidRDefault="003B04F0" w:rsidP="00B1574C">
      <w:pPr>
        <w:spacing w:after="0"/>
        <w:ind w:firstLine="720"/>
        <w:jc w:val="both"/>
        <w:rPr>
          <w:rFonts w:ascii="Times New Roman" w:eastAsia="Times New Roman" w:hAnsi="Times New Roman"/>
          <w:color w:val="000000" w:themeColor="text1"/>
          <w:sz w:val="24"/>
          <w:szCs w:val="24"/>
          <w:lang w:eastAsia="lt-LT"/>
        </w:rPr>
      </w:pPr>
      <w:bookmarkStart w:id="46" w:name="part_7ed7e5c0954d49778caf40f50d0f5b3b"/>
      <w:bookmarkEnd w:id="46"/>
      <w:r w:rsidRPr="00CC2D49">
        <w:rPr>
          <w:rFonts w:ascii="Times New Roman" w:eastAsia="Times New Roman" w:hAnsi="Times New Roman"/>
          <w:color w:val="000000" w:themeColor="text1"/>
          <w:sz w:val="24"/>
          <w:szCs w:val="24"/>
          <w:lang w:eastAsia="lt-LT"/>
        </w:rPr>
        <w:t>29.</w:t>
      </w:r>
      <w:r w:rsidR="00647B98" w:rsidRPr="00CC2D49">
        <w:rPr>
          <w:rFonts w:ascii="Times New Roman" w:eastAsia="Times New Roman" w:hAnsi="Times New Roman"/>
          <w:color w:val="000000" w:themeColor="text1"/>
          <w:sz w:val="24"/>
          <w:szCs w:val="24"/>
          <w:lang w:eastAsia="lt-LT"/>
        </w:rPr>
        <w:t xml:space="preserve"> </w:t>
      </w:r>
      <w:r w:rsidR="009D24B1" w:rsidRPr="00CC2D49">
        <w:rPr>
          <w:rFonts w:ascii="Times New Roman" w:eastAsia="Times New Roman" w:hAnsi="Times New Roman"/>
          <w:color w:val="000000" w:themeColor="text1"/>
          <w:sz w:val="24"/>
          <w:szCs w:val="24"/>
          <w:lang w:eastAsia="lt-LT"/>
        </w:rPr>
        <w:t>Savivaldybės atskirų ūkio šakų (sektorių) plėtros programose, kai tokių programų rengimas numatytas įstatyme, pateikiamos aplinkos analizės išvados, suformuluojami tikslai, uždaviniai ir priemonės, jų vertinimo kriterijai ir siekiamos reikšmės, numatomi atsakingi vykdytojai, preliminarus lėšų poreikis bei galimi finansavimo šaltiniai, suformuojama priežiūros sistema. Savivaldybės atskirų ūkio šakų (sektorių) programoms taikoma savivaldybės strateginio plėtros plano struktūra.</w:t>
      </w:r>
    </w:p>
    <w:p w14:paraId="14559CEE" w14:textId="59E5ED83" w:rsidR="00477AB8" w:rsidRPr="00CC2D49" w:rsidRDefault="00583D93" w:rsidP="00B1574C">
      <w:pPr>
        <w:spacing w:after="0"/>
        <w:ind w:firstLine="720"/>
        <w:jc w:val="both"/>
        <w:rPr>
          <w:rFonts w:ascii="Times New Roman" w:eastAsia="Times New Roman" w:hAnsi="Times New Roman"/>
          <w:color w:val="000000" w:themeColor="text1"/>
          <w:sz w:val="24"/>
          <w:szCs w:val="24"/>
          <w:lang w:eastAsia="lt-LT"/>
        </w:rPr>
      </w:pPr>
      <w:bookmarkStart w:id="47" w:name="part_b5e96a88a53e4512b91929fdd591ee02"/>
      <w:bookmarkEnd w:id="47"/>
      <w:r w:rsidRPr="00CC2D49">
        <w:rPr>
          <w:rFonts w:ascii="Times New Roman" w:eastAsia="Times New Roman" w:hAnsi="Times New Roman"/>
          <w:color w:val="000000" w:themeColor="text1"/>
          <w:sz w:val="24"/>
          <w:szCs w:val="24"/>
          <w:lang w:eastAsia="lt-LT"/>
        </w:rPr>
        <w:t xml:space="preserve">30. </w:t>
      </w:r>
      <w:r w:rsidR="00477AB8" w:rsidRPr="00CC2D49">
        <w:rPr>
          <w:rFonts w:ascii="Times New Roman" w:eastAsia="Times New Roman" w:hAnsi="Times New Roman"/>
          <w:color w:val="000000" w:themeColor="text1"/>
          <w:sz w:val="24"/>
          <w:szCs w:val="24"/>
          <w:lang w:eastAsia="lt-LT"/>
        </w:rPr>
        <w:t xml:space="preserve">Atskirų savivaldybės ūkio šakų (sektorių) programos rengiamos tik tais atvejais, kai tokių planavimo dokumentų rengimas numatytas įstatyme. </w:t>
      </w:r>
    </w:p>
    <w:p w14:paraId="337216D3" w14:textId="64D59DCB" w:rsidR="00D93FCE" w:rsidRPr="00CC2D49" w:rsidRDefault="00583D93" w:rsidP="00B1574C">
      <w:pPr>
        <w:spacing w:after="0"/>
        <w:ind w:firstLine="720"/>
        <w:jc w:val="both"/>
        <w:rPr>
          <w:rFonts w:ascii="Times New Roman" w:eastAsia="Times New Roman" w:hAnsi="Times New Roman"/>
          <w:color w:val="000000" w:themeColor="text1"/>
          <w:sz w:val="24"/>
          <w:szCs w:val="24"/>
          <w:lang w:eastAsia="lt-LT"/>
        </w:rPr>
      </w:pPr>
      <w:bookmarkStart w:id="48" w:name="part_fd42b355543e466f8f71654d1cbabc95"/>
      <w:bookmarkEnd w:id="48"/>
      <w:r w:rsidRPr="00CC2D49">
        <w:rPr>
          <w:rFonts w:ascii="Times New Roman" w:eastAsia="Times New Roman" w:hAnsi="Times New Roman"/>
          <w:color w:val="000000" w:themeColor="text1"/>
          <w:sz w:val="24"/>
          <w:szCs w:val="24"/>
          <w:lang w:eastAsia="lt-LT"/>
        </w:rPr>
        <w:t xml:space="preserve">31. </w:t>
      </w:r>
      <w:r w:rsidR="009D24B1" w:rsidRPr="00CC2D49">
        <w:rPr>
          <w:rFonts w:ascii="Times New Roman" w:eastAsia="Times New Roman" w:hAnsi="Times New Roman"/>
          <w:color w:val="000000" w:themeColor="text1"/>
          <w:sz w:val="24"/>
          <w:szCs w:val="24"/>
          <w:lang w:eastAsia="lt-LT"/>
        </w:rPr>
        <w:t>Savivaldybės atskirų ūkio šakų (sektorių) plėtros programų rengimas yra inicijuojamas Savivaldybės tarybos sprendimu.</w:t>
      </w:r>
    </w:p>
    <w:p w14:paraId="3AE2779E" w14:textId="72136177" w:rsidR="00D93FCE" w:rsidRPr="00CC2D49" w:rsidRDefault="00583D93" w:rsidP="00B1574C">
      <w:pPr>
        <w:spacing w:after="0"/>
        <w:ind w:firstLine="720"/>
        <w:jc w:val="both"/>
        <w:rPr>
          <w:rFonts w:ascii="Times New Roman" w:eastAsia="Times New Roman" w:hAnsi="Times New Roman"/>
          <w:color w:val="000000" w:themeColor="text1"/>
          <w:sz w:val="24"/>
          <w:szCs w:val="24"/>
          <w:lang w:eastAsia="lt-LT"/>
        </w:rPr>
      </w:pPr>
      <w:bookmarkStart w:id="49" w:name="part_b5a639bb216347789ba54f4a78bd9ce2"/>
      <w:bookmarkEnd w:id="49"/>
      <w:r w:rsidRPr="00CC2D49">
        <w:rPr>
          <w:rFonts w:ascii="Times New Roman" w:eastAsia="Times New Roman" w:hAnsi="Times New Roman"/>
          <w:color w:val="000000" w:themeColor="text1"/>
          <w:sz w:val="24"/>
          <w:szCs w:val="24"/>
          <w:lang w:eastAsia="lt-LT"/>
        </w:rPr>
        <w:t xml:space="preserve">32. </w:t>
      </w:r>
      <w:r w:rsidR="009D24B1" w:rsidRPr="00CC2D49">
        <w:rPr>
          <w:rFonts w:ascii="Times New Roman" w:eastAsia="Times New Roman" w:hAnsi="Times New Roman"/>
          <w:color w:val="000000" w:themeColor="text1"/>
          <w:sz w:val="24"/>
          <w:szCs w:val="24"/>
          <w:lang w:eastAsia="lt-LT"/>
        </w:rPr>
        <w:t>Savivaldybės atskirų ūkio šakų (sektorių) plėtros programas rengia Savivaldybės tarybos sprendimu sudaryta darbo grupė, sudaryta iš interesų grupių atstovų.</w:t>
      </w:r>
    </w:p>
    <w:p w14:paraId="1D13AF82" w14:textId="6C8F0192" w:rsidR="00D93FCE" w:rsidRPr="00CC2D49" w:rsidRDefault="00583D93" w:rsidP="00B1574C">
      <w:pPr>
        <w:spacing w:after="0"/>
        <w:ind w:firstLine="720"/>
        <w:jc w:val="both"/>
        <w:rPr>
          <w:rFonts w:ascii="Times New Roman" w:eastAsia="Times New Roman" w:hAnsi="Times New Roman"/>
          <w:color w:val="000000" w:themeColor="text1"/>
          <w:sz w:val="24"/>
          <w:szCs w:val="24"/>
          <w:lang w:eastAsia="lt-LT"/>
        </w:rPr>
      </w:pPr>
      <w:bookmarkStart w:id="50" w:name="part_6982a97d8bb84bc58e4e7ea1915e0f0a"/>
      <w:bookmarkEnd w:id="50"/>
      <w:r w:rsidRPr="00CC2D49">
        <w:rPr>
          <w:rFonts w:ascii="Times New Roman" w:eastAsia="Times New Roman" w:hAnsi="Times New Roman"/>
          <w:color w:val="000000" w:themeColor="text1"/>
          <w:sz w:val="24"/>
          <w:szCs w:val="24"/>
          <w:lang w:eastAsia="lt-LT"/>
        </w:rPr>
        <w:t xml:space="preserve">33. </w:t>
      </w:r>
      <w:r w:rsidR="009D24B1" w:rsidRPr="00CC2D49">
        <w:rPr>
          <w:rFonts w:ascii="Times New Roman" w:eastAsia="Times New Roman" w:hAnsi="Times New Roman"/>
          <w:color w:val="000000" w:themeColor="text1"/>
          <w:sz w:val="24"/>
          <w:szCs w:val="24"/>
          <w:lang w:eastAsia="lt-LT"/>
        </w:rPr>
        <w:t>Savivaldybės atskirų ūkio šakų (sektorių) plėtros programos rengiamos savivaldybės atsakingų asmenų (padalinių) ir/ arba pasitelkus išorinį konsultacinių paslaugų teikėją.</w:t>
      </w:r>
    </w:p>
    <w:p w14:paraId="1740D02B" w14:textId="453C3B3F" w:rsidR="00D93FCE" w:rsidRPr="009F7970" w:rsidRDefault="00583D93" w:rsidP="00B1574C">
      <w:pPr>
        <w:spacing w:after="0"/>
        <w:ind w:firstLine="720"/>
        <w:jc w:val="both"/>
        <w:rPr>
          <w:rFonts w:ascii="Times New Roman" w:eastAsia="Times New Roman" w:hAnsi="Times New Roman"/>
          <w:color w:val="000000"/>
          <w:sz w:val="24"/>
          <w:szCs w:val="24"/>
          <w:lang w:eastAsia="lt-LT"/>
        </w:rPr>
      </w:pPr>
      <w:bookmarkStart w:id="51" w:name="part_83e3bf816c734428ad88a89ec7d91c65"/>
      <w:bookmarkEnd w:id="51"/>
      <w:r w:rsidRPr="00CC2D49">
        <w:rPr>
          <w:rFonts w:ascii="Times New Roman" w:eastAsia="Times New Roman" w:hAnsi="Times New Roman"/>
          <w:color w:val="000000" w:themeColor="text1"/>
          <w:sz w:val="24"/>
          <w:szCs w:val="24"/>
          <w:lang w:eastAsia="lt-LT"/>
        </w:rPr>
        <w:t xml:space="preserve">34. </w:t>
      </w:r>
      <w:r w:rsidR="009D24B1" w:rsidRPr="00CC2D49">
        <w:rPr>
          <w:rFonts w:ascii="Times New Roman" w:eastAsia="Times New Roman" w:hAnsi="Times New Roman"/>
          <w:color w:val="000000" w:themeColor="text1"/>
          <w:sz w:val="24"/>
          <w:szCs w:val="24"/>
          <w:lang w:eastAsia="lt-LT"/>
        </w:rPr>
        <w:t xml:space="preserve">Savivaldybės </w:t>
      </w:r>
      <w:r w:rsidR="009D24B1" w:rsidRPr="00D2647B">
        <w:rPr>
          <w:rFonts w:ascii="Times New Roman" w:eastAsia="Times New Roman" w:hAnsi="Times New Roman"/>
          <w:sz w:val="24"/>
          <w:szCs w:val="24"/>
          <w:lang w:eastAsia="lt-LT"/>
        </w:rPr>
        <w:t xml:space="preserve">atskirų ūkio šakų (sektorių) plėtros programos įgyvendinimo stebėsenos, tikslinimo, atsiskaitymo už įgyvendinimo rezultatus ir vertinimo procesai yra nustatomi Savivaldybės atskirų ūkio šakų (sektorių) plėtros programos priežiūros sistemoje, kuri </w:t>
      </w:r>
      <w:r w:rsidR="009D24B1" w:rsidRPr="009F7970">
        <w:rPr>
          <w:rFonts w:ascii="Times New Roman" w:eastAsia="Times New Roman" w:hAnsi="Times New Roman"/>
          <w:color w:val="000000"/>
          <w:sz w:val="24"/>
          <w:szCs w:val="24"/>
          <w:lang w:eastAsia="lt-LT"/>
        </w:rPr>
        <w:t>yra neatsiejama Savivaldybės atskirų ūkio šakų (sektorių) plėtros programos struktūros dalis.</w:t>
      </w:r>
    </w:p>
    <w:p w14:paraId="6B3384E3" w14:textId="20689705" w:rsidR="00232AA6" w:rsidRDefault="009D24B1" w:rsidP="00B1574C">
      <w:pPr>
        <w:spacing w:after="0"/>
        <w:ind w:firstLine="720"/>
        <w:jc w:val="both"/>
        <w:rPr>
          <w:rFonts w:ascii="Times New Roman" w:eastAsia="Times New Roman" w:hAnsi="Times New Roman"/>
          <w:color w:val="000000"/>
          <w:sz w:val="24"/>
          <w:szCs w:val="24"/>
          <w:lang w:eastAsia="lt-LT"/>
        </w:rPr>
      </w:pPr>
      <w:r w:rsidRPr="009F7970">
        <w:rPr>
          <w:rFonts w:ascii="Times New Roman" w:eastAsia="Times New Roman" w:hAnsi="Times New Roman"/>
          <w:color w:val="000000"/>
          <w:sz w:val="24"/>
          <w:szCs w:val="24"/>
          <w:lang w:eastAsia="lt-LT"/>
        </w:rPr>
        <w:t> </w:t>
      </w:r>
    </w:p>
    <w:p w14:paraId="75AA1B3F" w14:textId="77777777" w:rsidR="00054BED" w:rsidRPr="00D2647B" w:rsidRDefault="00054BED">
      <w:pPr>
        <w:spacing w:after="0"/>
        <w:jc w:val="center"/>
        <w:rPr>
          <w:rFonts w:ascii="Times New Roman" w:eastAsia="Times New Roman" w:hAnsi="Times New Roman"/>
          <w:color w:val="000000"/>
          <w:sz w:val="24"/>
          <w:szCs w:val="24"/>
          <w:lang w:eastAsia="lt-LT"/>
        </w:rPr>
      </w:pPr>
      <w:bookmarkStart w:id="52" w:name="part_d7b014f1b7654babb8e532f6ae2479b5"/>
      <w:bookmarkEnd w:id="52"/>
      <w:r w:rsidRPr="00D2647B">
        <w:rPr>
          <w:rFonts w:ascii="Times New Roman" w:eastAsia="Times New Roman" w:hAnsi="Times New Roman"/>
          <w:b/>
          <w:bCs/>
          <w:color w:val="000000"/>
          <w:sz w:val="24"/>
          <w:szCs w:val="24"/>
          <w:lang w:eastAsia="lt-LT"/>
        </w:rPr>
        <w:t>V SKYRIUS</w:t>
      </w:r>
    </w:p>
    <w:p w14:paraId="63FFE996" w14:textId="0F503E82" w:rsidR="008C00F0" w:rsidRPr="00D2647B" w:rsidRDefault="008C00F0" w:rsidP="008F4775">
      <w:pPr>
        <w:pStyle w:val="Sraopastraipa"/>
        <w:tabs>
          <w:tab w:val="left" w:pos="567"/>
        </w:tabs>
        <w:ind w:left="0"/>
        <w:jc w:val="center"/>
        <w:rPr>
          <w:strike/>
          <w:lang w:eastAsia="lt-LT"/>
        </w:rPr>
      </w:pPr>
      <w:r w:rsidRPr="00D2647B">
        <w:rPr>
          <w:b/>
          <w:szCs w:val="24"/>
          <w:lang w:eastAsia="lt-LT"/>
        </w:rPr>
        <w:t xml:space="preserve">SAVIVALDYBĖS </w:t>
      </w:r>
      <w:r w:rsidR="00AF0A49" w:rsidRPr="00D2647B">
        <w:rPr>
          <w:b/>
          <w:szCs w:val="24"/>
          <w:lang w:eastAsia="lt-LT"/>
        </w:rPr>
        <w:t>STRATEGINIO VEIKLOS PLANO RENGIMAS, TVIRTINIMAS, ĮGYVENDINIMAS, STEBĖSENA, REZULTATŲ VERTINIMAS</w:t>
      </w:r>
    </w:p>
    <w:p w14:paraId="6BB110A2" w14:textId="77777777" w:rsidR="00AF0A49" w:rsidRPr="00D2647B" w:rsidRDefault="00AF0A49" w:rsidP="00AF0A49">
      <w:pPr>
        <w:pStyle w:val="Sraopastraipa"/>
        <w:tabs>
          <w:tab w:val="left" w:pos="567"/>
        </w:tabs>
        <w:ind w:left="0"/>
        <w:jc w:val="center"/>
        <w:rPr>
          <w:b/>
          <w:szCs w:val="24"/>
          <w:lang w:eastAsia="lt-LT"/>
        </w:rPr>
      </w:pPr>
    </w:p>
    <w:p w14:paraId="32D1B5AF" w14:textId="77777777" w:rsidR="00153D75" w:rsidRPr="00D2647B" w:rsidRDefault="00153D75" w:rsidP="00153D75">
      <w:pPr>
        <w:spacing w:after="0"/>
        <w:jc w:val="center"/>
        <w:rPr>
          <w:rFonts w:ascii="Times New Roman" w:eastAsia="SimSun" w:hAnsi="Times New Roman"/>
          <w:b/>
          <w:bCs/>
          <w:iCs/>
          <w:sz w:val="24"/>
          <w:szCs w:val="24"/>
        </w:rPr>
      </w:pPr>
      <w:r w:rsidRPr="00D2647B">
        <w:rPr>
          <w:rFonts w:ascii="Times New Roman" w:eastAsia="SimSun" w:hAnsi="Times New Roman"/>
          <w:b/>
          <w:bCs/>
          <w:iCs/>
          <w:sz w:val="24"/>
          <w:szCs w:val="24"/>
        </w:rPr>
        <w:t>Savivaldybės SVP rengimas</w:t>
      </w:r>
    </w:p>
    <w:p w14:paraId="3233D132" w14:textId="77777777" w:rsidR="00153D75" w:rsidRPr="00D2647B" w:rsidRDefault="00153D75" w:rsidP="00B1574C">
      <w:pPr>
        <w:spacing w:after="0"/>
        <w:ind w:firstLine="720"/>
        <w:jc w:val="center"/>
        <w:rPr>
          <w:rFonts w:ascii="Times New Roman" w:eastAsia="SimSun" w:hAnsi="Times New Roman"/>
          <w:b/>
          <w:bCs/>
          <w:iCs/>
          <w:sz w:val="24"/>
          <w:szCs w:val="24"/>
        </w:rPr>
      </w:pPr>
    </w:p>
    <w:p w14:paraId="08ED34BF" w14:textId="2A3DD5D1" w:rsidR="00BA7AB0" w:rsidRPr="00D2647B" w:rsidRDefault="00583D93" w:rsidP="00B1574C">
      <w:pPr>
        <w:tabs>
          <w:tab w:val="left" w:pos="1418"/>
          <w:tab w:val="left" w:pos="1843"/>
        </w:tabs>
        <w:spacing w:after="0"/>
        <w:ind w:firstLine="720"/>
        <w:jc w:val="both"/>
        <w:rPr>
          <w:rFonts w:ascii="Times New Roman" w:hAnsi="Times New Roman"/>
          <w:sz w:val="24"/>
          <w:szCs w:val="24"/>
        </w:rPr>
      </w:pPr>
      <w:r w:rsidRPr="00CC2D49">
        <w:rPr>
          <w:rFonts w:ascii="Times New Roman" w:hAnsi="Times New Roman"/>
          <w:color w:val="000000" w:themeColor="text1"/>
          <w:sz w:val="24"/>
          <w:szCs w:val="24"/>
        </w:rPr>
        <w:t xml:space="preserve">35. </w:t>
      </w:r>
      <w:r w:rsidR="00BC30CA" w:rsidRPr="00CC2D49">
        <w:rPr>
          <w:rFonts w:ascii="Times New Roman" w:hAnsi="Times New Roman"/>
          <w:color w:val="000000" w:themeColor="text1"/>
          <w:sz w:val="24"/>
          <w:szCs w:val="24"/>
        </w:rPr>
        <w:t xml:space="preserve">SVP rengiami, </w:t>
      </w:r>
      <w:r w:rsidR="001B2CE0" w:rsidRPr="00CC2D49">
        <w:rPr>
          <w:rFonts w:ascii="Times New Roman" w:hAnsi="Times New Roman"/>
          <w:color w:val="000000" w:themeColor="text1"/>
          <w:sz w:val="24"/>
          <w:szCs w:val="24"/>
        </w:rPr>
        <w:t xml:space="preserve">keičiami, </w:t>
      </w:r>
      <w:r w:rsidR="001B2CE0" w:rsidRPr="00D2647B">
        <w:rPr>
          <w:rFonts w:ascii="Times New Roman" w:hAnsi="Times New Roman"/>
          <w:sz w:val="24"/>
          <w:szCs w:val="24"/>
        </w:rPr>
        <w:t xml:space="preserve">įgyvendinami, </w:t>
      </w:r>
      <w:r w:rsidR="00BC30CA" w:rsidRPr="00D2647B">
        <w:rPr>
          <w:rFonts w:ascii="Times New Roman" w:hAnsi="Times New Roman"/>
          <w:sz w:val="24"/>
          <w:szCs w:val="24"/>
        </w:rPr>
        <w:t>tvirtinami,</w:t>
      </w:r>
      <w:r w:rsidR="001B2CE0" w:rsidRPr="001B2CE0">
        <w:t xml:space="preserve"> </w:t>
      </w:r>
      <w:r w:rsidR="00BC30CA" w:rsidRPr="00D2647B">
        <w:rPr>
          <w:rFonts w:ascii="Times New Roman" w:hAnsi="Times New Roman"/>
          <w:sz w:val="24"/>
          <w:szCs w:val="24"/>
        </w:rPr>
        <w:t xml:space="preserve">jų stebėsena, vertinimai ir atsiskaitymas už pasiektus rezultatus atliekami </w:t>
      </w:r>
      <w:r w:rsidR="00BA7AB0" w:rsidRPr="00D2647B">
        <w:rPr>
          <w:rFonts w:ascii="Times New Roman" w:hAnsi="Times New Roman"/>
          <w:sz w:val="24"/>
          <w:szCs w:val="24"/>
        </w:rPr>
        <w:t>vadovaujantis Lietuvos Respublikos strateginio valdymo įstatymu</w:t>
      </w:r>
      <w:r w:rsidR="003D5337">
        <w:rPr>
          <w:rFonts w:ascii="Times New Roman" w:hAnsi="Times New Roman"/>
          <w:sz w:val="24"/>
          <w:szCs w:val="24"/>
        </w:rPr>
        <w:t xml:space="preserve">, </w:t>
      </w:r>
      <w:r w:rsidR="00BA7AB0" w:rsidRPr="00D2647B">
        <w:rPr>
          <w:rFonts w:ascii="Times New Roman" w:hAnsi="Times New Roman"/>
          <w:sz w:val="24"/>
          <w:szCs w:val="24"/>
        </w:rPr>
        <w:t>Lietuvos Respublikos strateginio valdymo metodikos nustatyta tvarka</w:t>
      </w:r>
      <w:r w:rsidR="003D5337">
        <w:rPr>
          <w:rFonts w:ascii="Times New Roman" w:hAnsi="Times New Roman"/>
          <w:sz w:val="24"/>
          <w:szCs w:val="24"/>
        </w:rPr>
        <w:t xml:space="preserve"> </w:t>
      </w:r>
      <w:bookmarkStart w:id="53" w:name="_Hlk124079632"/>
      <w:r w:rsidR="003D5337">
        <w:rPr>
          <w:rFonts w:ascii="Times New Roman" w:hAnsi="Times New Roman"/>
          <w:sz w:val="24"/>
          <w:szCs w:val="24"/>
        </w:rPr>
        <w:t xml:space="preserve">ir  </w:t>
      </w:r>
      <w:r w:rsidR="003D5337" w:rsidRPr="003D5337">
        <w:rPr>
          <w:rFonts w:ascii="Times New Roman" w:hAnsi="Times New Roman"/>
          <w:sz w:val="24"/>
          <w:szCs w:val="24"/>
        </w:rPr>
        <w:t xml:space="preserve">Lietuvos Respublikos </w:t>
      </w:r>
      <w:r w:rsidR="003D5337">
        <w:rPr>
          <w:rFonts w:ascii="Times New Roman" w:hAnsi="Times New Roman"/>
          <w:sz w:val="24"/>
          <w:szCs w:val="24"/>
        </w:rPr>
        <w:t>v</w:t>
      </w:r>
      <w:r w:rsidR="003D5337" w:rsidRPr="003D5337">
        <w:rPr>
          <w:rFonts w:ascii="Times New Roman" w:hAnsi="Times New Roman"/>
          <w:sz w:val="24"/>
          <w:szCs w:val="24"/>
        </w:rPr>
        <w:t>ietos savivaldos įstatymo nustatyta tvarka</w:t>
      </w:r>
      <w:r w:rsidR="00BA7AB0" w:rsidRPr="00D2647B">
        <w:rPr>
          <w:rFonts w:ascii="Times New Roman" w:hAnsi="Times New Roman"/>
          <w:sz w:val="24"/>
          <w:szCs w:val="24"/>
        </w:rPr>
        <w:t>.</w:t>
      </w:r>
      <w:bookmarkEnd w:id="53"/>
    </w:p>
    <w:p w14:paraId="0B20B563" w14:textId="7EF1D601" w:rsidR="00553DA8" w:rsidRPr="00CC2D49" w:rsidRDefault="00583D93" w:rsidP="00B1574C">
      <w:pPr>
        <w:pStyle w:val="Pagrindinistekstas"/>
        <w:tabs>
          <w:tab w:val="left" w:pos="720"/>
        </w:tabs>
        <w:ind w:firstLine="720"/>
        <w:rPr>
          <w:rFonts w:eastAsia="Arial Unicode MS"/>
          <w:bCs/>
          <w:i/>
          <w:iCs/>
          <w:color w:val="000000" w:themeColor="text1"/>
          <w:szCs w:val="24"/>
          <w:lang w:val="lt-LT"/>
        </w:rPr>
      </w:pPr>
      <w:r w:rsidRPr="00CC2D49">
        <w:rPr>
          <w:color w:val="000000" w:themeColor="text1"/>
          <w:szCs w:val="24"/>
          <w:lang w:val="lt-LT" w:eastAsia="lt-LT"/>
        </w:rPr>
        <w:t xml:space="preserve">36. </w:t>
      </w:r>
      <w:r w:rsidR="00BE3DCF" w:rsidRPr="00CC2D49">
        <w:rPr>
          <w:b/>
          <w:bCs/>
          <w:color w:val="000000" w:themeColor="text1"/>
          <w:szCs w:val="24"/>
          <w:lang w:val="lt-LT"/>
        </w:rPr>
        <w:t>S</w:t>
      </w:r>
      <w:r w:rsidR="00553DA8" w:rsidRPr="00CC2D49">
        <w:rPr>
          <w:b/>
          <w:bCs/>
          <w:color w:val="000000" w:themeColor="text1"/>
          <w:szCs w:val="24"/>
          <w:lang w:val="lt-LT"/>
        </w:rPr>
        <w:t>trateginis</w:t>
      </w:r>
      <w:r w:rsidR="0011710C" w:rsidRPr="00CC2D49">
        <w:rPr>
          <w:b/>
          <w:bCs/>
          <w:color w:val="000000" w:themeColor="text1"/>
          <w:szCs w:val="24"/>
          <w:lang w:val="lt-LT"/>
        </w:rPr>
        <w:t xml:space="preserve"> </w:t>
      </w:r>
      <w:r w:rsidR="00553DA8" w:rsidRPr="00CC2D49">
        <w:rPr>
          <w:b/>
          <w:bCs/>
          <w:color w:val="000000" w:themeColor="text1"/>
          <w:szCs w:val="24"/>
          <w:lang w:val="lt-LT"/>
        </w:rPr>
        <w:t>veiklos planas</w:t>
      </w:r>
      <w:r w:rsidR="0011710C" w:rsidRPr="00CC2D49">
        <w:rPr>
          <w:b/>
          <w:bCs/>
          <w:color w:val="000000" w:themeColor="text1"/>
          <w:szCs w:val="24"/>
          <w:lang w:val="lt-LT"/>
        </w:rPr>
        <w:t xml:space="preserve"> </w:t>
      </w:r>
      <w:r w:rsidR="0011710C" w:rsidRPr="00CC2D49">
        <w:rPr>
          <w:color w:val="000000" w:themeColor="text1"/>
          <w:szCs w:val="24"/>
          <w:lang w:val="lt-LT"/>
        </w:rPr>
        <w:t xml:space="preserve">– </w:t>
      </w:r>
      <w:r w:rsidR="00553DA8" w:rsidRPr="00CC2D49">
        <w:rPr>
          <w:color w:val="000000" w:themeColor="text1"/>
          <w:szCs w:val="24"/>
          <w:lang w:val="lt-LT"/>
        </w:rPr>
        <w:t xml:space="preserve">3 metų trukmės planavimo dokumentas, rengiamas </w:t>
      </w:r>
      <w:r w:rsidR="0011710C" w:rsidRPr="00CC2D49">
        <w:rPr>
          <w:color w:val="000000" w:themeColor="text1"/>
          <w:szCs w:val="24"/>
          <w:lang w:val="lt-LT"/>
        </w:rPr>
        <w:t>vadovaujantis</w:t>
      </w:r>
      <w:r w:rsidR="00553DA8" w:rsidRPr="00CC2D49">
        <w:rPr>
          <w:color w:val="000000" w:themeColor="text1"/>
          <w:lang w:val="lt-LT"/>
        </w:rPr>
        <w:t xml:space="preserve"> </w:t>
      </w:r>
      <w:r w:rsidR="00DB7028" w:rsidRPr="00CC2D49">
        <w:rPr>
          <w:color w:val="000000" w:themeColor="text1"/>
          <w:szCs w:val="24"/>
          <w:lang w:val="lt-LT"/>
        </w:rPr>
        <w:t>Lietuvos Respublikos strateginio valdymo įstatymu</w:t>
      </w:r>
      <w:r w:rsidR="00553DA8" w:rsidRPr="00CC2D49">
        <w:rPr>
          <w:color w:val="000000" w:themeColor="text1"/>
          <w:szCs w:val="24"/>
          <w:lang w:val="lt-LT"/>
        </w:rPr>
        <w:t>,</w:t>
      </w:r>
      <w:r w:rsidR="00AF0A49" w:rsidRPr="00CC2D49">
        <w:rPr>
          <w:color w:val="000000" w:themeColor="text1"/>
          <w:szCs w:val="24"/>
          <w:lang w:val="lt-LT"/>
        </w:rPr>
        <w:t xml:space="preserve"> </w:t>
      </w:r>
      <w:r w:rsidR="00553DA8" w:rsidRPr="00CC2D49">
        <w:rPr>
          <w:color w:val="000000" w:themeColor="text1"/>
          <w:szCs w:val="24"/>
          <w:lang w:val="lt-LT"/>
        </w:rPr>
        <w:t xml:space="preserve">kuriame </w:t>
      </w:r>
      <w:r w:rsidR="00657FB6" w:rsidRPr="00CC2D49">
        <w:rPr>
          <w:color w:val="000000" w:themeColor="text1"/>
          <w:szCs w:val="24"/>
          <w:lang w:val="lt-LT" w:eastAsia="lt-LT"/>
        </w:rPr>
        <w:t>nurodoma strateginio valdymo sistemos dalyvio misija, veiklos prioritetai, veiklos tikslai ir suplanuojamos valstybės biudžeto asignavimų valdytojų ar savivaldybių biudžetų asignavimų valdytojų programos.</w:t>
      </w:r>
      <w:r w:rsidR="00657FB6" w:rsidRPr="00CC2D49">
        <w:rPr>
          <w:b/>
          <w:bCs/>
          <w:color w:val="000000" w:themeColor="text1"/>
          <w:szCs w:val="24"/>
          <w:lang w:val="lt-LT" w:eastAsia="lt-LT"/>
        </w:rPr>
        <w:t xml:space="preserve"> </w:t>
      </w:r>
      <w:r w:rsidR="00657FB6" w:rsidRPr="00CC2D49">
        <w:rPr>
          <w:color w:val="000000" w:themeColor="text1"/>
          <w:szCs w:val="24"/>
          <w:lang w:val="lt-LT"/>
        </w:rPr>
        <w:t>Šiose programose planuojami 3 metų asignavimai, skirti nacionalinėse plėtros programose numatytoms pažangos priemonėms, detalizuojant jų įgyvendinimą ir siekiamus rezultatus, arba regionų plėtros planuose ir (arba) savivaldybių strateginiuose plėtros planuose nustatytoms pažangos priemonėms ir (arba) projektams įgyvendinti, detalizuojant jų įgyvendinimą ir siekiamus rezultatus, ir (arba) nurodomi tęstinės veiklos uždaviniai, tęstinės veiklos priemonės ir joms planuojami 3 metų asignavimai. Šiose programose taip pat nustatomi poveikio, rezultato</w:t>
      </w:r>
      <w:r w:rsidR="00AD6813">
        <w:rPr>
          <w:color w:val="000000" w:themeColor="text1"/>
          <w:szCs w:val="24"/>
          <w:lang w:val="lt-LT"/>
        </w:rPr>
        <w:t xml:space="preserve"> </w:t>
      </w:r>
      <w:r w:rsidR="00657FB6" w:rsidRPr="00CC2D49">
        <w:rPr>
          <w:color w:val="000000" w:themeColor="text1"/>
          <w:szCs w:val="24"/>
          <w:lang w:val="lt-LT"/>
        </w:rPr>
        <w:t xml:space="preserve">ir (arba) veiklos efektyvumo rodikliai; </w:t>
      </w:r>
      <w:r w:rsidR="00553DA8" w:rsidRPr="00CC2D49">
        <w:rPr>
          <w:rFonts w:eastAsia="Arial Unicode MS"/>
          <w:bCs/>
          <w:i/>
          <w:iCs/>
          <w:color w:val="000000" w:themeColor="text1"/>
          <w:szCs w:val="24"/>
          <w:lang w:val="lt-LT"/>
        </w:rPr>
        <w:t xml:space="preserve"> </w:t>
      </w:r>
    </w:p>
    <w:p w14:paraId="28B0DC3C" w14:textId="606EC497" w:rsidR="00AF0A49" w:rsidRPr="00CC2D49" w:rsidRDefault="00583D93" w:rsidP="00B1574C">
      <w:pPr>
        <w:spacing w:after="0"/>
        <w:ind w:firstLine="720"/>
        <w:jc w:val="both"/>
        <w:rPr>
          <w:rFonts w:ascii="Times New Roman" w:hAnsi="Times New Roman"/>
          <w:color w:val="000000" w:themeColor="text1"/>
          <w:sz w:val="24"/>
          <w:szCs w:val="24"/>
          <w:lang w:eastAsia="lt-LT"/>
        </w:rPr>
      </w:pPr>
      <w:r w:rsidRPr="00CC2D49">
        <w:rPr>
          <w:rFonts w:ascii="Times New Roman" w:hAnsi="Times New Roman"/>
          <w:color w:val="000000" w:themeColor="text1"/>
          <w:sz w:val="24"/>
          <w:szCs w:val="24"/>
          <w:lang w:eastAsia="lt-LT"/>
        </w:rPr>
        <w:t xml:space="preserve">37. </w:t>
      </w:r>
      <w:r w:rsidR="00AF0A49" w:rsidRPr="00CC2D49">
        <w:rPr>
          <w:rFonts w:ascii="Times New Roman" w:hAnsi="Times New Roman"/>
          <w:color w:val="000000" w:themeColor="text1"/>
          <w:sz w:val="24"/>
          <w:szCs w:val="24"/>
          <w:lang w:eastAsia="lt-LT"/>
        </w:rPr>
        <w:t xml:space="preserve">Strateginį veiklos planą </w:t>
      </w:r>
      <w:r w:rsidR="00AF0A49" w:rsidRPr="00CC2D49">
        <w:rPr>
          <w:rFonts w:ascii="Times New Roman" w:hAnsi="Times New Roman"/>
          <w:color w:val="000000" w:themeColor="text1"/>
          <w:sz w:val="24"/>
          <w:szCs w:val="24"/>
        </w:rPr>
        <w:t>rengia strateginio valdymo sistemos dalyviai ir savivaldybės administracija.</w:t>
      </w:r>
    </w:p>
    <w:p w14:paraId="23FDBF71" w14:textId="1478BAC3" w:rsidR="00AF0A49" w:rsidRPr="00CC2D49" w:rsidRDefault="00583D93" w:rsidP="00B1574C">
      <w:pPr>
        <w:spacing w:after="0"/>
        <w:ind w:firstLine="720"/>
        <w:jc w:val="both"/>
        <w:rPr>
          <w:rFonts w:ascii="Times New Roman" w:hAnsi="Times New Roman"/>
          <w:color w:val="000000" w:themeColor="text1"/>
          <w:sz w:val="24"/>
          <w:szCs w:val="24"/>
          <w:lang w:eastAsia="lt-LT"/>
        </w:rPr>
      </w:pPr>
      <w:r w:rsidRPr="00CC2D49">
        <w:rPr>
          <w:rFonts w:ascii="Times New Roman" w:hAnsi="Times New Roman"/>
          <w:color w:val="000000" w:themeColor="text1"/>
          <w:sz w:val="24"/>
          <w:szCs w:val="24"/>
          <w:lang w:eastAsia="lt-LT"/>
        </w:rPr>
        <w:t xml:space="preserve">38. </w:t>
      </w:r>
      <w:r w:rsidR="00AF0A49" w:rsidRPr="00CC2D49">
        <w:rPr>
          <w:rFonts w:ascii="Times New Roman" w:hAnsi="Times New Roman"/>
          <w:color w:val="000000" w:themeColor="text1"/>
          <w:sz w:val="24"/>
          <w:szCs w:val="24"/>
          <w:lang w:eastAsia="lt-LT"/>
        </w:rPr>
        <w:t xml:space="preserve">Strateginį veiklos planą </w:t>
      </w:r>
      <w:r w:rsidR="00AF0A49" w:rsidRPr="00CC2D49">
        <w:rPr>
          <w:rFonts w:ascii="Times New Roman" w:hAnsi="Times New Roman"/>
          <w:color w:val="000000" w:themeColor="text1"/>
          <w:sz w:val="24"/>
          <w:szCs w:val="24"/>
        </w:rPr>
        <w:t>tvirtina savivaldybės taryba.</w:t>
      </w:r>
    </w:p>
    <w:p w14:paraId="58A61D21" w14:textId="76A17F83" w:rsidR="00AF0A49" w:rsidRPr="00CC2D49" w:rsidRDefault="00583D93" w:rsidP="00B1574C">
      <w:pPr>
        <w:spacing w:after="0"/>
        <w:ind w:firstLine="720"/>
        <w:jc w:val="both"/>
        <w:rPr>
          <w:rFonts w:ascii="Times New Roman" w:hAnsi="Times New Roman"/>
          <w:sz w:val="24"/>
          <w:szCs w:val="24"/>
        </w:rPr>
      </w:pPr>
      <w:r w:rsidRPr="00CC2D49">
        <w:rPr>
          <w:rFonts w:ascii="Times New Roman" w:hAnsi="Times New Roman"/>
          <w:color w:val="000000" w:themeColor="text1"/>
          <w:sz w:val="24"/>
          <w:szCs w:val="24"/>
          <w:lang w:eastAsia="lt-LT"/>
        </w:rPr>
        <w:t xml:space="preserve">39. </w:t>
      </w:r>
      <w:r w:rsidR="00AF0A49" w:rsidRPr="00CC2D49">
        <w:rPr>
          <w:rFonts w:ascii="Times New Roman" w:hAnsi="Times New Roman"/>
          <w:color w:val="000000" w:themeColor="text1"/>
          <w:sz w:val="24"/>
          <w:szCs w:val="24"/>
          <w:lang w:eastAsia="lt-LT"/>
        </w:rPr>
        <w:t xml:space="preserve">Strateginio </w:t>
      </w:r>
      <w:r w:rsidR="00AF0A49" w:rsidRPr="00D2647B">
        <w:rPr>
          <w:rFonts w:ascii="Times New Roman" w:hAnsi="Times New Roman"/>
          <w:sz w:val="24"/>
          <w:szCs w:val="24"/>
          <w:lang w:eastAsia="lt-LT"/>
        </w:rPr>
        <w:t xml:space="preserve">veiklos plano įgyvendinimą koordinuoja ir įgyvendinimo stebėseną atlieka </w:t>
      </w:r>
      <w:r w:rsidR="00AF0A49" w:rsidRPr="00CC2D49">
        <w:rPr>
          <w:rFonts w:ascii="Times New Roman" w:hAnsi="Times New Roman"/>
          <w:sz w:val="24"/>
          <w:szCs w:val="24"/>
        </w:rPr>
        <w:t>strateginio valdymo sistemos dalyviai ir savivaldybės administracija.</w:t>
      </w:r>
    </w:p>
    <w:p w14:paraId="77B854F9" w14:textId="65A1DF23" w:rsidR="00AF0A49" w:rsidRPr="00CC2D49" w:rsidRDefault="00583D93" w:rsidP="00B1574C">
      <w:pPr>
        <w:spacing w:after="0"/>
        <w:ind w:firstLine="720"/>
        <w:jc w:val="both"/>
        <w:rPr>
          <w:rFonts w:ascii="Times New Roman" w:hAnsi="Times New Roman"/>
          <w:sz w:val="24"/>
          <w:szCs w:val="24"/>
          <w:lang w:eastAsia="lt-LT"/>
        </w:rPr>
      </w:pPr>
      <w:r w:rsidRPr="00CC2D49">
        <w:rPr>
          <w:rFonts w:ascii="Times New Roman" w:hAnsi="Times New Roman"/>
          <w:sz w:val="24"/>
          <w:szCs w:val="24"/>
          <w:lang w:eastAsia="lt-LT"/>
        </w:rPr>
        <w:t xml:space="preserve">40. </w:t>
      </w:r>
      <w:r w:rsidR="00AF0A49" w:rsidRPr="00CC2D49">
        <w:rPr>
          <w:rFonts w:ascii="Times New Roman" w:hAnsi="Times New Roman"/>
          <w:sz w:val="24"/>
          <w:szCs w:val="24"/>
          <w:lang w:eastAsia="lt-LT"/>
        </w:rPr>
        <w:t xml:space="preserve">Strateginių veiklos planų, kuriuos rengia </w:t>
      </w:r>
      <w:r w:rsidR="00AF0A49" w:rsidRPr="00CC2D49">
        <w:rPr>
          <w:rFonts w:ascii="Times New Roman" w:hAnsi="Times New Roman"/>
          <w:sz w:val="24"/>
          <w:szCs w:val="24"/>
        </w:rPr>
        <w:t>strateginio valdymo sistemos dalyviai, kurių vadovai yra valstybės biudžeto asignavimų valdytojai</w:t>
      </w:r>
      <w:r w:rsidR="00AF0A49" w:rsidRPr="00CC2D49">
        <w:rPr>
          <w:rFonts w:ascii="Times New Roman" w:hAnsi="Times New Roman"/>
          <w:sz w:val="24"/>
          <w:szCs w:val="24"/>
          <w:lang w:eastAsia="lt-LT"/>
        </w:rPr>
        <w:t>, rezultatų vertinimą atlieka Vyriausybės kanceliarija</w:t>
      </w:r>
      <w:r w:rsidR="00AE53C6">
        <w:rPr>
          <w:rFonts w:ascii="Times New Roman" w:hAnsi="Times New Roman"/>
          <w:sz w:val="24"/>
          <w:szCs w:val="24"/>
          <w:lang w:eastAsia="lt-LT"/>
        </w:rPr>
        <w:t>.</w:t>
      </w:r>
    </w:p>
    <w:p w14:paraId="56FE4EA1" w14:textId="77777777" w:rsidR="00CC2D49" w:rsidRPr="00CC2D49" w:rsidRDefault="00583D93" w:rsidP="00CC2D49">
      <w:pPr>
        <w:spacing w:after="0"/>
        <w:ind w:firstLine="720"/>
        <w:jc w:val="both"/>
        <w:rPr>
          <w:rFonts w:ascii="Times New Roman" w:hAnsi="Times New Roman"/>
          <w:sz w:val="24"/>
          <w:szCs w:val="24"/>
          <w:lang w:eastAsia="lt-LT"/>
        </w:rPr>
      </w:pPr>
      <w:r w:rsidRPr="00CC2D49">
        <w:rPr>
          <w:rFonts w:ascii="Times New Roman" w:hAnsi="Times New Roman"/>
          <w:sz w:val="24"/>
          <w:szCs w:val="24"/>
          <w:lang w:eastAsia="lt-LT"/>
        </w:rPr>
        <w:t xml:space="preserve">41. </w:t>
      </w:r>
      <w:r w:rsidR="00AF0A49" w:rsidRPr="00CC2D49">
        <w:rPr>
          <w:rFonts w:ascii="Times New Roman" w:hAnsi="Times New Roman"/>
          <w:sz w:val="24"/>
          <w:szCs w:val="24"/>
          <w:lang w:eastAsia="lt-LT"/>
        </w:rPr>
        <w:t xml:space="preserve">Už strateginių veiklos planų įgyvendinimą atsiskaito </w:t>
      </w:r>
      <w:r w:rsidR="00AF0A49" w:rsidRPr="00CC2D49">
        <w:rPr>
          <w:rFonts w:ascii="Times New Roman" w:hAnsi="Times New Roman"/>
          <w:sz w:val="24"/>
          <w:szCs w:val="24"/>
        </w:rPr>
        <w:t>savivaldyb</w:t>
      </w:r>
      <w:r w:rsidR="00584B7C" w:rsidRPr="00CC2D49">
        <w:rPr>
          <w:rFonts w:ascii="Times New Roman" w:hAnsi="Times New Roman"/>
          <w:sz w:val="24"/>
          <w:szCs w:val="24"/>
        </w:rPr>
        <w:t>ės</w:t>
      </w:r>
      <w:r w:rsidR="00AF0A49" w:rsidRPr="00CC2D49">
        <w:rPr>
          <w:rFonts w:ascii="Times New Roman" w:hAnsi="Times New Roman"/>
          <w:sz w:val="24"/>
          <w:szCs w:val="24"/>
        </w:rPr>
        <w:t xml:space="preserve"> biudžet</w:t>
      </w:r>
      <w:r w:rsidR="00584B7C" w:rsidRPr="00CC2D49">
        <w:rPr>
          <w:rFonts w:ascii="Times New Roman" w:hAnsi="Times New Roman"/>
          <w:sz w:val="24"/>
          <w:szCs w:val="24"/>
        </w:rPr>
        <w:t>o</w:t>
      </w:r>
      <w:r w:rsidR="00AF0A49" w:rsidRPr="00CC2D49">
        <w:rPr>
          <w:rFonts w:ascii="Times New Roman" w:hAnsi="Times New Roman"/>
          <w:sz w:val="24"/>
          <w:szCs w:val="24"/>
        </w:rPr>
        <w:t xml:space="preserve"> asignavimų valdytojai Viešojo sektoriaus atskaitomybės įstatymo nustatyta tvarka.</w:t>
      </w:r>
      <w:r w:rsidR="00AF0A49" w:rsidRPr="00CC2D49">
        <w:rPr>
          <w:rFonts w:ascii="Times New Roman" w:hAnsi="Times New Roman"/>
          <w:sz w:val="24"/>
          <w:szCs w:val="24"/>
          <w:lang w:eastAsia="lt-LT"/>
        </w:rPr>
        <w:t xml:space="preserve"> </w:t>
      </w:r>
    </w:p>
    <w:p w14:paraId="7A42793B" w14:textId="77777777" w:rsidR="00DD245C" w:rsidRDefault="00CC2D49" w:rsidP="00CC2D49">
      <w:pPr>
        <w:spacing w:after="0"/>
        <w:ind w:firstLine="720"/>
        <w:jc w:val="both"/>
        <w:rPr>
          <w:rFonts w:ascii="Times New Roman" w:hAnsi="Times New Roman"/>
          <w:sz w:val="24"/>
          <w:szCs w:val="24"/>
        </w:rPr>
      </w:pPr>
      <w:r w:rsidRPr="00CC2D49">
        <w:rPr>
          <w:rFonts w:ascii="Times New Roman" w:hAnsi="Times New Roman"/>
          <w:sz w:val="24"/>
          <w:szCs w:val="24"/>
          <w:lang w:eastAsia="lt-LT"/>
        </w:rPr>
        <w:t xml:space="preserve">42. </w:t>
      </w:r>
      <w:r w:rsidR="00584B7C" w:rsidRPr="00CC2D49">
        <w:rPr>
          <w:rFonts w:ascii="Times New Roman" w:hAnsi="Times New Roman"/>
          <w:sz w:val="24"/>
          <w:szCs w:val="24"/>
        </w:rPr>
        <w:t xml:space="preserve">Savivaldybės SVP (toliau – SSVP) rengiamas siekiant suplanuoti savivaldybės asignavimus, skirtus RPPl </w:t>
      </w:r>
      <w:r w:rsidR="00760C4B" w:rsidRPr="00CC2D49">
        <w:rPr>
          <w:rFonts w:ascii="Times New Roman" w:hAnsi="Times New Roman"/>
          <w:sz w:val="24"/>
          <w:szCs w:val="24"/>
        </w:rPr>
        <w:t xml:space="preserve">nustatytoms pažangos priemonėms </w:t>
      </w:r>
      <w:r w:rsidR="00584B7C" w:rsidRPr="00CC2D49">
        <w:rPr>
          <w:rFonts w:ascii="Times New Roman" w:hAnsi="Times New Roman"/>
          <w:sz w:val="24"/>
          <w:szCs w:val="24"/>
        </w:rPr>
        <w:t xml:space="preserve">ir (arba) SSPP nustatytoms </w:t>
      </w:r>
      <w:r w:rsidR="00760C4B" w:rsidRPr="00CC2D49">
        <w:rPr>
          <w:rFonts w:ascii="Times New Roman" w:hAnsi="Times New Roman"/>
          <w:sz w:val="24"/>
          <w:szCs w:val="24"/>
        </w:rPr>
        <w:t xml:space="preserve">savivaldybės plėtos tikslus ir uždavinius įgyvendinančioms </w:t>
      </w:r>
      <w:r w:rsidR="00584B7C" w:rsidRPr="00CC2D49">
        <w:rPr>
          <w:rFonts w:ascii="Times New Roman" w:hAnsi="Times New Roman"/>
          <w:sz w:val="24"/>
          <w:szCs w:val="24"/>
        </w:rPr>
        <w:t>priemonėms ir (arba) projektams įgyvendinti, taip pat asignavimus savivaldybės tęstinei veiklai vykdyti</w:t>
      </w:r>
      <w:r w:rsidR="003B7EC2" w:rsidRPr="00CC2D49">
        <w:rPr>
          <w:rFonts w:ascii="Times New Roman" w:hAnsi="Times New Roman"/>
          <w:sz w:val="24"/>
          <w:szCs w:val="24"/>
        </w:rPr>
        <w:t xml:space="preserve">. </w:t>
      </w:r>
      <w:bookmarkStart w:id="54" w:name="_Hlk124078333"/>
    </w:p>
    <w:p w14:paraId="10612439" w14:textId="1A6840A8" w:rsidR="00EC094E" w:rsidRPr="00C31FD6" w:rsidRDefault="00DD245C" w:rsidP="00CC2D49">
      <w:pPr>
        <w:spacing w:after="0"/>
        <w:ind w:firstLine="720"/>
        <w:jc w:val="both"/>
        <w:rPr>
          <w:rFonts w:ascii="Times New Roman" w:hAnsi="Times New Roman"/>
          <w:sz w:val="24"/>
          <w:szCs w:val="24"/>
          <w:lang w:eastAsia="lt-LT"/>
        </w:rPr>
      </w:pPr>
      <w:r w:rsidRPr="00C31FD6">
        <w:rPr>
          <w:rFonts w:ascii="Times New Roman" w:hAnsi="Times New Roman"/>
          <w:sz w:val="24"/>
          <w:szCs w:val="24"/>
        </w:rPr>
        <w:t xml:space="preserve">43. </w:t>
      </w:r>
      <w:r w:rsidR="00760C4B" w:rsidRPr="00C31FD6">
        <w:rPr>
          <w:rFonts w:ascii="Times New Roman" w:hAnsi="Times New Roman"/>
          <w:sz w:val="24"/>
          <w:szCs w:val="24"/>
        </w:rPr>
        <w:t>SSVP rengiamas pagal</w:t>
      </w:r>
      <w:r w:rsidR="005D013A" w:rsidRPr="00C31FD6">
        <w:rPr>
          <w:rFonts w:ascii="Times New Roman" w:hAnsi="Times New Roman"/>
          <w:sz w:val="24"/>
          <w:szCs w:val="24"/>
        </w:rPr>
        <w:t xml:space="preserve"> šios </w:t>
      </w:r>
      <w:r w:rsidR="00760C4B" w:rsidRPr="00C31FD6">
        <w:rPr>
          <w:rFonts w:ascii="Times New Roman" w:hAnsi="Times New Roman"/>
          <w:sz w:val="24"/>
          <w:szCs w:val="24"/>
        </w:rPr>
        <w:t xml:space="preserve">Tvarkos aprašo </w:t>
      </w:r>
      <w:r w:rsidR="00CC2D49" w:rsidRPr="00C31FD6">
        <w:rPr>
          <w:rFonts w:ascii="Times New Roman" w:hAnsi="Times New Roman"/>
          <w:sz w:val="24"/>
          <w:szCs w:val="24"/>
        </w:rPr>
        <w:t>6</w:t>
      </w:r>
      <w:r w:rsidR="00760C4B" w:rsidRPr="00C31FD6">
        <w:rPr>
          <w:rFonts w:ascii="Times New Roman" w:hAnsi="Times New Roman"/>
          <w:sz w:val="24"/>
          <w:szCs w:val="24"/>
        </w:rPr>
        <w:t xml:space="preserve"> priede nustatytą formą, kurioje pateikiama ši informacija</w:t>
      </w:r>
      <w:bookmarkEnd w:id="54"/>
      <w:r w:rsidR="00760C4B" w:rsidRPr="00C31FD6">
        <w:rPr>
          <w:rFonts w:ascii="Times New Roman" w:hAnsi="Times New Roman"/>
          <w:sz w:val="24"/>
          <w:szCs w:val="24"/>
        </w:rPr>
        <w:t>:</w:t>
      </w:r>
    </w:p>
    <w:p w14:paraId="1D59618A" w14:textId="65206E9A" w:rsidR="00584B7C" w:rsidRPr="00C31FD6" w:rsidRDefault="00760C4B" w:rsidP="00B1574C">
      <w:pPr>
        <w:tabs>
          <w:tab w:val="left" w:pos="1418"/>
          <w:tab w:val="left" w:pos="1560"/>
          <w:tab w:val="left" w:pos="1701"/>
          <w:tab w:val="left" w:pos="1843"/>
        </w:tabs>
        <w:spacing w:after="0"/>
        <w:ind w:firstLine="720"/>
        <w:jc w:val="both"/>
        <w:rPr>
          <w:rFonts w:ascii="Times New Roman" w:hAnsi="Times New Roman"/>
          <w:sz w:val="24"/>
          <w:szCs w:val="24"/>
        </w:rPr>
      </w:pPr>
      <w:r w:rsidRPr="00C31FD6">
        <w:rPr>
          <w:rFonts w:ascii="Times New Roman" w:hAnsi="Times New Roman"/>
          <w:sz w:val="24"/>
          <w:szCs w:val="24"/>
        </w:rPr>
        <w:t>4</w:t>
      </w:r>
      <w:r w:rsidR="00DD245C" w:rsidRPr="00C31FD6">
        <w:rPr>
          <w:rFonts w:ascii="Times New Roman" w:hAnsi="Times New Roman"/>
          <w:sz w:val="24"/>
          <w:szCs w:val="24"/>
        </w:rPr>
        <w:t>3</w:t>
      </w:r>
      <w:r w:rsidRPr="00C31FD6">
        <w:rPr>
          <w:rFonts w:ascii="Times New Roman" w:hAnsi="Times New Roman"/>
          <w:sz w:val="24"/>
          <w:szCs w:val="24"/>
        </w:rPr>
        <w:t>.1.</w:t>
      </w:r>
      <w:r w:rsidR="00DD245C" w:rsidRPr="00C31FD6">
        <w:rPr>
          <w:rFonts w:ascii="Times New Roman" w:hAnsi="Times New Roman"/>
          <w:sz w:val="24"/>
          <w:szCs w:val="24"/>
        </w:rPr>
        <w:t xml:space="preserve"> </w:t>
      </w:r>
      <w:r w:rsidR="00584B7C" w:rsidRPr="00C31FD6">
        <w:rPr>
          <w:rFonts w:ascii="Times New Roman" w:hAnsi="Times New Roman"/>
          <w:sz w:val="24"/>
          <w:szCs w:val="24"/>
        </w:rPr>
        <w:t>savivaldybės misija ir veiklos prioritetai;</w:t>
      </w:r>
    </w:p>
    <w:p w14:paraId="08FF9FE3" w14:textId="01030790" w:rsidR="00584B7C" w:rsidRPr="00C31FD6" w:rsidRDefault="00760C4B" w:rsidP="00B1574C">
      <w:pPr>
        <w:tabs>
          <w:tab w:val="left" w:pos="1418"/>
          <w:tab w:val="left" w:pos="1560"/>
          <w:tab w:val="left" w:pos="1701"/>
          <w:tab w:val="left" w:pos="1843"/>
        </w:tabs>
        <w:spacing w:after="0"/>
        <w:ind w:firstLine="720"/>
        <w:jc w:val="both"/>
        <w:rPr>
          <w:rFonts w:ascii="Times New Roman" w:hAnsi="Times New Roman"/>
          <w:sz w:val="24"/>
          <w:szCs w:val="24"/>
        </w:rPr>
      </w:pPr>
      <w:r w:rsidRPr="00C31FD6">
        <w:rPr>
          <w:rFonts w:ascii="Times New Roman" w:hAnsi="Times New Roman"/>
          <w:sz w:val="24"/>
          <w:szCs w:val="24"/>
        </w:rPr>
        <w:t>4</w:t>
      </w:r>
      <w:r w:rsidR="00DD245C" w:rsidRPr="00C31FD6">
        <w:rPr>
          <w:rFonts w:ascii="Times New Roman" w:hAnsi="Times New Roman"/>
          <w:sz w:val="24"/>
          <w:szCs w:val="24"/>
        </w:rPr>
        <w:t>3</w:t>
      </w:r>
      <w:r w:rsidRPr="00C31FD6">
        <w:rPr>
          <w:rFonts w:ascii="Times New Roman" w:hAnsi="Times New Roman"/>
          <w:sz w:val="24"/>
          <w:szCs w:val="24"/>
        </w:rPr>
        <w:t>.</w:t>
      </w:r>
      <w:r w:rsidR="005404C4" w:rsidRPr="00C31FD6">
        <w:rPr>
          <w:rFonts w:ascii="Times New Roman" w:hAnsi="Times New Roman"/>
          <w:sz w:val="24"/>
          <w:szCs w:val="24"/>
        </w:rPr>
        <w:t>2</w:t>
      </w:r>
      <w:r w:rsidRPr="00C31FD6">
        <w:rPr>
          <w:rFonts w:ascii="Times New Roman" w:hAnsi="Times New Roman"/>
          <w:sz w:val="24"/>
          <w:szCs w:val="24"/>
        </w:rPr>
        <w:t xml:space="preserve">. </w:t>
      </w:r>
      <w:r w:rsidR="00DD245C" w:rsidRPr="00C31FD6">
        <w:rPr>
          <w:rFonts w:ascii="Times New Roman" w:hAnsi="Times New Roman"/>
          <w:sz w:val="24"/>
          <w:szCs w:val="24"/>
        </w:rPr>
        <w:t xml:space="preserve">SSPP nurodyti </w:t>
      </w:r>
      <w:r w:rsidR="00584B7C" w:rsidRPr="00C31FD6">
        <w:rPr>
          <w:rFonts w:ascii="Times New Roman" w:hAnsi="Times New Roman"/>
          <w:sz w:val="24"/>
          <w:szCs w:val="24"/>
        </w:rPr>
        <w:t>savivaldybės plėtros tikslai</w:t>
      </w:r>
      <w:r w:rsidRPr="00C31FD6">
        <w:rPr>
          <w:rFonts w:ascii="Times New Roman" w:hAnsi="Times New Roman"/>
          <w:sz w:val="24"/>
          <w:szCs w:val="24"/>
        </w:rPr>
        <w:t>,</w:t>
      </w:r>
      <w:r w:rsidR="00584B7C" w:rsidRPr="00C31FD6">
        <w:rPr>
          <w:rFonts w:ascii="Times New Roman" w:hAnsi="Times New Roman"/>
          <w:sz w:val="24"/>
          <w:szCs w:val="24"/>
        </w:rPr>
        <w:t xml:space="preserve"> uždaviniai</w:t>
      </w:r>
      <w:r w:rsidRPr="00C31FD6">
        <w:rPr>
          <w:rFonts w:ascii="Times New Roman" w:hAnsi="Times New Roman"/>
          <w:sz w:val="24"/>
          <w:szCs w:val="24"/>
        </w:rPr>
        <w:t xml:space="preserve"> </w:t>
      </w:r>
      <w:r w:rsidR="000C437A" w:rsidRPr="00C31FD6">
        <w:rPr>
          <w:rFonts w:ascii="Times New Roman" w:hAnsi="Times New Roman"/>
          <w:sz w:val="24"/>
          <w:szCs w:val="24"/>
        </w:rPr>
        <w:t>ir jų stebėsenos rodikliai;</w:t>
      </w:r>
    </w:p>
    <w:p w14:paraId="51A57625" w14:textId="6C45DD93" w:rsidR="00584B7C" w:rsidRPr="00C31FD6" w:rsidRDefault="00583D93" w:rsidP="00B1574C">
      <w:pPr>
        <w:tabs>
          <w:tab w:val="left" w:pos="1418"/>
          <w:tab w:val="left" w:pos="1560"/>
          <w:tab w:val="left" w:pos="1701"/>
          <w:tab w:val="left" w:pos="1843"/>
        </w:tabs>
        <w:spacing w:after="0"/>
        <w:ind w:firstLine="720"/>
        <w:jc w:val="both"/>
        <w:rPr>
          <w:rFonts w:ascii="Times New Roman" w:hAnsi="Times New Roman"/>
          <w:sz w:val="24"/>
          <w:szCs w:val="24"/>
        </w:rPr>
      </w:pPr>
      <w:r w:rsidRPr="00C31FD6">
        <w:rPr>
          <w:rFonts w:ascii="Times New Roman" w:hAnsi="Times New Roman"/>
          <w:sz w:val="24"/>
          <w:szCs w:val="24"/>
        </w:rPr>
        <w:t>4</w:t>
      </w:r>
      <w:r w:rsidR="00DD245C" w:rsidRPr="00C31FD6">
        <w:rPr>
          <w:rFonts w:ascii="Times New Roman" w:hAnsi="Times New Roman"/>
          <w:sz w:val="24"/>
          <w:szCs w:val="24"/>
        </w:rPr>
        <w:t>3</w:t>
      </w:r>
      <w:r w:rsidRPr="00C31FD6">
        <w:rPr>
          <w:rFonts w:ascii="Times New Roman" w:hAnsi="Times New Roman"/>
          <w:sz w:val="24"/>
          <w:szCs w:val="24"/>
        </w:rPr>
        <w:t xml:space="preserve">.3. </w:t>
      </w:r>
      <w:r w:rsidR="00584B7C" w:rsidRPr="00C31FD6">
        <w:rPr>
          <w:rFonts w:ascii="Times New Roman" w:hAnsi="Times New Roman"/>
          <w:sz w:val="24"/>
          <w:szCs w:val="24"/>
        </w:rPr>
        <w:t xml:space="preserve">planuojami 3 metų asignavimai, skirti </w:t>
      </w:r>
      <w:bookmarkStart w:id="55" w:name="_Hlk123130378"/>
      <w:r w:rsidR="000C437A" w:rsidRPr="00C31FD6">
        <w:rPr>
          <w:rFonts w:ascii="Times New Roman" w:hAnsi="Times New Roman"/>
          <w:sz w:val="24"/>
          <w:szCs w:val="24"/>
        </w:rPr>
        <w:t xml:space="preserve">savivaldybės plėtros tikslų ir uždavinių įgyvendinimo </w:t>
      </w:r>
      <w:bookmarkEnd w:id="55"/>
      <w:r w:rsidR="00584B7C" w:rsidRPr="00C31FD6">
        <w:rPr>
          <w:rFonts w:ascii="Times New Roman" w:hAnsi="Times New Roman"/>
          <w:sz w:val="24"/>
          <w:szCs w:val="24"/>
        </w:rPr>
        <w:t>priemonėms ir (ar) projektams įgyvendinti;</w:t>
      </w:r>
      <w:r w:rsidR="00DD245C" w:rsidRPr="00C31FD6">
        <w:rPr>
          <w:rFonts w:ascii="Times New Roman" w:hAnsi="Times New Roman"/>
          <w:sz w:val="24"/>
          <w:szCs w:val="24"/>
        </w:rPr>
        <w:t xml:space="preserve"> </w:t>
      </w:r>
    </w:p>
    <w:p w14:paraId="53B24980" w14:textId="5EFF5D19" w:rsidR="00584B7C" w:rsidRPr="00C31FD6" w:rsidRDefault="00583D93" w:rsidP="00B1574C">
      <w:pPr>
        <w:tabs>
          <w:tab w:val="left" w:pos="1418"/>
          <w:tab w:val="left" w:pos="1560"/>
          <w:tab w:val="left" w:pos="1701"/>
          <w:tab w:val="left" w:pos="1843"/>
        </w:tabs>
        <w:spacing w:after="0"/>
        <w:ind w:firstLine="720"/>
        <w:jc w:val="both"/>
        <w:rPr>
          <w:rFonts w:ascii="Times New Roman" w:hAnsi="Times New Roman"/>
          <w:sz w:val="24"/>
          <w:szCs w:val="24"/>
        </w:rPr>
      </w:pPr>
      <w:r w:rsidRPr="00C31FD6">
        <w:rPr>
          <w:rFonts w:ascii="Times New Roman" w:hAnsi="Times New Roman"/>
          <w:sz w:val="24"/>
          <w:szCs w:val="24"/>
        </w:rPr>
        <w:t>4</w:t>
      </w:r>
      <w:r w:rsidR="00DD245C" w:rsidRPr="00C31FD6">
        <w:rPr>
          <w:rFonts w:ascii="Times New Roman" w:hAnsi="Times New Roman"/>
          <w:sz w:val="24"/>
          <w:szCs w:val="24"/>
        </w:rPr>
        <w:t>3</w:t>
      </w:r>
      <w:r w:rsidRPr="00C31FD6">
        <w:rPr>
          <w:rFonts w:ascii="Times New Roman" w:hAnsi="Times New Roman"/>
          <w:sz w:val="24"/>
          <w:szCs w:val="24"/>
        </w:rPr>
        <w:t xml:space="preserve">.4. </w:t>
      </w:r>
      <w:r w:rsidR="00584B7C" w:rsidRPr="00C31FD6">
        <w:rPr>
          <w:rFonts w:ascii="Times New Roman" w:hAnsi="Times New Roman"/>
          <w:sz w:val="24"/>
          <w:szCs w:val="24"/>
        </w:rPr>
        <w:t>planuojami pasiekti rezultatai;</w:t>
      </w:r>
    </w:p>
    <w:p w14:paraId="79BA8817" w14:textId="679190AC" w:rsidR="00584B7C" w:rsidRPr="00C31FD6" w:rsidRDefault="00583D93" w:rsidP="00B1574C">
      <w:pPr>
        <w:tabs>
          <w:tab w:val="left" w:pos="1418"/>
          <w:tab w:val="left" w:pos="1560"/>
          <w:tab w:val="left" w:pos="1701"/>
          <w:tab w:val="left" w:pos="1843"/>
        </w:tabs>
        <w:spacing w:after="0"/>
        <w:ind w:firstLine="720"/>
        <w:jc w:val="both"/>
        <w:rPr>
          <w:rFonts w:ascii="Times New Roman" w:hAnsi="Times New Roman"/>
          <w:sz w:val="24"/>
          <w:szCs w:val="24"/>
        </w:rPr>
      </w:pPr>
      <w:r w:rsidRPr="00C31FD6">
        <w:rPr>
          <w:rFonts w:ascii="Times New Roman" w:hAnsi="Times New Roman"/>
          <w:sz w:val="24"/>
          <w:szCs w:val="24"/>
        </w:rPr>
        <w:t>4</w:t>
      </w:r>
      <w:r w:rsidR="00DD245C" w:rsidRPr="00C31FD6">
        <w:rPr>
          <w:rFonts w:ascii="Times New Roman" w:hAnsi="Times New Roman"/>
          <w:sz w:val="24"/>
          <w:szCs w:val="24"/>
        </w:rPr>
        <w:t>3</w:t>
      </w:r>
      <w:r w:rsidRPr="00C31FD6">
        <w:rPr>
          <w:rFonts w:ascii="Times New Roman" w:hAnsi="Times New Roman"/>
          <w:sz w:val="24"/>
          <w:szCs w:val="24"/>
        </w:rPr>
        <w:t>.5.</w:t>
      </w:r>
      <w:r w:rsidRPr="00C31FD6">
        <w:rPr>
          <w:rFonts w:ascii="Times New Roman" w:hAnsi="Times New Roman"/>
          <w:b/>
          <w:bCs/>
          <w:sz w:val="24"/>
          <w:szCs w:val="24"/>
        </w:rPr>
        <w:t xml:space="preserve"> </w:t>
      </w:r>
      <w:r w:rsidR="000C437A" w:rsidRPr="00C31FD6">
        <w:rPr>
          <w:rFonts w:ascii="Times New Roman" w:hAnsi="Times New Roman"/>
          <w:sz w:val="24"/>
          <w:szCs w:val="24"/>
        </w:rPr>
        <w:t xml:space="preserve">SSVP </w:t>
      </w:r>
      <w:r w:rsidR="00584B7C" w:rsidRPr="00C31FD6">
        <w:rPr>
          <w:rFonts w:ascii="Times New Roman" w:hAnsi="Times New Roman"/>
          <w:sz w:val="24"/>
          <w:szCs w:val="24"/>
        </w:rPr>
        <w:t>programos;</w:t>
      </w:r>
    </w:p>
    <w:p w14:paraId="3EE4CFE5" w14:textId="6F8C2E84" w:rsidR="00584B7C" w:rsidRPr="00C31FD6" w:rsidRDefault="00583D93" w:rsidP="00B1574C">
      <w:pPr>
        <w:tabs>
          <w:tab w:val="left" w:pos="1418"/>
          <w:tab w:val="left" w:pos="1560"/>
          <w:tab w:val="left" w:pos="1701"/>
          <w:tab w:val="left" w:pos="1843"/>
        </w:tabs>
        <w:spacing w:after="0"/>
        <w:ind w:firstLine="720"/>
        <w:jc w:val="both"/>
        <w:rPr>
          <w:rFonts w:ascii="Times New Roman" w:hAnsi="Times New Roman"/>
          <w:sz w:val="24"/>
          <w:szCs w:val="24"/>
        </w:rPr>
      </w:pPr>
      <w:r w:rsidRPr="00C31FD6">
        <w:rPr>
          <w:rFonts w:ascii="Times New Roman" w:hAnsi="Times New Roman"/>
          <w:sz w:val="24"/>
          <w:szCs w:val="24"/>
        </w:rPr>
        <w:t>4</w:t>
      </w:r>
      <w:r w:rsidR="00DD245C" w:rsidRPr="00C31FD6">
        <w:rPr>
          <w:rFonts w:ascii="Times New Roman" w:hAnsi="Times New Roman"/>
          <w:sz w:val="24"/>
          <w:szCs w:val="24"/>
        </w:rPr>
        <w:t>3</w:t>
      </w:r>
      <w:r w:rsidRPr="00C31FD6">
        <w:rPr>
          <w:rFonts w:ascii="Times New Roman" w:hAnsi="Times New Roman"/>
          <w:sz w:val="24"/>
          <w:szCs w:val="24"/>
        </w:rPr>
        <w:t>.</w:t>
      </w:r>
      <w:r w:rsidR="00902FA0" w:rsidRPr="00C31FD6">
        <w:rPr>
          <w:rFonts w:ascii="Times New Roman" w:hAnsi="Times New Roman"/>
          <w:sz w:val="24"/>
          <w:szCs w:val="24"/>
        </w:rPr>
        <w:t>6</w:t>
      </w:r>
      <w:r w:rsidRPr="00C31FD6">
        <w:rPr>
          <w:rFonts w:ascii="Times New Roman" w:hAnsi="Times New Roman"/>
          <w:sz w:val="24"/>
          <w:szCs w:val="24"/>
        </w:rPr>
        <w:t xml:space="preserve">. </w:t>
      </w:r>
      <w:r w:rsidR="00584B7C" w:rsidRPr="00C31FD6">
        <w:rPr>
          <w:rFonts w:ascii="Times New Roman" w:hAnsi="Times New Roman"/>
          <w:sz w:val="24"/>
          <w:szCs w:val="24"/>
        </w:rPr>
        <w:t xml:space="preserve">savivaldybės valdomų </w:t>
      </w:r>
      <w:r w:rsidR="00CF435E" w:rsidRPr="00C31FD6">
        <w:rPr>
          <w:rFonts w:ascii="Times New Roman" w:hAnsi="Times New Roman"/>
          <w:sz w:val="24"/>
          <w:szCs w:val="24"/>
        </w:rPr>
        <w:t xml:space="preserve">ir viešųjų įstaigų (kurių savininkė yra savivaldybė arba kai savivaldybė turi 50 procentų ir daugiau balsų visuotiniame dalininkų susirinkime) planuojami pasiekti pagrindiniai veiklos rodikliai; </w:t>
      </w:r>
    </w:p>
    <w:p w14:paraId="6B086718" w14:textId="36C04CBA" w:rsidR="00584B7C" w:rsidRPr="00C31FD6" w:rsidRDefault="00A800BC" w:rsidP="00B1574C">
      <w:pPr>
        <w:tabs>
          <w:tab w:val="left" w:pos="1418"/>
          <w:tab w:val="left" w:pos="1560"/>
          <w:tab w:val="left" w:pos="1701"/>
          <w:tab w:val="left" w:pos="1843"/>
        </w:tabs>
        <w:spacing w:after="0"/>
        <w:ind w:firstLine="720"/>
        <w:jc w:val="both"/>
        <w:rPr>
          <w:rFonts w:ascii="Times New Roman" w:hAnsi="Times New Roman"/>
          <w:sz w:val="24"/>
          <w:szCs w:val="24"/>
        </w:rPr>
      </w:pPr>
      <w:r w:rsidRPr="00C31FD6">
        <w:rPr>
          <w:rFonts w:ascii="Times New Roman" w:hAnsi="Times New Roman"/>
          <w:sz w:val="24"/>
          <w:szCs w:val="24"/>
        </w:rPr>
        <w:t>4</w:t>
      </w:r>
      <w:r w:rsidR="00DD245C" w:rsidRPr="00C31FD6">
        <w:rPr>
          <w:rFonts w:ascii="Times New Roman" w:hAnsi="Times New Roman"/>
          <w:sz w:val="24"/>
          <w:szCs w:val="24"/>
        </w:rPr>
        <w:t>3</w:t>
      </w:r>
      <w:r w:rsidRPr="00C31FD6">
        <w:rPr>
          <w:rFonts w:ascii="Times New Roman" w:hAnsi="Times New Roman"/>
          <w:sz w:val="24"/>
          <w:szCs w:val="24"/>
        </w:rPr>
        <w:t>.</w:t>
      </w:r>
      <w:r w:rsidR="00902FA0" w:rsidRPr="00C31FD6">
        <w:rPr>
          <w:rFonts w:ascii="Times New Roman" w:hAnsi="Times New Roman"/>
          <w:sz w:val="24"/>
          <w:szCs w:val="24"/>
        </w:rPr>
        <w:t>7</w:t>
      </w:r>
      <w:r w:rsidRPr="00C31FD6">
        <w:rPr>
          <w:rFonts w:ascii="Times New Roman" w:hAnsi="Times New Roman"/>
          <w:sz w:val="24"/>
          <w:szCs w:val="24"/>
        </w:rPr>
        <w:t xml:space="preserve">. </w:t>
      </w:r>
      <w:r w:rsidR="00584B7C" w:rsidRPr="00C31FD6">
        <w:rPr>
          <w:rFonts w:ascii="Times New Roman" w:hAnsi="Times New Roman"/>
          <w:sz w:val="24"/>
          <w:szCs w:val="24"/>
        </w:rPr>
        <w:t>kita svarbi informacija.</w:t>
      </w:r>
    </w:p>
    <w:p w14:paraId="3C67FAEE" w14:textId="2D1972F5" w:rsidR="00584B7C" w:rsidRPr="00D2647B" w:rsidRDefault="00A800BC" w:rsidP="00B1574C">
      <w:pPr>
        <w:tabs>
          <w:tab w:val="left" w:pos="1418"/>
          <w:tab w:val="left" w:pos="1560"/>
          <w:tab w:val="left" w:pos="1843"/>
        </w:tabs>
        <w:spacing w:after="0"/>
        <w:ind w:firstLine="720"/>
        <w:jc w:val="both"/>
        <w:rPr>
          <w:rFonts w:ascii="Times New Roman" w:hAnsi="Times New Roman"/>
          <w:sz w:val="24"/>
          <w:szCs w:val="24"/>
        </w:rPr>
      </w:pPr>
      <w:r w:rsidRPr="00CC2D49">
        <w:rPr>
          <w:rFonts w:ascii="Times New Roman" w:hAnsi="Times New Roman"/>
          <w:sz w:val="24"/>
          <w:szCs w:val="24"/>
        </w:rPr>
        <w:t>4</w:t>
      </w:r>
      <w:r w:rsidR="00DD245C">
        <w:rPr>
          <w:rFonts w:ascii="Times New Roman" w:hAnsi="Times New Roman"/>
          <w:sz w:val="24"/>
          <w:szCs w:val="24"/>
        </w:rPr>
        <w:t>3</w:t>
      </w:r>
      <w:r w:rsidRPr="00CC2D49">
        <w:rPr>
          <w:rFonts w:ascii="Times New Roman" w:hAnsi="Times New Roman"/>
          <w:sz w:val="24"/>
          <w:szCs w:val="24"/>
        </w:rPr>
        <w:t>.</w:t>
      </w:r>
      <w:r w:rsidR="00902FA0" w:rsidRPr="00CC2D49">
        <w:rPr>
          <w:rFonts w:ascii="Times New Roman" w:hAnsi="Times New Roman"/>
          <w:sz w:val="24"/>
          <w:szCs w:val="24"/>
        </w:rPr>
        <w:t>8</w:t>
      </w:r>
      <w:r w:rsidRPr="00CC2D49">
        <w:rPr>
          <w:rFonts w:ascii="Times New Roman" w:hAnsi="Times New Roman"/>
          <w:sz w:val="24"/>
          <w:szCs w:val="24"/>
        </w:rPr>
        <w:t xml:space="preserve">. </w:t>
      </w:r>
      <w:r w:rsidR="00584B7C" w:rsidRPr="00CC2D49">
        <w:rPr>
          <w:rFonts w:ascii="Times New Roman" w:hAnsi="Times New Roman"/>
          <w:sz w:val="24"/>
          <w:szCs w:val="24"/>
        </w:rPr>
        <w:t xml:space="preserve">Savivaldybės veiklos prioritetai </w:t>
      </w:r>
      <w:r w:rsidR="00584B7C" w:rsidRPr="00D2647B">
        <w:rPr>
          <w:rFonts w:ascii="Times New Roman" w:hAnsi="Times New Roman"/>
          <w:sz w:val="24"/>
          <w:szCs w:val="24"/>
        </w:rPr>
        <w:t xml:space="preserve">gali būti planuojami metams arba savivaldybės tarybos kadencijos laikotarpiui, susiejant juos su savivaldybės tarybos veiklos programa. Kiekvienais metais rengiant SSVP veiklos prioritetai ir siekiami rezultatai peržiūrimi, patikslinami ir suplanuojami svarbiausi darbai. </w:t>
      </w:r>
    </w:p>
    <w:p w14:paraId="60736D14" w14:textId="1E55C635" w:rsidR="003B04F0" w:rsidRPr="002E50B1" w:rsidRDefault="003B04F0" w:rsidP="003B04F0">
      <w:pPr>
        <w:tabs>
          <w:tab w:val="left" w:pos="709"/>
        </w:tabs>
        <w:spacing w:after="0"/>
        <w:ind w:firstLine="720"/>
        <w:jc w:val="both"/>
        <w:rPr>
          <w:rFonts w:ascii="Times New Roman" w:eastAsia="Times New Roman" w:hAnsi="Times New Roman"/>
          <w:sz w:val="24"/>
          <w:szCs w:val="20"/>
        </w:rPr>
      </w:pPr>
      <w:r w:rsidRPr="002E50B1">
        <w:rPr>
          <w:rFonts w:ascii="Times New Roman" w:eastAsia="Times New Roman" w:hAnsi="Times New Roman"/>
          <w:sz w:val="24"/>
          <w:szCs w:val="20"/>
        </w:rPr>
        <w:t>4</w:t>
      </w:r>
      <w:r w:rsidR="00DD245C" w:rsidRPr="002E50B1">
        <w:rPr>
          <w:rFonts w:ascii="Times New Roman" w:eastAsia="Times New Roman" w:hAnsi="Times New Roman"/>
          <w:sz w:val="24"/>
          <w:szCs w:val="20"/>
        </w:rPr>
        <w:t>4</w:t>
      </w:r>
      <w:r w:rsidRPr="002E50B1">
        <w:rPr>
          <w:rFonts w:ascii="Times New Roman" w:eastAsia="Times New Roman" w:hAnsi="Times New Roman"/>
          <w:sz w:val="24"/>
          <w:szCs w:val="20"/>
        </w:rPr>
        <w:t>.</w:t>
      </w:r>
      <w:r w:rsidR="00C17E0C" w:rsidRPr="002E50B1">
        <w:t xml:space="preserve"> </w:t>
      </w:r>
      <w:r w:rsidR="00C17E0C" w:rsidRPr="002E50B1">
        <w:rPr>
          <w:rFonts w:ascii="Times New Roman" w:eastAsia="Times New Roman" w:hAnsi="Times New Roman"/>
          <w:sz w:val="24"/>
          <w:szCs w:val="20"/>
        </w:rPr>
        <w:t>SSVP programos gali būti skirstomos į:</w:t>
      </w:r>
    </w:p>
    <w:p w14:paraId="472C8BCE" w14:textId="03A6F430" w:rsidR="003B04F0" w:rsidRPr="002E50B1" w:rsidRDefault="003B04F0" w:rsidP="003B04F0">
      <w:pPr>
        <w:tabs>
          <w:tab w:val="left" w:pos="1418"/>
          <w:tab w:val="left" w:pos="1560"/>
          <w:tab w:val="left" w:pos="1843"/>
        </w:tabs>
        <w:suppressAutoHyphens w:val="0"/>
        <w:autoSpaceDN/>
        <w:spacing w:after="0"/>
        <w:ind w:firstLine="720"/>
        <w:jc w:val="both"/>
        <w:textAlignment w:val="auto"/>
        <w:rPr>
          <w:rFonts w:ascii="Times New Roman" w:eastAsia="Times New Roman" w:hAnsi="Times New Roman"/>
          <w:sz w:val="24"/>
          <w:szCs w:val="20"/>
        </w:rPr>
      </w:pPr>
      <w:r w:rsidRPr="002E50B1">
        <w:rPr>
          <w:rFonts w:ascii="Times New Roman" w:eastAsia="Times New Roman" w:hAnsi="Times New Roman"/>
          <w:sz w:val="24"/>
          <w:szCs w:val="20"/>
        </w:rPr>
        <w:t>4</w:t>
      </w:r>
      <w:r w:rsidR="00905CC0" w:rsidRPr="002E50B1">
        <w:rPr>
          <w:rFonts w:ascii="Times New Roman" w:eastAsia="Times New Roman" w:hAnsi="Times New Roman"/>
          <w:sz w:val="24"/>
          <w:szCs w:val="20"/>
        </w:rPr>
        <w:t>4</w:t>
      </w:r>
      <w:r w:rsidRPr="002E50B1">
        <w:rPr>
          <w:rFonts w:ascii="Times New Roman" w:eastAsia="Times New Roman" w:hAnsi="Times New Roman"/>
          <w:sz w:val="24"/>
          <w:szCs w:val="20"/>
        </w:rPr>
        <w:t xml:space="preserve">.1. </w:t>
      </w:r>
      <w:r w:rsidR="0069017E" w:rsidRPr="002E50B1">
        <w:rPr>
          <w:rFonts w:ascii="Times New Roman" w:eastAsia="Times New Roman" w:hAnsi="Times New Roman"/>
          <w:sz w:val="24"/>
          <w:szCs w:val="20"/>
        </w:rPr>
        <w:t>funkcijų vykdymo programą, kurioje, atsižvelgiant į SSPP nustatytas savivaldybės plėtros tikslų ir uždavinių įgyvendinimo priemones ir RPPl pažangos priemonėms įgyvendinti suplanuotus projektus, nurodomi ir trumpai aprašomi programos uždaviniai, numatomos įgyvendinti priemonės, jų rezultato ir (arba) veiklos efektyvumo rodikliai;</w:t>
      </w:r>
    </w:p>
    <w:p w14:paraId="12FC3B20" w14:textId="130518F7" w:rsidR="003B04F0" w:rsidRPr="002E50B1" w:rsidRDefault="003B04F0" w:rsidP="003B04F0">
      <w:pPr>
        <w:tabs>
          <w:tab w:val="left" w:pos="1418"/>
          <w:tab w:val="left" w:pos="1560"/>
          <w:tab w:val="left" w:pos="1843"/>
        </w:tabs>
        <w:suppressAutoHyphens w:val="0"/>
        <w:autoSpaceDN/>
        <w:spacing w:after="0"/>
        <w:ind w:firstLine="720"/>
        <w:jc w:val="both"/>
        <w:textAlignment w:val="auto"/>
        <w:rPr>
          <w:rFonts w:ascii="Times New Roman" w:eastAsia="Times New Roman" w:hAnsi="Times New Roman"/>
          <w:sz w:val="24"/>
          <w:szCs w:val="20"/>
        </w:rPr>
      </w:pPr>
      <w:r w:rsidRPr="002E50B1">
        <w:rPr>
          <w:rFonts w:ascii="Times New Roman" w:eastAsia="Times New Roman" w:hAnsi="Times New Roman"/>
          <w:sz w:val="24"/>
          <w:szCs w:val="20"/>
        </w:rPr>
        <w:t>4</w:t>
      </w:r>
      <w:r w:rsidR="00905CC0" w:rsidRPr="002E50B1">
        <w:rPr>
          <w:rFonts w:ascii="Times New Roman" w:eastAsia="Times New Roman" w:hAnsi="Times New Roman"/>
          <w:sz w:val="24"/>
          <w:szCs w:val="20"/>
        </w:rPr>
        <w:t>4</w:t>
      </w:r>
      <w:r w:rsidRPr="002E50B1">
        <w:rPr>
          <w:rFonts w:ascii="Times New Roman" w:eastAsia="Times New Roman" w:hAnsi="Times New Roman"/>
          <w:sz w:val="24"/>
          <w:szCs w:val="20"/>
        </w:rPr>
        <w:t>.2.</w:t>
      </w:r>
      <w:r w:rsidRPr="002E50B1">
        <w:rPr>
          <w:rFonts w:ascii="Times New Roman" w:eastAsia="Times New Roman" w:hAnsi="Times New Roman"/>
          <w:sz w:val="24"/>
          <w:szCs w:val="20"/>
        </w:rPr>
        <w:tab/>
      </w:r>
      <w:r w:rsidR="0069017E" w:rsidRPr="002E50B1">
        <w:rPr>
          <w:rFonts w:ascii="Times New Roman" w:eastAsia="Times New Roman" w:hAnsi="Times New Roman"/>
          <w:sz w:val="24"/>
          <w:szCs w:val="20"/>
        </w:rPr>
        <w:t>valdymo programą, kurioje nurodomi ir trumpai aprašomi savivaldybės nuolatinių funkcijų bei teikiamų viešųjų ir administracinių paslaugų uždaviniai, numatomos įgyvendinti priemonės, jų rezultato rodikliai ir (arba) veiklos efektyvumo rodikliai.</w:t>
      </w:r>
    </w:p>
    <w:p w14:paraId="46409209" w14:textId="10365BD3" w:rsidR="00584B7C" w:rsidRPr="002E50B1" w:rsidRDefault="00A800BC" w:rsidP="003B04F0">
      <w:pPr>
        <w:tabs>
          <w:tab w:val="left" w:pos="1418"/>
          <w:tab w:val="left" w:pos="1560"/>
          <w:tab w:val="left" w:pos="1843"/>
        </w:tabs>
        <w:spacing w:after="0"/>
        <w:ind w:firstLine="720"/>
        <w:jc w:val="both"/>
        <w:rPr>
          <w:rFonts w:ascii="Times New Roman" w:hAnsi="Times New Roman"/>
          <w:sz w:val="24"/>
          <w:szCs w:val="24"/>
        </w:rPr>
      </w:pPr>
      <w:r w:rsidRPr="002E50B1">
        <w:rPr>
          <w:rFonts w:ascii="Times New Roman" w:hAnsi="Times New Roman"/>
          <w:sz w:val="24"/>
          <w:szCs w:val="24"/>
        </w:rPr>
        <w:t>4</w:t>
      </w:r>
      <w:r w:rsidR="00905CC0" w:rsidRPr="002E50B1">
        <w:rPr>
          <w:rFonts w:ascii="Times New Roman" w:hAnsi="Times New Roman"/>
          <w:sz w:val="24"/>
          <w:szCs w:val="24"/>
        </w:rPr>
        <w:t>5</w:t>
      </w:r>
      <w:r w:rsidRPr="002E50B1">
        <w:rPr>
          <w:rFonts w:ascii="Times New Roman" w:hAnsi="Times New Roman"/>
          <w:sz w:val="24"/>
          <w:szCs w:val="24"/>
        </w:rPr>
        <w:t xml:space="preserve">. </w:t>
      </w:r>
      <w:r w:rsidR="00584B7C" w:rsidRPr="002E50B1">
        <w:rPr>
          <w:rFonts w:ascii="Times New Roman" w:hAnsi="Times New Roman"/>
          <w:sz w:val="24"/>
          <w:szCs w:val="24"/>
        </w:rPr>
        <w:t>SSVP projektas yra savivaldybės biudžeto projekto planavimo pagrindas. Savivaldybės biudžeto projekte numatyti asignavimai turi atitikti SSVP programoms įgyvendinti numatytus asignavimus.</w:t>
      </w:r>
    </w:p>
    <w:p w14:paraId="2184B32B" w14:textId="4E792911" w:rsidR="0069017E" w:rsidRPr="002E50B1" w:rsidRDefault="0069017E" w:rsidP="0069017E">
      <w:pPr>
        <w:spacing w:after="0"/>
        <w:ind w:firstLine="720"/>
        <w:jc w:val="both"/>
        <w:rPr>
          <w:rFonts w:ascii="Times New Roman" w:hAnsi="Times New Roman"/>
          <w:sz w:val="24"/>
          <w:szCs w:val="24"/>
        </w:rPr>
      </w:pPr>
      <w:bookmarkStart w:id="56" w:name="_Hlk123226809"/>
      <w:r w:rsidRPr="002E50B1">
        <w:rPr>
          <w:rFonts w:ascii="Times New Roman" w:hAnsi="Times New Roman"/>
          <w:sz w:val="24"/>
          <w:szCs w:val="24"/>
        </w:rPr>
        <w:t>4</w:t>
      </w:r>
      <w:r w:rsidR="00905CC0" w:rsidRPr="002E50B1">
        <w:rPr>
          <w:rFonts w:ascii="Times New Roman" w:hAnsi="Times New Roman"/>
          <w:sz w:val="24"/>
          <w:szCs w:val="24"/>
        </w:rPr>
        <w:t>6</w:t>
      </w:r>
      <w:r w:rsidRPr="002E50B1">
        <w:rPr>
          <w:rFonts w:ascii="Times New Roman" w:hAnsi="Times New Roman"/>
          <w:sz w:val="24"/>
          <w:szCs w:val="24"/>
        </w:rPr>
        <w:t>. SSVP funkcijų vykdymo ir (arba) valdymo programose suplanuotoms priemonėms, kuriose planuojamos iš valstybės biudžeto skirtos specialiosios tikslinės dotacijos savivaldybių biudžetams, turi būti nustatyti stebėsenos rodikliai ir jų atitinkamais metais siektinos reikšmės, kuriuos nustatė atitinkamas valstybės biudžeto asignavimų valdytojas, vadovaudamasis atitinkamų metų valstybės biudžeto ir savivaldybių biudžetų finansinių rodiklių patvirtinimo įstatymu.</w:t>
      </w:r>
    </w:p>
    <w:p w14:paraId="7ADA310A" w14:textId="60048C10" w:rsidR="0069017E" w:rsidRPr="002E50B1" w:rsidRDefault="0069017E" w:rsidP="0069017E">
      <w:pPr>
        <w:spacing w:after="0"/>
        <w:ind w:firstLine="720"/>
        <w:jc w:val="both"/>
        <w:rPr>
          <w:rFonts w:ascii="Times New Roman" w:hAnsi="Times New Roman"/>
          <w:sz w:val="24"/>
          <w:szCs w:val="24"/>
        </w:rPr>
      </w:pPr>
      <w:r w:rsidRPr="002E50B1">
        <w:rPr>
          <w:rFonts w:ascii="Times New Roman" w:hAnsi="Times New Roman"/>
          <w:sz w:val="24"/>
          <w:szCs w:val="24"/>
        </w:rPr>
        <w:t>4</w:t>
      </w:r>
      <w:r w:rsidR="00905CC0" w:rsidRPr="002E50B1">
        <w:rPr>
          <w:rFonts w:ascii="Times New Roman" w:hAnsi="Times New Roman"/>
          <w:sz w:val="24"/>
          <w:szCs w:val="24"/>
        </w:rPr>
        <w:t>7</w:t>
      </w:r>
      <w:r w:rsidRPr="002E50B1">
        <w:rPr>
          <w:rFonts w:ascii="Times New Roman" w:hAnsi="Times New Roman"/>
          <w:sz w:val="24"/>
          <w:szCs w:val="24"/>
        </w:rPr>
        <w:t xml:space="preserve">. SSVP projektas yra savivaldybės biudžeto projekto planavimo pagrindas. Savivaldybės biudžeto projekte asignavimai planuojami SSVP programoms įgyvendinti ir šios programose nustatytiems stebėsenos rodikliams pasiekti. </w:t>
      </w:r>
    </w:p>
    <w:p w14:paraId="1F984438" w14:textId="696A1FA2" w:rsidR="0069017E" w:rsidRPr="002E50B1" w:rsidRDefault="0069017E" w:rsidP="0069017E">
      <w:pPr>
        <w:spacing w:after="0"/>
        <w:ind w:firstLine="720"/>
        <w:jc w:val="both"/>
        <w:rPr>
          <w:rFonts w:ascii="Times New Roman" w:hAnsi="Times New Roman"/>
          <w:sz w:val="24"/>
          <w:szCs w:val="24"/>
        </w:rPr>
      </w:pPr>
      <w:r w:rsidRPr="002E50B1">
        <w:rPr>
          <w:rFonts w:ascii="Times New Roman" w:hAnsi="Times New Roman"/>
          <w:sz w:val="24"/>
          <w:szCs w:val="24"/>
        </w:rPr>
        <w:t>4</w:t>
      </w:r>
      <w:r w:rsidR="00905CC0" w:rsidRPr="002E50B1">
        <w:rPr>
          <w:rFonts w:ascii="Times New Roman" w:hAnsi="Times New Roman"/>
          <w:sz w:val="24"/>
          <w:szCs w:val="24"/>
        </w:rPr>
        <w:t>8</w:t>
      </w:r>
      <w:r w:rsidRPr="002E50B1">
        <w:rPr>
          <w:rFonts w:ascii="Times New Roman" w:hAnsi="Times New Roman"/>
          <w:sz w:val="24"/>
          <w:szCs w:val="24"/>
        </w:rPr>
        <w:t xml:space="preserve">. Tvirtinant SSVP, SSVP programoms įgyvendinti numatyti asignavimai turi atitikti savivaldybės biudžeto projekte numatytus asignavimus. Biudžetiniais metais tikslinant savivaldybės biudžetą, turi būti įvertintas šių tikslinimų poveikis SSVP programų įgyvendinimui ir šios programose nustatytų stebėsenos rodiklių pasiekimui.  </w:t>
      </w:r>
    </w:p>
    <w:p w14:paraId="4C11BACF" w14:textId="20AB5952" w:rsidR="00584B7C" w:rsidRPr="002E50B1" w:rsidRDefault="00905CC0" w:rsidP="0069017E">
      <w:pPr>
        <w:spacing w:after="0"/>
        <w:ind w:firstLine="720"/>
        <w:jc w:val="both"/>
        <w:rPr>
          <w:rFonts w:ascii="Times New Roman" w:hAnsi="Times New Roman"/>
          <w:sz w:val="24"/>
          <w:szCs w:val="24"/>
        </w:rPr>
      </w:pPr>
      <w:r w:rsidRPr="002E50B1">
        <w:rPr>
          <w:rFonts w:ascii="Times New Roman" w:hAnsi="Times New Roman"/>
          <w:sz w:val="24"/>
          <w:szCs w:val="24"/>
        </w:rPr>
        <w:t>49</w:t>
      </w:r>
      <w:r w:rsidR="0069017E" w:rsidRPr="002E50B1">
        <w:rPr>
          <w:rFonts w:ascii="Times New Roman" w:hAnsi="Times New Roman"/>
          <w:sz w:val="24"/>
          <w:szCs w:val="24"/>
        </w:rPr>
        <w:t>. SSVP keičiamas prireikus savivaldybės tarybos nustatyta tvarka.</w:t>
      </w:r>
    </w:p>
    <w:bookmarkEnd w:id="56"/>
    <w:p w14:paraId="4C0AE386" w14:textId="77777777" w:rsidR="0069017E" w:rsidRPr="00584B7C" w:rsidRDefault="0069017E" w:rsidP="0069017E">
      <w:pPr>
        <w:spacing w:after="0"/>
        <w:ind w:firstLine="720"/>
        <w:rPr>
          <w:rFonts w:ascii="Times New Roman" w:hAnsi="Times New Roman"/>
          <w:color w:val="FF0000"/>
          <w:sz w:val="24"/>
          <w:szCs w:val="24"/>
          <w:highlight w:val="yellow"/>
        </w:rPr>
      </w:pPr>
    </w:p>
    <w:p w14:paraId="5F3887AA" w14:textId="77777777" w:rsidR="00584B7C" w:rsidRPr="002E50B1" w:rsidRDefault="00584B7C" w:rsidP="00B1574C">
      <w:pPr>
        <w:keepNext/>
        <w:keepLines/>
        <w:spacing w:after="0"/>
        <w:ind w:firstLine="720"/>
        <w:jc w:val="center"/>
        <w:outlineLvl w:val="3"/>
        <w:rPr>
          <w:rFonts w:ascii="Times New Roman" w:eastAsia="SimSun" w:hAnsi="Times New Roman"/>
          <w:b/>
          <w:bCs/>
          <w:iCs/>
          <w:sz w:val="24"/>
          <w:szCs w:val="24"/>
        </w:rPr>
      </w:pPr>
      <w:r w:rsidRPr="002E50B1">
        <w:rPr>
          <w:rFonts w:ascii="Times New Roman" w:eastAsia="SimSun" w:hAnsi="Times New Roman"/>
          <w:b/>
          <w:bCs/>
          <w:iCs/>
          <w:sz w:val="24"/>
          <w:szCs w:val="24"/>
        </w:rPr>
        <w:t>Stebėsenos rodikliai</w:t>
      </w:r>
    </w:p>
    <w:p w14:paraId="16B97740" w14:textId="77777777" w:rsidR="00584B7C" w:rsidRPr="002F4219" w:rsidRDefault="00584B7C" w:rsidP="00B1574C">
      <w:pPr>
        <w:spacing w:after="0"/>
        <w:ind w:firstLine="720"/>
        <w:rPr>
          <w:rFonts w:ascii="Times New Roman" w:hAnsi="Times New Roman"/>
          <w:color w:val="000000" w:themeColor="text1"/>
          <w:sz w:val="24"/>
          <w:szCs w:val="24"/>
          <w:highlight w:val="yellow"/>
        </w:rPr>
      </w:pPr>
    </w:p>
    <w:p w14:paraId="64209AB4" w14:textId="1EDBB194" w:rsidR="00584B7C" w:rsidRPr="002F4219" w:rsidRDefault="00DD245C" w:rsidP="00B1574C">
      <w:pPr>
        <w:tabs>
          <w:tab w:val="left" w:pos="1418"/>
          <w:tab w:val="left" w:pos="1843"/>
        </w:tabs>
        <w:spacing w:after="0"/>
        <w:ind w:firstLine="720"/>
        <w:jc w:val="both"/>
        <w:rPr>
          <w:rFonts w:ascii="Times New Roman" w:hAnsi="Times New Roman"/>
          <w:color w:val="000000" w:themeColor="text1"/>
          <w:sz w:val="24"/>
          <w:szCs w:val="24"/>
          <w:highlight w:val="yellow"/>
        </w:rPr>
      </w:pPr>
      <w:r w:rsidRPr="002F4219">
        <w:rPr>
          <w:rFonts w:ascii="Times New Roman" w:hAnsi="Times New Roman"/>
          <w:color w:val="000000" w:themeColor="text1"/>
          <w:sz w:val="24"/>
          <w:szCs w:val="24"/>
        </w:rPr>
        <w:t>5</w:t>
      </w:r>
      <w:r w:rsidR="00905CC0" w:rsidRPr="002F4219">
        <w:rPr>
          <w:rFonts w:ascii="Times New Roman" w:hAnsi="Times New Roman"/>
          <w:color w:val="000000" w:themeColor="text1"/>
          <w:sz w:val="24"/>
          <w:szCs w:val="24"/>
        </w:rPr>
        <w:t>0</w:t>
      </w:r>
      <w:r w:rsidR="00A800BC" w:rsidRPr="002F4219">
        <w:rPr>
          <w:rFonts w:ascii="Times New Roman" w:hAnsi="Times New Roman"/>
          <w:color w:val="000000" w:themeColor="text1"/>
          <w:sz w:val="24"/>
          <w:szCs w:val="24"/>
        </w:rPr>
        <w:t xml:space="preserve">. </w:t>
      </w:r>
      <w:r w:rsidR="00584B7C" w:rsidRPr="002F4219">
        <w:rPr>
          <w:rFonts w:ascii="Times New Roman" w:hAnsi="Times New Roman"/>
          <w:color w:val="000000" w:themeColor="text1"/>
          <w:sz w:val="24"/>
          <w:szCs w:val="24"/>
        </w:rPr>
        <w:t xml:space="preserve">Planuojami </w:t>
      </w:r>
      <w:r w:rsidR="00B62F34">
        <w:rPr>
          <w:rFonts w:ascii="Times New Roman" w:hAnsi="Times New Roman"/>
          <w:color w:val="000000" w:themeColor="text1"/>
          <w:sz w:val="24"/>
          <w:szCs w:val="24"/>
        </w:rPr>
        <w:t>S</w:t>
      </w:r>
      <w:r w:rsidR="0014490F" w:rsidRPr="002F4219">
        <w:rPr>
          <w:rFonts w:ascii="Times New Roman" w:hAnsi="Times New Roman"/>
          <w:color w:val="000000" w:themeColor="text1"/>
          <w:sz w:val="24"/>
          <w:szCs w:val="24"/>
        </w:rPr>
        <w:t xml:space="preserve">SPP </w:t>
      </w:r>
      <w:r w:rsidR="00584B7C" w:rsidRPr="002F4219">
        <w:rPr>
          <w:rFonts w:ascii="Times New Roman" w:hAnsi="Times New Roman"/>
          <w:color w:val="000000" w:themeColor="text1"/>
          <w:sz w:val="24"/>
          <w:szCs w:val="24"/>
        </w:rPr>
        <w:t xml:space="preserve">ir SSVP stebėsenos rodikliai (programų elementų rodikliai nurodomi </w:t>
      </w:r>
      <w:r w:rsidR="004F0261" w:rsidRPr="002F4219">
        <w:rPr>
          <w:rFonts w:ascii="Times New Roman" w:hAnsi="Times New Roman"/>
          <w:color w:val="000000" w:themeColor="text1"/>
          <w:sz w:val="24"/>
          <w:szCs w:val="24"/>
        </w:rPr>
        <w:t>Tvarkos</w:t>
      </w:r>
      <w:r w:rsidR="00584B7C" w:rsidRPr="002F4219">
        <w:rPr>
          <w:rFonts w:ascii="Times New Roman" w:hAnsi="Times New Roman"/>
          <w:color w:val="000000" w:themeColor="text1"/>
          <w:sz w:val="24"/>
          <w:szCs w:val="24"/>
        </w:rPr>
        <w:t xml:space="preserve"> </w:t>
      </w:r>
      <w:r w:rsidR="005B6DA8" w:rsidRPr="002F4219">
        <w:rPr>
          <w:rFonts w:ascii="Times New Roman" w:hAnsi="Times New Roman"/>
          <w:color w:val="000000" w:themeColor="text1"/>
          <w:sz w:val="24"/>
          <w:szCs w:val="24"/>
        </w:rPr>
        <w:t xml:space="preserve">aprašo </w:t>
      </w:r>
      <w:r w:rsidR="002E50B1" w:rsidRPr="002F4219">
        <w:rPr>
          <w:rFonts w:ascii="Times New Roman" w:hAnsi="Times New Roman"/>
          <w:color w:val="000000" w:themeColor="text1"/>
          <w:sz w:val="24"/>
          <w:szCs w:val="24"/>
        </w:rPr>
        <w:t>7</w:t>
      </w:r>
      <w:r w:rsidR="000926C9" w:rsidRPr="002F4219">
        <w:rPr>
          <w:rFonts w:ascii="Times New Roman" w:hAnsi="Times New Roman"/>
          <w:color w:val="000000" w:themeColor="text1"/>
          <w:sz w:val="24"/>
          <w:szCs w:val="24"/>
        </w:rPr>
        <w:t xml:space="preserve"> </w:t>
      </w:r>
      <w:r w:rsidR="005B6DA8" w:rsidRPr="002F4219">
        <w:rPr>
          <w:rFonts w:ascii="Times New Roman" w:hAnsi="Times New Roman"/>
          <w:color w:val="000000" w:themeColor="text1"/>
          <w:sz w:val="24"/>
          <w:szCs w:val="24"/>
        </w:rPr>
        <w:t>priede</w:t>
      </w:r>
      <w:r w:rsidR="000926C9" w:rsidRPr="002F4219">
        <w:rPr>
          <w:rFonts w:ascii="Times New Roman" w:hAnsi="Times New Roman"/>
          <w:color w:val="000000" w:themeColor="text1"/>
          <w:sz w:val="24"/>
          <w:szCs w:val="24"/>
        </w:rPr>
        <w:t>.</w:t>
      </w:r>
    </w:p>
    <w:p w14:paraId="5958BEBE" w14:textId="3DE7C5B3" w:rsidR="00980D56" w:rsidRPr="002F4219" w:rsidRDefault="00905CC0" w:rsidP="00B1574C">
      <w:pPr>
        <w:tabs>
          <w:tab w:val="left" w:pos="1418"/>
          <w:tab w:val="left" w:pos="1843"/>
        </w:tabs>
        <w:spacing w:after="0"/>
        <w:ind w:firstLine="720"/>
        <w:jc w:val="both"/>
        <w:rPr>
          <w:rFonts w:ascii="Times New Roman" w:hAnsi="Times New Roman"/>
          <w:color w:val="000000" w:themeColor="text1"/>
          <w:sz w:val="24"/>
          <w:szCs w:val="24"/>
        </w:rPr>
      </w:pPr>
      <w:r w:rsidRPr="002F4219">
        <w:rPr>
          <w:rFonts w:ascii="Times New Roman" w:hAnsi="Times New Roman"/>
          <w:color w:val="000000" w:themeColor="text1"/>
          <w:sz w:val="24"/>
          <w:szCs w:val="24"/>
        </w:rPr>
        <w:t>51</w:t>
      </w:r>
      <w:r w:rsidR="00A800BC" w:rsidRPr="002F4219">
        <w:rPr>
          <w:rFonts w:ascii="Times New Roman" w:hAnsi="Times New Roman"/>
          <w:color w:val="000000" w:themeColor="text1"/>
          <w:sz w:val="24"/>
          <w:szCs w:val="24"/>
        </w:rPr>
        <w:t xml:space="preserve">. </w:t>
      </w:r>
      <w:r w:rsidR="00584B7C" w:rsidRPr="002F4219">
        <w:rPr>
          <w:rFonts w:ascii="Times New Roman" w:hAnsi="Times New Roman"/>
          <w:color w:val="000000" w:themeColor="text1"/>
          <w:sz w:val="24"/>
          <w:szCs w:val="24"/>
        </w:rPr>
        <w:t xml:space="preserve">Strateginio valdymo sistemoje naudojamų pažangos ir tęstinės veiklos stebėsenos rodiklių, įskaitant </w:t>
      </w:r>
      <w:bookmarkStart w:id="57" w:name="_Hlk124084280"/>
      <w:r w:rsidR="00DE16F6" w:rsidRPr="002F4219">
        <w:rPr>
          <w:rFonts w:ascii="Times New Roman" w:hAnsi="Times New Roman"/>
          <w:color w:val="000000" w:themeColor="text1"/>
          <w:sz w:val="24"/>
          <w:szCs w:val="24"/>
        </w:rPr>
        <w:t xml:space="preserve">poveikio </w:t>
      </w:r>
      <w:r w:rsidR="00EB3CFA" w:rsidRPr="002F4219">
        <w:rPr>
          <w:rFonts w:ascii="Times New Roman" w:hAnsi="Times New Roman"/>
          <w:color w:val="000000" w:themeColor="text1"/>
          <w:sz w:val="24"/>
          <w:szCs w:val="24"/>
        </w:rPr>
        <w:t>bei</w:t>
      </w:r>
      <w:r w:rsidR="00DE16F6" w:rsidRPr="002F4219">
        <w:rPr>
          <w:rFonts w:ascii="Times New Roman" w:hAnsi="Times New Roman"/>
          <w:color w:val="000000" w:themeColor="text1"/>
          <w:sz w:val="24"/>
          <w:szCs w:val="24"/>
        </w:rPr>
        <w:t xml:space="preserve"> rezultato</w:t>
      </w:r>
      <w:r w:rsidR="00EB3CFA" w:rsidRPr="002F4219">
        <w:rPr>
          <w:rFonts w:ascii="Times New Roman" w:hAnsi="Times New Roman"/>
          <w:color w:val="000000" w:themeColor="text1"/>
          <w:sz w:val="24"/>
          <w:szCs w:val="24"/>
        </w:rPr>
        <w:t xml:space="preserve"> ir veiklos efektyvumo rodiklius</w:t>
      </w:r>
      <w:r w:rsidR="00584B7C" w:rsidRPr="002F4219">
        <w:rPr>
          <w:rFonts w:ascii="Times New Roman" w:hAnsi="Times New Roman"/>
          <w:color w:val="000000" w:themeColor="text1"/>
          <w:sz w:val="24"/>
          <w:szCs w:val="24"/>
        </w:rPr>
        <w:t xml:space="preserve">, </w:t>
      </w:r>
      <w:bookmarkEnd w:id="57"/>
      <w:r w:rsidR="00584B7C" w:rsidRPr="002F4219">
        <w:rPr>
          <w:rFonts w:ascii="Times New Roman" w:hAnsi="Times New Roman"/>
          <w:color w:val="000000" w:themeColor="text1"/>
          <w:sz w:val="24"/>
          <w:szCs w:val="24"/>
        </w:rPr>
        <w:t>sudarymo principus ir gaires</w:t>
      </w:r>
      <w:r w:rsidR="00980D56" w:rsidRPr="002F4219">
        <w:rPr>
          <w:color w:val="000000" w:themeColor="text1"/>
        </w:rPr>
        <w:t xml:space="preserve"> </w:t>
      </w:r>
      <w:r w:rsidR="00980D56" w:rsidRPr="002F4219">
        <w:rPr>
          <w:rFonts w:ascii="Times New Roman" w:hAnsi="Times New Roman"/>
          <w:color w:val="000000" w:themeColor="text1"/>
          <w:sz w:val="24"/>
          <w:szCs w:val="24"/>
        </w:rPr>
        <w:t xml:space="preserve">nurodytos šios Tvarkos </w:t>
      </w:r>
      <w:r w:rsidR="002E50B1" w:rsidRPr="002F4219">
        <w:rPr>
          <w:rFonts w:ascii="Times New Roman" w:hAnsi="Times New Roman"/>
          <w:color w:val="000000" w:themeColor="text1"/>
          <w:sz w:val="24"/>
          <w:szCs w:val="24"/>
        </w:rPr>
        <w:t>7</w:t>
      </w:r>
      <w:r w:rsidR="00980D56" w:rsidRPr="002F4219">
        <w:rPr>
          <w:rFonts w:ascii="Times New Roman" w:hAnsi="Times New Roman"/>
          <w:color w:val="000000" w:themeColor="text1"/>
          <w:sz w:val="24"/>
          <w:szCs w:val="24"/>
        </w:rPr>
        <w:t xml:space="preserve"> priede ir Lietuvos Respublikos </w:t>
      </w:r>
      <w:r w:rsidR="00C371A8" w:rsidRPr="002F4219">
        <w:rPr>
          <w:rFonts w:ascii="Times New Roman" w:hAnsi="Times New Roman"/>
          <w:color w:val="000000" w:themeColor="text1"/>
          <w:sz w:val="24"/>
          <w:szCs w:val="24"/>
        </w:rPr>
        <w:t>s</w:t>
      </w:r>
      <w:r w:rsidR="00980D56" w:rsidRPr="002F4219">
        <w:rPr>
          <w:rFonts w:ascii="Times New Roman" w:hAnsi="Times New Roman"/>
          <w:color w:val="000000" w:themeColor="text1"/>
          <w:sz w:val="24"/>
          <w:szCs w:val="24"/>
        </w:rPr>
        <w:t xml:space="preserve">trateginio valdymo metodikos </w:t>
      </w:r>
      <w:r w:rsidR="00DE16F6" w:rsidRPr="002F4219">
        <w:rPr>
          <w:rFonts w:ascii="Times New Roman" w:hAnsi="Times New Roman"/>
          <w:color w:val="000000" w:themeColor="text1"/>
          <w:sz w:val="24"/>
          <w:szCs w:val="24"/>
        </w:rPr>
        <w:t xml:space="preserve">14 </w:t>
      </w:r>
      <w:r w:rsidR="00980D56" w:rsidRPr="002F4219">
        <w:rPr>
          <w:rFonts w:ascii="Times New Roman" w:hAnsi="Times New Roman"/>
          <w:color w:val="000000" w:themeColor="text1"/>
          <w:sz w:val="24"/>
          <w:szCs w:val="24"/>
        </w:rPr>
        <w:t xml:space="preserve">punkte, </w:t>
      </w:r>
      <w:bookmarkStart w:id="58" w:name="_Hlk124084074"/>
      <w:bookmarkStart w:id="59" w:name="_Hlk124083872"/>
      <w:r w:rsidR="00C27C84" w:rsidRPr="002F4219">
        <w:rPr>
          <w:rFonts w:ascii="Times New Roman" w:hAnsi="Times New Roman"/>
          <w:color w:val="000000" w:themeColor="text1"/>
          <w:sz w:val="24"/>
          <w:szCs w:val="24"/>
        </w:rPr>
        <w:t xml:space="preserve">strateginio valdymo sistemoje naudojamų pažangos ir tęstinės veiklos stebėsenos rodiklių nustatymo ir skaičiavimo gaires </w:t>
      </w:r>
      <w:r w:rsidR="002E50B1" w:rsidRPr="002F4219">
        <w:rPr>
          <w:rFonts w:ascii="Times New Roman" w:hAnsi="Times New Roman"/>
          <w:color w:val="000000" w:themeColor="text1"/>
          <w:sz w:val="24"/>
          <w:szCs w:val="24"/>
        </w:rPr>
        <w:t>nustato</w:t>
      </w:r>
      <w:r w:rsidR="00C27C84" w:rsidRPr="002F4219">
        <w:rPr>
          <w:rFonts w:ascii="Times New Roman" w:hAnsi="Times New Roman"/>
          <w:color w:val="000000" w:themeColor="text1"/>
          <w:sz w:val="24"/>
          <w:szCs w:val="24"/>
        </w:rPr>
        <w:t xml:space="preserve"> </w:t>
      </w:r>
      <w:bookmarkEnd w:id="58"/>
      <w:r w:rsidR="00C27C84" w:rsidRPr="002F4219">
        <w:rPr>
          <w:rFonts w:ascii="Times New Roman" w:hAnsi="Times New Roman"/>
          <w:color w:val="000000" w:themeColor="text1"/>
          <w:sz w:val="24"/>
          <w:szCs w:val="24"/>
        </w:rPr>
        <w:t>ir tvirtina</w:t>
      </w:r>
      <w:r w:rsidR="002E50B1" w:rsidRPr="002F4219">
        <w:rPr>
          <w:rFonts w:ascii="Times New Roman" w:hAnsi="Times New Roman"/>
          <w:color w:val="000000" w:themeColor="text1"/>
          <w:sz w:val="24"/>
          <w:szCs w:val="24"/>
        </w:rPr>
        <w:t xml:space="preserve"> finansų ministras</w:t>
      </w:r>
      <w:bookmarkEnd w:id="59"/>
      <w:r w:rsidR="002E50B1" w:rsidRPr="002F4219">
        <w:rPr>
          <w:rFonts w:ascii="Times New Roman" w:hAnsi="Times New Roman"/>
          <w:color w:val="000000" w:themeColor="text1"/>
          <w:sz w:val="24"/>
          <w:szCs w:val="24"/>
        </w:rPr>
        <w:t>.</w:t>
      </w:r>
    </w:p>
    <w:p w14:paraId="746B9E57" w14:textId="795663D6" w:rsidR="00AF0A49" w:rsidRPr="002F4219" w:rsidRDefault="00905CC0" w:rsidP="00B1574C">
      <w:pPr>
        <w:tabs>
          <w:tab w:val="left" w:pos="1418"/>
          <w:tab w:val="left" w:pos="1843"/>
        </w:tabs>
        <w:spacing w:after="0"/>
        <w:ind w:firstLine="720"/>
        <w:jc w:val="both"/>
        <w:rPr>
          <w:rFonts w:ascii="Times New Roman" w:hAnsi="Times New Roman"/>
          <w:b/>
          <w:bCs/>
          <w:color w:val="000000" w:themeColor="text1"/>
          <w:sz w:val="24"/>
          <w:szCs w:val="24"/>
        </w:rPr>
      </w:pPr>
      <w:r w:rsidRPr="002F4219">
        <w:rPr>
          <w:rFonts w:ascii="Times New Roman" w:hAnsi="Times New Roman"/>
          <w:color w:val="000000" w:themeColor="text1"/>
          <w:sz w:val="24"/>
          <w:szCs w:val="24"/>
        </w:rPr>
        <w:t>52</w:t>
      </w:r>
      <w:r w:rsidR="00A800BC" w:rsidRPr="002F4219">
        <w:rPr>
          <w:rFonts w:ascii="Times New Roman" w:hAnsi="Times New Roman"/>
          <w:color w:val="000000" w:themeColor="text1"/>
          <w:sz w:val="24"/>
          <w:szCs w:val="24"/>
        </w:rPr>
        <w:t>.</w:t>
      </w:r>
      <w:r w:rsidR="00A905D9" w:rsidRPr="002F4219">
        <w:rPr>
          <w:rFonts w:ascii="Times New Roman" w:hAnsi="Times New Roman"/>
          <w:color w:val="000000" w:themeColor="text1"/>
          <w:sz w:val="24"/>
          <w:szCs w:val="24"/>
        </w:rPr>
        <w:t xml:space="preserve"> </w:t>
      </w:r>
      <w:r w:rsidR="00323046" w:rsidRPr="002F4219">
        <w:rPr>
          <w:rFonts w:ascii="Times New Roman" w:hAnsi="Times New Roman"/>
          <w:color w:val="000000" w:themeColor="text1"/>
          <w:sz w:val="24"/>
          <w:szCs w:val="24"/>
        </w:rPr>
        <w:t>Savivaldybė</w:t>
      </w:r>
      <w:r w:rsidR="00584B7C" w:rsidRPr="002F4219">
        <w:rPr>
          <w:rFonts w:ascii="Times New Roman" w:hAnsi="Times New Roman"/>
          <w:color w:val="000000" w:themeColor="text1"/>
          <w:sz w:val="24"/>
          <w:szCs w:val="24"/>
        </w:rPr>
        <w:t xml:space="preserve"> SSVP savo atliekamoms funkcijoms vertinti taiko pasirinktus </w:t>
      </w:r>
      <w:r w:rsidR="000C437A" w:rsidRPr="002F4219">
        <w:rPr>
          <w:rFonts w:ascii="Times New Roman" w:hAnsi="Times New Roman"/>
          <w:color w:val="000000" w:themeColor="text1"/>
          <w:sz w:val="24"/>
          <w:szCs w:val="24"/>
        </w:rPr>
        <w:t>rodikli</w:t>
      </w:r>
      <w:r w:rsidR="00DE16F6" w:rsidRPr="002F4219">
        <w:rPr>
          <w:rFonts w:ascii="Times New Roman" w:hAnsi="Times New Roman"/>
          <w:color w:val="000000" w:themeColor="text1"/>
          <w:sz w:val="24"/>
          <w:szCs w:val="24"/>
        </w:rPr>
        <w:t xml:space="preserve">us </w:t>
      </w:r>
      <w:r w:rsidR="000C437A" w:rsidRPr="002F4219">
        <w:rPr>
          <w:rFonts w:ascii="Times New Roman" w:hAnsi="Times New Roman"/>
          <w:color w:val="000000" w:themeColor="text1"/>
          <w:sz w:val="24"/>
          <w:szCs w:val="24"/>
        </w:rPr>
        <w:t>ir rezultato rodikli</w:t>
      </w:r>
      <w:r w:rsidR="00DE16F6" w:rsidRPr="002F4219">
        <w:rPr>
          <w:rFonts w:ascii="Times New Roman" w:hAnsi="Times New Roman"/>
          <w:color w:val="000000" w:themeColor="text1"/>
          <w:sz w:val="24"/>
          <w:szCs w:val="24"/>
        </w:rPr>
        <w:t>us.</w:t>
      </w:r>
    </w:p>
    <w:p w14:paraId="5FA6611F" w14:textId="6C0592CF" w:rsidR="00034A69" w:rsidRPr="002F4219" w:rsidRDefault="00905CC0" w:rsidP="00B1574C">
      <w:pPr>
        <w:spacing w:after="0"/>
        <w:ind w:firstLine="720"/>
        <w:jc w:val="both"/>
        <w:rPr>
          <w:rFonts w:ascii="Times New Roman" w:hAnsi="Times New Roman"/>
          <w:color w:val="000000" w:themeColor="text1"/>
          <w:sz w:val="24"/>
          <w:szCs w:val="24"/>
        </w:rPr>
      </w:pPr>
      <w:bookmarkStart w:id="60" w:name="part_76b16f9a1a4844dab43b411f47ee423c"/>
      <w:bookmarkEnd w:id="60"/>
      <w:r w:rsidRPr="002F4219">
        <w:rPr>
          <w:rFonts w:ascii="Times New Roman" w:hAnsi="Times New Roman"/>
          <w:color w:val="000000" w:themeColor="text1"/>
          <w:sz w:val="24"/>
          <w:szCs w:val="24"/>
        </w:rPr>
        <w:t>53</w:t>
      </w:r>
      <w:r w:rsidR="00A800BC" w:rsidRPr="002F4219">
        <w:rPr>
          <w:rFonts w:ascii="Times New Roman" w:hAnsi="Times New Roman"/>
          <w:color w:val="000000" w:themeColor="text1"/>
          <w:sz w:val="24"/>
          <w:szCs w:val="24"/>
        </w:rPr>
        <w:t xml:space="preserve">. </w:t>
      </w:r>
      <w:r w:rsidR="005A75D3">
        <w:rPr>
          <w:rFonts w:ascii="Times New Roman" w:hAnsi="Times New Roman"/>
          <w:color w:val="000000" w:themeColor="text1"/>
          <w:sz w:val="24"/>
          <w:szCs w:val="24"/>
        </w:rPr>
        <w:t>S</w:t>
      </w:r>
      <w:r w:rsidR="009D4644" w:rsidRPr="002F4219">
        <w:rPr>
          <w:rFonts w:ascii="Times New Roman" w:hAnsi="Times New Roman"/>
          <w:color w:val="000000" w:themeColor="text1"/>
          <w:sz w:val="24"/>
          <w:szCs w:val="24"/>
        </w:rPr>
        <w:t>SVP rengimo, tvirtinio, įgyvendinimo ir stebėsenos tvarką nustato ir tvirtina savivaldybės taryba.</w:t>
      </w:r>
    </w:p>
    <w:p w14:paraId="0CE8C34C" w14:textId="2CDDEEBC" w:rsidR="009D4644" w:rsidRPr="002F4219" w:rsidRDefault="00A800BC" w:rsidP="00B1574C">
      <w:pPr>
        <w:spacing w:after="0"/>
        <w:ind w:firstLine="720"/>
        <w:jc w:val="both"/>
        <w:rPr>
          <w:rFonts w:ascii="Times New Roman" w:eastAsia="Times New Roman" w:hAnsi="Times New Roman"/>
          <w:color w:val="000000" w:themeColor="text1"/>
          <w:sz w:val="24"/>
          <w:szCs w:val="24"/>
          <w:lang w:eastAsia="lt-LT"/>
        </w:rPr>
      </w:pPr>
      <w:r w:rsidRPr="002F4219">
        <w:rPr>
          <w:rFonts w:ascii="Times New Roman" w:hAnsi="Times New Roman"/>
          <w:color w:val="000000" w:themeColor="text1"/>
          <w:sz w:val="24"/>
          <w:szCs w:val="24"/>
        </w:rPr>
        <w:t>5</w:t>
      </w:r>
      <w:r w:rsidR="00905CC0" w:rsidRPr="002F4219">
        <w:rPr>
          <w:rFonts w:ascii="Times New Roman" w:hAnsi="Times New Roman"/>
          <w:color w:val="000000" w:themeColor="text1"/>
          <w:sz w:val="24"/>
          <w:szCs w:val="24"/>
        </w:rPr>
        <w:t>4</w:t>
      </w:r>
      <w:r w:rsidRPr="002F4219">
        <w:rPr>
          <w:rFonts w:ascii="Times New Roman" w:hAnsi="Times New Roman"/>
          <w:color w:val="000000" w:themeColor="text1"/>
          <w:sz w:val="24"/>
          <w:szCs w:val="24"/>
        </w:rPr>
        <w:t xml:space="preserve">. </w:t>
      </w:r>
      <w:r w:rsidR="009D4644" w:rsidRPr="002F4219">
        <w:rPr>
          <w:rFonts w:ascii="Times New Roman" w:hAnsi="Times New Roman"/>
          <w:color w:val="000000" w:themeColor="text1"/>
          <w:sz w:val="24"/>
          <w:szCs w:val="24"/>
        </w:rPr>
        <w:t xml:space="preserve">Savivaldybėje jos nustatyta tvarka gali būti sudaromi </w:t>
      </w:r>
      <w:r w:rsidR="005A75D3">
        <w:rPr>
          <w:rFonts w:ascii="Times New Roman" w:hAnsi="Times New Roman"/>
          <w:color w:val="000000" w:themeColor="text1"/>
          <w:sz w:val="24"/>
          <w:szCs w:val="24"/>
        </w:rPr>
        <w:t>S</w:t>
      </w:r>
      <w:r w:rsidR="009D4644" w:rsidRPr="002F4219">
        <w:rPr>
          <w:rFonts w:ascii="Times New Roman" w:hAnsi="Times New Roman"/>
          <w:color w:val="000000" w:themeColor="text1"/>
          <w:sz w:val="24"/>
          <w:szCs w:val="24"/>
        </w:rPr>
        <w:t xml:space="preserve">SVP detalizuojantys planavimo dokumentai vadovaujantis </w:t>
      </w:r>
      <w:r w:rsidR="00034A69" w:rsidRPr="002F4219">
        <w:rPr>
          <w:rFonts w:ascii="Times New Roman" w:hAnsi="Times New Roman"/>
          <w:color w:val="000000" w:themeColor="text1"/>
          <w:sz w:val="24"/>
          <w:szCs w:val="24"/>
        </w:rPr>
        <w:t>Strateginio valdymo m</w:t>
      </w:r>
      <w:r w:rsidR="009D4644" w:rsidRPr="002F4219">
        <w:rPr>
          <w:rFonts w:ascii="Times New Roman" w:hAnsi="Times New Roman"/>
          <w:color w:val="000000" w:themeColor="text1"/>
          <w:sz w:val="24"/>
          <w:szCs w:val="24"/>
        </w:rPr>
        <w:t>etodikos punktais ir kiti jos veiklos lygmens dokumentai.</w:t>
      </w:r>
    </w:p>
    <w:p w14:paraId="5898F6B3" w14:textId="6E43798C" w:rsidR="00D93FCE" w:rsidRPr="002F4219" w:rsidRDefault="00A800BC" w:rsidP="00B1574C">
      <w:pPr>
        <w:spacing w:after="0"/>
        <w:ind w:firstLine="720"/>
        <w:jc w:val="both"/>
        <w:rPr>
          <w:rFonts w:ascii="Times New Roman" w:hAnsi="Times New Roman"/>
          <w:color w:val="000000" w:themeColor="text1"/>
          <w:sz w:val="24"/>
          <w:szCs w:val="24"/>
        </w:rPr>
      </w:pPr>
      <w:bookmarkStart w:id="61" w:name="part_90ccc23631e74847baf8dee89e9b7d7b"/>
      <w:bookmarkEnd w:id="61"/>
      <w:r w:rsidRPr="002F4219">
        <w:rPr>
          <w:rFonts w:ascii="Times New Roman" w:eastAsia="Times New Roman" w:hAnsi="Times New Roman"/>
          <w:color w:val="000000" w:themeColor="text1"/>
          <w:sz w:val="24"/>
          <w:szCs w:val="24"/>
          <w:lang w:eastAsia="lt-LT"/>
        </w:rPr>
        <w:t>5</w:t>
      </w:r>
      <w:r w:rsidR="00905CC0" w:rsidRPr="002F4219">
        <w:rPr>
          <w:rFonts w:ascii="Times New Roman" w:eastAsia="Times New Roman" w:hAnsi="Times New Roman"/>
          <w:color w:val="000000" w:themeColor="text1"/>
          <w:sz w:val="24"/>
          <w:szCs w:val="24"/>
          <w:lang w:eastAsia="lt-LT"/>
        </w:rPr>
        <w:t>5</w:t>
      </w:r>
      <w:r w:rsidRPr="002F4219">
        <w:rPr>
          <w:rFonts w:ascii="Times New Roman" w:eastAsia="Times New Roman" w:hAnsi="Times New Roman"/>
          <w:color w:val="000000" w:themeColor="text1"/>
          <w:sz w:val="24"/>
          <w:szCs w:val="24"/>
          <w:lang w:eastAsia="lt-LT"/>
        </w:rPr>
        <w:t>.</w:t>
      </w:r>
      <w:r w:rsidR="00647B98" w:rsidRPr="002F4219">
        <w:rPr>
          <w:rFonts w:ascii="Times New Roman" w:eastAsia="Times New Roman" w:hAnsi="Times New Roman"/>
          <w:color w:val="000000" w:themeColor="text1"/>
          <w:sz w:val="24"/>
          <w:szCs w:val="24"/>
          <w:lang w:eastAsia="lt-LT"/>
        </w:rPr>
        <w:t xml:space="preserve"> </w:t>
      </w:r>
      <w:r w:rsidR="009D24B1" w:rsidRPr="002F4219">
        <w:rPr>
          <w:rFonts w:ascii="Times New Roman" w:eastAsia="Times New Roman" w:hAnsi="Times New Roman"/>
          <w:color w:val="000000" w:themeColor="text1"/>
          <w:sz w:val="24"/>
          <w:szCs w:val="24"/>
          <w:lang w:eastAsia="lt-LT"/>
        </w:rPr>
        <w:t xml:space="preserve">Strateginis veiklos planas rengiamas kasmet lapkričio – </w:t>
      </w:r>
      <w:r w:rsidR="00802E6A" w:rsidRPr="00802E6A">
        <w:rPr>
          <w:rFonts w:ascii="Times New Roman" w:eastAsia="Times New Roman" w:hAnsi="Times New Roman"/>
          <w:sz w:val="24"/>
          <w:szCs w:val="24"/>
          <w:lang w:eastAsia="lt-LT"/>
        </w:rPr>
        <w:t>sausio</w:t>
      </w:r>
      <w:r w:rsidR="009D24B1" w:rsidRPr="002F4219">
        <w:rPr>
          <w:rFonts w:ascii="Times New Roman" w:eastAsia="Times New Roman" w:hAnsi="Times New Roman"/>
          <w:color w:val="000000" w:themeColor="text1"/>
          <w:sz w:val="24"/>
          <w:szCs w:val="24"/>
          <w:lang w:eastAsia="lt-LT"/>
        </w:rPr>
        <w:t xml:space="preserve"> mėnesiais, planuojant Savivaldybės veiklą ateinantiems trejiems metams. Rengimo procesas ir grafikas pateiktas Tvarkos aprašo 4 priede.</w:t>
      </w:r>
    </w:p>
    <w:p w14:paraId="7F3D24CA" w14:textId="2DAFE454" w:rsidR="00D93FCE" w:rsidRPr="007C70AB" w:rsidRDefault="00A800BC" w:rsidP="00B1574C">
      <w:pPr>
        <w:spacing w:after="0"/>
        <w:ind w:firstLine="720"/>
        <w:jc w:val="both"/>
        <w:rPr>
          <w:rFonts w:ascii="Times New Roman" w:hAnsi="Times New Roman"/>
          <w:sz w:val="24"/>
          <w:szCs w:val="24"/>
        </w:rPr>
      </w:pPr>
      <w:bookmarkStart w:id="62" w:name="part_4ce7d71ef5b64e1f846cc1046c58f711"/>
      <w:bookmarkEnd w:id="62"/>
      <w:r w:rsidRPr="002F4219">
        <w:rPr>
          <w:rFonts w:ascii="Times New Roman" w:eastAsia="Times New Roman" w:hAnsi="Times New Roman"/>
          <w:color w:val="000000" w:themeColor="text1"/>
          <w:sz w:val="24"/>
          <w:szCs w:val="24"/>
          <w:lang w:eastAsia="lt-LT"/>
        </w:rPr>
        <w:t>5</w:t>
      </w:r>
      <w:r w:rsidR="00905CC0" w:rsidRPr="002F4219">
        <w:rPr>
          <w:rFonts w:ascii="Times New Roman" w:eastAsia="Times New Roman" w:hAnsi="Times New Roman"/>
          <w:color w:val="000000" w:themeColor="text1"/>
          <w:sz w:val="24"/>
          <w:szCs w:val="24"/>
          <w:lang w:eastAsia="lt-LT"/>
        </w:rPr>
        <w:t>6</w:t>
      </w:r>
      <w:r w:rsidRPr="002F4219">
        <w:rPr>
          <w:rFonts w:ascii="Times New Roman" w:eastAsia="Times New Roman" w:hAnsi="Times New Roman"/>
          <w:color w:val="000000" w:themeColor="text1"/>
          <w:sz w:val="24"/>
          <w:szCs w:val="24"/>
          <w:lang w:eastAsia="lt-LT"/>
        </w:rPr>
        <w:t xml:space="preserve">. </w:t>
      </w:r>
      <w:r w:rsidR="009D24B1" w:rsidRPr="000C437A">
        <w:rPr>
          <w:rFonts w:ascii="Times New Roman" w:eastAsia="Times New Roman" w:hAnsi="Times New Roman"/>
          <w:sz w:val="24"/>
          <w:szCs w:val="24"/>
          <w:lang w:eastAsia="lt-LT"/>
        </w:rPr>
        <w:t xml:space="preserve">Savivaldybės </w:t>
      </w:r>
      <w:r w:rsidR="009D24B1" w:rsidRPr="007C70AB">
        <w:rPr>
          <w:rFonts w:ascii="Times New Roman" w:eastAsia="Times New Roman" w:hAnsi="Times New Roman"/>
          <w:sz w:val="24"/>
          <w:szCs w:val="24"/>
          <w:lang w:eastAsia="lt-LT"/>
        </w:rPr>
        <w:t>veiklos plano rengimą, svarstymą, viešinimą ir įgyvendinimo priežiūrą organizuoja ir koordinuoja Savivaldybės administracijos direktorius.</w:t>
      </w:r>
    </w:p>
    <w:p w14:paraId="67B94B92" w14:textId="401D5AC2" w:rsidR="00D93FCE" w:rsidRPr="007C70AB" w:rsidRDefault="00A800BC" w:rsidP="00B1574C">
      <w:pPr>
        <w:spacing w:after="0"/>
        <w:ind w:firstLine="720"/>
        <w:jc w:val="both"/>
        <w:rPr>
          <w:rFonts w:ascii="Times New Roman" w:eastAsia="Times New Roman" w:hAnsi="Times New Roman"/>
          <w:sz w:val="24"/>
          <w:szCs w:val="24"/>
          <w:lang w:eastAsia="lt-LT"/>
        </w:rPr>
      </w:pPr>
      <w:bookmarkStart w:id="63" w:name="part_61a8a0984104427d94d4182aa71ecd86"/>
      <w:bookmarkEnd w:id="63"/>
      <w:r w:rsidRPr="007C70AB">
        <w:rPr>
          <w:rFonts w:ascii="Times New Roman" w:eastAsia="Times New Roman" w:hAnsi="Times New Roman"/>
          <w:sz w:val="24"/>
          <w:szCs w:val="24"/>
          <w:lang w:eastAsia="lt-LT"/>
        </w:rPr>
        <w:t>5</w:t>
      </w:r>
      <w:r w:rsidR="00905CC0" w:rsidRPr="007C70AB">
        <w:rPr>
          <w:rFonts w:ascii="Times New Roman" w:eastAsia="Times New Roman" w:hAnsi="Times New Roman"/>
          <w:sz w:val="24"/>
          <w:szCs w:val="24"/>
          <w:lang w:eastAsia="lt-LT"/>
        </w:rPr>
        <w:t>7</w:t>
      </w:r>
      <w:r w:rsidRPr="007C70AB">
        <w:rPr>
          <w:rFonts w:ascii="Times New Roman" w:eastAsia="Times New Roman" w:hAnsi="Times New Roman"/>
          <w:sz w:val="24"/>
          <w:szCs w:val="24"/>
          <w:lang w:eastAsia="lt-LT"/>
        </w:rPr>
        <w:t xml:space="preserve">. </w:t>
      </w:r>
      <w:r w:rsidR="001A408A" w:rsidRPr="007C70AB">
        <w:rPr>
          <w:rFonts w:ascii="Times New Roman" w:hAnsi="Times New Roman"/>
          <w:sz w:val="24"/>
          <w:szCs w:val="24"/>
          <w:lang w:eastAsia="lt-LT"/>
        </w:rPr>
        <w:t>Savivaldybės meras</w:t>
      </w:r>
      <w:r w:rsidR="001A408A" w:rsidRPr="007C70AB">
        <w:rPr>
          <w:rFonts w:ascii="Times New Roman" w:eastAsia="Times New Roman" w:hAnsi="Times New Roman"/>
          <w:sz w:val="24"/>
          <w:szCs w:val="24"/>
          <w:lang w:eastAsia="lt-LT"/>
        </w:rPr>
        <w:t xml:space="preserve"> </w:t>
      </w:r>
      <w:r w:rsidR="000E5F7A" w:rsidRPr="007C70AB">
        <w:rPr>
          <w:rFonts w:ascii="Times New Roman" w:eastAsia="Times New Roman" w:hAnsi="Times New Roman"/>
          <w:sz w:val="24"/>
          <w:szCs w:val="24"/>
          <w:lang w:eastAsia="lt-LT"/>
        </w:rPr>
        <w:t>įsakymu</w:t>
      </w:r>
      <w:r w:rsidR="009D24B1" w:rsidRPr="007C70AB">
        <w:rPr>
          <w:rFonts w:ascii="Times New Roman" w:eastAsia="Times New Roman" w:hAnsi="Times New Roman"/>
          <w:sz w:val="24"/>
          <w:szCs w:val="24"/>
          <w:lang w:eastAsia="lt-LT"/>
        </w:rPr>
        <w:t xml:space="preserve"> skiria darbuotojus, atsakingus už strateginio veiklos plano programų parengimą.</w:t>
      </w:r>
    </w:p>
    <w:p w14:paraId="4A951959" w14:textId="412F98D9" w:rsidR="00D93FCE" w:rsidRPr="000C437A" w:rsidRDefault="00A800BC" w:rsidP="00B1574C">
      <w:pPr>
        <w:spacing w:after="0"/>
        <w:ind w:firstLine="720"/>
        <w:jc w:val="both"/>
        <w:rPr>
          <w:rFonts w:ascii="Times New Roman" w:eastAsia="Times New Roman" w:hAnsi="Times New Roman"/>
          <w:sz w:val="24"/>
          <w:szCs w:val="24"/>
          <w:lang w:eastAsia="lt-LT"/>
        </w:rPr>
      </w:pPr>
      <w:bookmarkStart w:id="64" w:name="part_131383e8698a4a528f39f38aa737c71f"/>
      <w:bookmarkEnd w:id="64"/>
      <w:r w:rsidRPr="007C70AB">
        <w:rPr>
          <w:rFonts w:ascii="Times New Roman" w:eastAsia="Times New Roman" w:hAnsi="Times New Roman"/>
          <w:sz w:val="24"/>
          <w:szCs w:val="24"/>
          <w:lang w:eastAsia="lt-LT"/>
        </w:rPr>
        <w:t>5</w:t>
      </w:r>
      <w:r w:rsidR="00905CC0" w:rsidRPr="007C70AB">
        <w:rPr>
          <w:rFonts w:ascii="Times New Roman" w:eastAsia="Times New Roman" w:hAnsi="Times New Roman"/>
          <w:sz w:val="24"/>
          <w:szCs w:val="24"/>
          <w:lang w:eastAsia="lt-LT"/>
        </w:rPr>
        <w:t>8</w:t>
      </w:r>
      <w:r w:rsidRPr="007C70AB">
        <w:rPr>
          <w:rFonts w:ascii="Times New Roman" w:eastAsia="Times New Roman" w:hAnsi="Times New Roman"/>
          <w:sz w:val="24"/>
          <w:szCs w:val="24"/>
          <w:lang w:eastAsia="lt-LT"/>
        </w:rPr>
        <w:t xml:space="preserve">. </w:t>
      </w:r>
      <w:r w:rsidR="009D24B1" w:rsidRPr="007C70AB">
        <w:rPr>
          <w:rFonts w:ascii="Times New Roman" w:eastAsia="Times New Roman" w:hAnsi="Times New Roman"/>
          <w:sz w:val="24"/>
          <w:szCs w:val="24"/>
          <w:lang w:eastAsia="lt-LT"/>
        </w:rPr>
        <w:t xml:space="preserve">Strateginį veiklos planą rengia skyrius, atsakingas už strateginį planavimą, bei strateginio veiklos plano </w:t>
      </w:r>
      <w:r w:rsidR="001A408A" w:rsidRPr="007C70AB">
        <w:rPr>
          <w:rFonts w:ascii="Times New Roman" w:hAnsi="Times New Roman"/>
          <w:sz w:val="24"/>
          <w:szCs w:val="24"/>
          <w:lang w:eastAsia="lt-LT"/>
        </w:rPr>
        <w:t xml:space="preserve">Savivaldybės mero potvarkiu </w:t>
      </w:r>
      <w:r w:rsidR="00FA06B1" w:rsidRPr="001A408A">
        <w:rPr>
          <w:rFonts w:ascii="Times New Roman" w:eastAsia="Times New Roman" w:hAnsi="Times New Roman"/>
          <w:color w:val="000000" w:themeColor="text1"/>
          <w:sz w:val="24"/>
          <w:szCs w:val="24"/>
          <w:lang w:eastAsia="lt-LT"/>
        </w:rPr>
        <w:t>patvirtinti</w:t>
      </w:r>
      <w:r w:rsidR="00FA06B1" w:rsidRPr="001049E3">
        <w:rPr>
          <w:rFonts w:ascii="Times New Roman" w:eastAsia="Times New Roman" w:hAnsi="Times New Roman"/>
          <w:color w:val="FF0000"/>
          <w:sz w:val="24"/>
          <w:szCs w:val="24"/>
          <w:lang w:eastAsia="lt-LT"/>
        </w:rPr>
        <w:t xml:space="preserve"> </w:t>
      </w:r>
      <w:r w:rsidR="009D24B1" w:rsidRPr="000C437A">
        <w:rPr>
          <w:rFonts w:ascii="Times New Roman" w:eastAsia="Times New Roman" w:hAnsi="Times New Roman"/>
          <w:sz w:val="24"/>
          <w:szCs w:val="24"/>
          <w:lang w:eastAsia="lt-LT"/>
        </w:rPr>
        <w:t>programų koordinatoriai, kurie į strateginio veiklos plano rengimo procesą įtraukia savivaldybės biudžeto asignavimų valdytojus, kitų įstaigų bei kitų interesų grupių atstovus.</w:t>
      </w:r>
    </w:p>
    <w:p w14:paraId="54FA4818" w14:textId="6D747573" w:rsidR="00D93FCE" w:rsidRPr="007C70AB" w:rsidRDefault="00A800BC" w:rsidP="00B1574C">
      <w:pPr>
        <w:spacing w:after="0"/>
        <w:ind w:firstLine="720"/>
        <w:jc w:val="both"/>
        <w:rPr>
          <w:rFonts w:ascii="Times New Roman" w:hAnsi="Times New Roman"/>
          <w:sz w:val="24"/>
          <w:szCs w:val="24"/>
        </w:rPr>
      </w:pPr>
      <w:bookmarkStart w:id="65" w:name="part_8c54f691388e478fb83aceb0897db2b8"/>
      <w:bookmarkEnd w:id="65"/>
      <w:r w:rsidRPr="007C70AB">
        <w:rPr>
          <w:rFonts w:ascii="Times New Roman" w:eastAsia="Times New Roman" w:hAnsi="Times New Roman"/>
          <w:sz w:val="24"/>
          <w:szCs w:val="24"/>
          <w:lang w:eastAsia="lt-LT"/>
        </w:rPr>
        <w:t>5</w:t>
      </w:r>
      <w:r w:rsidR="00905CC0" w:rsidRPr="007C70AB">
        <w:rPr>
          <w:rFonts w:ascii="Times New Roman" w:eastAsia="Times New Roman" w:hAnsi="Times New Roman"/>
          <w:sz w:val="24"/>
          <w:szCs w:val="24"/>
          <w:lang w:eastAsia="lt-LT"/>
        </w:rPr>
        <w:t>9</w:t>
      </w:r>
      <w:r w:rsidRPr="007C70AB">
        <w:rPr>
          <w:rFonts w:ascii="Times New Roman" w:eastAsia="Times New Roman" w:hAnsi="Times New Roman"/>
          <w:sz w:val="24"/>
          <w:szCs w:val="24"/>
          <w:lang w:eastAsia="lt-LT"/>
        </w:rPr>
        <w:t xml:space="preserve">. </w:t>
      </w:r>
      <w:r w:rsidR="009D24B1" w:rsidRPr="007C70AB">
        <w:rPr>
          <w:rFonts w:ascii="Times New Roman" w:eastAsia="Times New Roman" w:hAnsi="Times New Roman"/>
          <w:sz w:val="24"/>
          <w:szCs w:val="24"/>
          <w:lang w:eastAsia="lt-LT"/>
        </w:rPr>
        <w:t xml:space="preserve">Strateginis veiklos plano ir programų rengimo formos tvirtinamos </w:t>
      </w:r>
      <w:r w:rsidR="001A408A" w:rsidRPr="007C70AB">
        <w:rPr>
          <w:rFonts w:ascii="Times New Roman" w:eastAsia="Times New Roman" w:hAnsi="Times New Roman"/>
          <w:sz w:val="24"/>
          <w:szCs w:val="24"/>
          <w:lang w:eastAsia="lt-LT"/>
        </w:rPr>
        <w:t>Savivaldybės mero potvarkiu.</w:t>
      </w:r>
    </w:p>
    <w:p w14:paraId="20AC959D" w14:textId="218F19EE" w:rsidR="00D93FCE" w:rsidRPr="000C437A" w:rsidRDefault="00905CC0" w:rsidP="00B1574C">
      <w:pPr>
        <w:spacing w:after="0"/>
        <w:ind w:firstLine="720"/>
        <w:jc w:val="both"/>
        <w:rPr>
          <w:rFonts w:ascii="Times New Roman" w:hAnsi="Times New Roman"/>
          <w:sz w:val="24"/>
          <w:szCs w:val="24"/>
        </w:rPr>
      </w:pPr>
      <w:bookmarkStart w:id="66" w:name="part_f7f94cbdd2d9469796c437bd190a39af"/>
      <w:bookmarkEnd w:id="66"/>
      <w:r w:rsidRPr="007C70AB">
        <w:rPr>
          <w:rFonts w:ascii="Times New Roman" w:eastAsia="Times New Roman" w:hAnsi="Times New Roman"/>
          <w:sz w:val="24"/>
          <w:szCs w:val="24"/>
          <w:lang w:eastAsia="lt-LT"/>
        </w:rPr>
        <w:t>60</w:t>
      </w:r>
      <w:r w:rsidR="00A800BC" w:rsidRPr="007C70AB">
        <w:rPr>
          <w:rFonts w:ascii="Times New Roman" w:eastAsia="Times New Roman" w:hAnsi="Times New Roman"/>
          <w:sz w:val="24"/>
          <w:szCs w:val="24"/>
          <w:lang w:eastAsia="lt-LT"/>
        </w:rPr>
        <w:t xml:space="preserve">. </w:t>
      </w:r>
      <w:r w:rsidR="009D24B1" w:rsidRPr="007C70AB">
        <w:rPr>
          <w:rFonts w:ascii="Times New Roman" w:eastAsia="Times New Roman" w:hAnsi="Times New Roman"/>
          <w:sz w:val="24"/>
          <w:szCs w:val="24"/>
          <w:lang w:eastAsia="lt-LT"/>
        </w:rPr>
        <w:t xml:space="preserve">Strateginio </w:t>
      </w:r>
      <w:r w:rsidR="009D24B1" w:rsidRPr="000C437A">
        <w:rPr>
          <w:rFonts w:ascii="Times New Roman" w:eastAsia="Times New Roman" w:hAnsi="Times New Roman"/>
          <w:sz w:val="24"/>
          <w:szCs w:val="24"/>
          <w:lang w:eastAsia="lt-LT"/>
        </w:rPr>
        <w:t xml:space="preserve">veiklos plano suderinamumo stebėjimą su strateginiu plėtros planu ir kitais strateginio planavimo dokumentais vykdo </w:t>
      </w:r>
      <w:r w:rsidR="00724710" w:rsidRPr="000C437A">
        <w:rPr>
          <w:rFonts w:ascii="Times New Roman" w:eastAsia="Times New Roman" w:hAnsi="Times New Roman"/>
          <w:sz w:val="24"/>
          <w:szCs w:val="24"/>
          <w:lang w:eastAsia="lt-LT"/>
        </w:rPr>
        <w:t xml:space="preserve">SVP </w:t>
      </w:r>
      <w:r w:rsidR="009D24B1" w:rsidRPr="000C437A">
        <w:rPr>
          <w:rFonts w:ascii="Times New Roman" w:eastAsia="Times New Roman" w:hAnsi="Times New Roman"/>
          <w:sz w:val="24"/>
          <w:szCs w:val="24"/>
          <w:lang w:eastAsia="lt-LT"/>
        </w:rPr>
        <w:t>Komisija</w:t>
      </w:r>
      <w:r w:rsidR="00724710" w:rsidRPr="000C437A">
        <w:rPr>
          <w:rFonts w:ascii="Times New Roman" w:eastAsia="Times New Roman" w:hAnsi="Times New Roman"/>
          <w:sz w:val="24"/>
          <w:szCs w:val="24"/>
          <w:lang w:eastAsia="lt-LT"/>
        </w:rPr>
        <w:t>.</w:t>
      </w:r>
    </w:p>
    <w:p w14:paraId="17F47A29" w14:textId="08F125B7" w:rsidR="00D93FCE" w:rsidRPr="002F4219" w:rsidRDefault="00905CC0" w:rsidP="00B1574C">
      <w:pPr>
        <w:spacing w:after="0"/>
        <w:ind w:firstLine="720"/>
        <w:jc w:val="both"/>
        <w:rPr>
          <w:rFonts w:ascii="Times New Roman" w:eastAsia="Times New Roman" w:hAnsi="Times New Roman"/>
          <w:color w:val="000000" w:themeColor="text1"/>
          <w:sz w:val="24"/>
          <w:szCs w:val="24"/>
          <w:lang w:eastAsia="lt-LT"/>
        </w:rPr>
      </w:pPr>
      <w:bookmarkStart w:id="67" w:name="part_b9b2fe8dc7d64eea8be097a5fea46657"/>
      <w:bookmarkEnd w:id="67"/>
      <w:r w:rsidRPr="002F4219">
        <w:rPr>
          <w:rFonts w:ascii="Times New Roman" w:eastAsia="Times New Roman" w:hAnsi="Times New Roman"/>
          <w:color w:val="000000" w:themeColor="text1"/>
          <w:sz w:val="24"/>
          <w:szCs w:val="24"/>
          <w:lang w:eastAsia="lt-LT"/>
        </w:rPr>
        <w:t>61</w:t>
      </w:r>
      <w:r w:rsidR="00A800BC" w:rsidRPr="002F4219">
        <w:rPr>
          <w:rFonts w:ascii="Times New Roman" w:eastAsia="Times New Roman" w:hAnsi="Times New Roman"/>
          <w:color w:val="000000" w:themeColor="text1"/>
          <w:sz w:val="24"/>
          <w:szCs w:val="24"/>
          <w:lang w:eastAsia="lt-LT"/>
        </w:rPr>
        <w:t xml:space="preserve">. </w:t>
      </w:r>
      <w:r w:rsidR="009D24B1" w:rsidRPr="002F4219">
        <w:rPr>
          <w:rFonts w:ascii="Times New Roman" w:eastAsia="Times New Roman" w:hAnsi="Times New Roman"/>
          <w:color w:val="000000" w:themeColor="text1"/>
          <w:sz w:val="24"/>
          <w:szCs w:val="24"/>
          <w:lang w:eastAsia="lt-LT"/>
        </w:rPr>
        <w:t>Strateginio veiklos plano projektas yra Savivaldybės biudžeto projekto pagrindas.</w:t>
      </w:r>
    </w:p>
    <w:p w14:paraId="18FF2D5F" w14:textId="1CAA4D5A" w:rsidR="00D93FCE" w:rsidRPr="002F4219" w:rsidRDefault="00905CC0" w:rsidP="00B1574C">
      <w:pPr>
        <w:spacing w:after="0"/>
        <w:ind w:firstLine="720"/>
        <w:jc w:val="both"/>
        <w:rPr>
          <w:rFonts w:ascii="Times New Roman" w:hAnsi="Times New Roman"/>
          <w:color w:val="000000" w:themeColor="text1"/>
          <w:sz w:val="24"/>
          <w:szCs w:val="24"/>
        </w:rPr>
      </w:pPr>
      <w:bookmarkStart w:id="68" w:name="part_b948716366c0489ea37001f71e1141ed"/>
      <w:bookmarkEnd w:id="68"/>
      <w:r w:rsidRPr="002F4219">
        <w:rPr>
          <w:rFonts w:ascii="Times New Roman" w:eastAsia="Times New Roman" w:hAnsi="Times New Roman"/>
          <w:color w:val="000000" w:themeColor="text1"/>
          <w:sz w:val="24"/>
          <w:szCs w:val="24"/>
          <w:lang w:eastAsia="lt-LT"/>
        </w:rPr>
        <w:t>62</w:t>
      </w:r>
      <w:r w:rsidR="00A800BC" w:rsidRPr="002F4219">
        <w:rPr>
          <w:rFonts w:ascii="Times New Roman" w:eastAsia="Times New Roman" w:hAnsi="Times New Roman"/>
          <w:color w:val="000000" w:themeColor="text1"/>
          <w:sz w:val="24"/>
          <w:szCs w:val="24"/>
          <w:lang w:eastAsia="lt-LT"/>
        </w:rPr>
        <w:t>.</w:t>
      </w:r>
      <w:r w:rsidR="009D24B1" w:rsidRPr="002F4219">
        <w:rPr>
          <w:rFonts w:ascii="Times New Roman" w:eastAsia="Times New Roman" w:hAnsi="Times New Roman"/>
          <w:color w:val="000000" w:themeColor="text1"/>
          <w:sz w:val="24"/>
          <w:szCs w:val="24"/>
          <w:lang w:eastAsia="lt-LT"/>
        </w:rPr>
        <w:t xml:space="preserve"> Strateginio veiklos plano rengimo grafikas (4 priedas) derinamas su Savivaldybės biudžeto projekto rengimo grafiku.</w:t>
      </w:r>
    </w:p>
    <w:p w14:paraId="107C4B04" w14:textId="3E468AED" w:rsidR="00D93FCE" w:rsidRPr="002F4219" w:rsidRDefault="00905CC0" w:rsidP="00B1574C">
      <w:pPr>
        <w:spacing w:after="0"/>
        <w:ind w:firstLine="720"/>
        <w:jc w:val="both"/>
        <w:rPr>
          <w:rFonts w:ascii="Times New Roman" w:hAnsi="Times New Roman"/>
          <w:color w:val="000000" w:themeColor="text1"/>
          <w:sz w:val="24"/>
          <w:szCs w:val="24"/>
        </w:rPr>
      </w:pPr>
      <w:bookmarkStart w:id="69" w:name="part_a2a80adf17cc47408e252aa15d503738"/>
      <w:bookmarkEnd w:id="69"/>
      <w:r w:rsidRPr="002F4219">
        <w:rPr>
          <w:rFonts w:ascii="Times New Roman" w:eastAsia="Times New Roman" w:hAnsi="Times New Roman"/>
          <w:color w:val="000000" w:themeColor="text1"/>
          <w:sz w:val="24"/>
          <w:szCs w:val="24"/>
          <w:lang w:eastAsia="lt-LT"/>
        </w:rPr>
        <w:t>63</w:t>
      </w:r>
      <w:r w:rsidR="00A800BC" w:rsidRPr="002F4219">
        <w:rPr>
          <w:rFonts w:ascii="Times New Roman" w:eastAsia="Times New Roman" w:hAnsi="Times New Roman"/>
          <w:color w:val="000000" w:themeColor="text1"/>
          <w:sz w:val="24"/>
          <w:szCs w:val="24"/>
          <w:lang w:eastAsia="lt-LT"/>
        </w:rPr>
        <w:t xml:space="preserve">. </w:t>
      </w:r>
      <w:r w:rsidR="009D24B1" w:rsidRPr="002F4219">
        <w:rPr>
          <w:rFonts w:ascii="Times New Roman" w:eastAsia="Times New Roman" w:hAnsi="Times New Roman"/>
          <w:color w:val="000000" w:themeColor="text1"/>
          <w:sz w:val="24"/>
          <w:szCs w:val="24"/>
          <w:lang w:eastAsia="lt-LT"/>
        </w:rPr>
        <w:t>Strateginio veiklos plano rengimo procesas susideda iš šių etapų:</w:t>
      </w:r>
    </w:p>
    <w:p w14:paraId="0B568018" w14:textId="05FE33C6" w:rsidR="00D93FCE" w:rsidRPr="002F4219" w:rsidRDefault="00905CC0" w:rsidP="00B1574C">
      <w:pPr>
        <w:spacing w:after="0"/>
        <w:ind w:firstLine="720"/>
        <w:jc w:val="both"/>
        <w:rPr>
          <w:rFonts w:ascii="Times New Roman" w:eastAsia="Times New Roman" w:hAnsi="Times New Roman"/>
          <w:color w:val="000000" w:themeColor="text1"/>
          <w:sz w:val="24"/>
          <w:szCs w:val="24"/>
          <w:lang w:eastAsia="lt-LT"/>
        </w:rPr>
      </w:pPr>
      <w:bookmarkStart w:id="70" w:name="part_333c36476cca44ddb8c4a9b4d0ebe714"/>
      <w:bookmarkEnd w:id="70"/>
      <w:r w:rsidRPr="002F4219">
        <w:rPr>
          <w:rFonts w:ascii="Times New Roman" w:eastAsia="Times New Roman" w:hAnsi="Times New Roman"/>
          <w:color w:val="000000" w:themeColor="text1"/>
          <w:sz w:val="24"/>
          <w:szCs w:val="24"/>
          <w:lang w:eastAsia="lt-LT"/>
        </w:rPr>
        <w:t>63</w:t>
      </w:r>
      <w:r w:rsidR="00A800BC" w:rsidRPr="002F4219">
        <w:rPr>
          <w:rFonts w:ascii="Times New Roman" w:eastAsia="Times New Roman" w:hAnsi="Times New Roman"/>
          <w:color w:val="000000" w:themeColor="text1"/>
          <w:sz w:val="24"/>
          <w:szCs w:val="24"/>
          <w:lang w:eastAsia="lt-LT"/>
        </w:rPr>
        <w:t xml:space="preserve">.1. </w:t>
      </w:r>
      <w:r w:rsidR="009D24B1" w:rsidRPr="002F4219">
        <w:rPr>
          <w:rFonts w:ascii="Times New Roman" w:eastAsia="Times New Roman" w:hAnsi="Times New Roman"/>
          <w:color w:val="000000" w:themeColor="text1"/>
          <w:sz w:val="24"/>
          <w:szCs w:val="24"/>
          <w:lang w:eastAsia="lt-LT"/>
        </w:rPr>
        <w:t>aplinkos analizės atlikimas;</w:t>
      </w:r>
    </w:p>
    <w:p w14:paraId="107CCF92" w14:textId="0B6368C1" w:rsidR="00D93FCE" w:rsidRPr="002F4219" w:rsidRDefault="00905CC0" w:rsidP="00B1574C">
      <w:pPr>
        <w:spacing w:after="0"/>
        <w:ind w:firstLine="720"/>
        <w:jc w:val="both"/>
        <w:rPr>
          <w:rFonts w:ascii="Times New Roman" w:eastAsia="Times New Roman" w:hAnsi="Times New Roman"/>
          <w:color w:val="000000" w:themeColor="text1"/>
          <w:sz w:val="24"/>
          <w:szCs w:val="24"/>
          <w:lang w:eastAsia="lt-LT"/>
        </w:rPr>
      </w:pPr>
      <w:bookmarkStart w:id="71" w:name="part_c043a03d5ea948bd8bd37ab828e28865"/>
      <w:bookmarkStart w:id="72" w:name="_Hlk123121078"/>
      <w:bookmarkEnd w:id="71"/>
      <w:r w:rsidRPr="002F4219">
        <w:rPr>
          <w:rFonts w:ascii="Times New Roman" w:eastAsia="Times New Roman" w:hAnsi="Times New Roman"/>
          <w:color w:val="000000" w:themeColor="text1"/>
          <w:sz w:val="24"/>
          <w:szCs w:val="24"/>
          <w:lang w:eastAsia="lt-LT"/>
        </w:rPr>
        <w:t>63</w:t>
      </w:r>
      <w:r w:rsidR="00A800BC" w:rsidRPr="002F4219">
        <w:rPr>
          <w:rFonts w:ascii="Times New Roman" w:eastAsia="Times New Roman" w:hAnsi="Times New Roman"/>
          <w:color w:val="000000" w:themeColor="text1"/>
          <w:sz w:val="24"/>
          <w:szCs w:val="24"/>
          <w:lang w:eastAsia="lt-LT"/>
        </w:rPr>
        <w:t>.2.</w:t>
      </w:r>
      <w:r w:rsidR="007209AD" w:rsidRPr="002F4219">
        <w:rPr>
          <w:rFonts w:ascii="Times New Roman" w:eastAsia="Times New Roman" w:hAnsi="Times New Roman"/>
          <w:color w:val="000000" w:themeColor="text1"/>
          <w:sz w:val="24"/>
          <w:szCs w:val="24"/>
          <w:lang w:eastAsia="lt-LT"/>
        </w:rPr>
        <w:t xml:space="preserve"> </w:t>
      </w:r>
      <w:bookmarkEnd w:id="72"/>
      <w:r w:rsidR="009D24B1" w:rsidRPr="002F4219">
        <w:rPr>
          <w:rFonts w:ascii="Times New Roman" w:eastAsia="Times New Roman" w:hAnsi="Times New Roman"/>
          <w:color w:val="000000" w:themeColor="text1"/>
          <w:sz w:val="24"/>
          <w:szCs w:val="24"/>
          <w:lang w:eastAsia="lt-LT"/>
        </w:rPr>
        <w:t>strateginių pokyčių dalies rengimas;</w:t>
      </w:r>
    </w:p>
    <w:p w14:paraId="1F33C605" w14:textId="6FCD1D8C" w:rsidR="00D93FCE" w:rsidRPr="002F4219" w:rsidRDefault="00905CC0" w:rsidP="00B1574C">
      <w:pPr>
        <w:spacing w:after="0"/>
        <w:ind w:firstLine="720"/>
        <w:jc w:val="both"/>
        <w:rPr>
          <w:rFonts w:ascii="Times New Roman" w:eastAsia="Times New Roman" w:hAnsi="Times New Roman"/>
          <w:color w:val="000000" w:themeColor="text1"/>
          <w:sz w:val="24"/>
          <w:szCs w:val="24"/>
          <w:lang w:eastAsia="lt-LT"/>
        </w:rPr>
      </w:pPr>
      <w:bookmarkStart w:id="73" w:name="part_eee58d49f7b248f9bda144db3245052c"/>
      <w:bookmarkEnd w:id="73"/>
      <w:r w:rsidRPr="002F4219">
        <w:rPr>
          <w:rFonts w:ascii="Times New Roman" w:eastAsia="Times New Roman" w:hAnsi="Times New Roman"/>
          <w:color w:val="000000" w:themeColor="text1"/>
          <w:sz w:val="24"/>
          <w:szCs w:val="24"/>
          <w:lang w:eastAsia="lt-LT"/>
        </w:rPr>
        <w:t>63</w:t>
      </w:r>
      <w:r w:rsidR="00A800BC" w:rsidRPr="002F4219">
        <w:rPr>
          <w:rFonts w:ascii="Times New Roman" w:eastAsia="Times New Roman" w:hAnsi="Times New Roman"/>
          <w:color w:val="000000" w:themeColor="text1"/>
          <w:sz w:val="24"/>
          <w:szCs w:val="24"/>
          <w:lang w:eastAsia="lt-LT"/>
        </w:rPr>
        <w:t xml:space="preserve">.3. </w:t>
      </w:r>
      <w:r w:rsidR="009D24B1" w:rsidRPr="002F4219">
        <w:rPr>
          <w:rFonts w:ascii="Times New Roman" w:eastAsia="Times New Roman" w:hAnsi="Times New Roman"/>
          <w:color w:val="000000" w:themeColor="text1"/>
          <w:sz w:val="24"/>
          <w:szCs w:val="24"/>
          <w:lang w:eastAsia="lt-LT"/>
        </w:rPr>
        <w:t>strateginio veiklos plano projekto rengimas;</w:t>
      </w:r>
    </w:p>
    <w:p w14:paraId="20406737" w14:textId="2651F071" w:rsidR="00D93FCE" w:rsidRPr="000C437A" w:rsidRDefault="00905CC0" w:rsidP="00B1574C">
      <w:pPr>
        <w:spacing w:after="0"/>
        <w:ind w:firstLine="720"/>
        <w:jc w:val="both"/>
        <w:rPr>
          <w:rFonts w:ascii="Times New Roman" w:eastAsia="Times New Roman" w:hAnsi="Times New Roman"/>
          <w:sz w:val="24"/>
          <w:szCs w:val="24"/>
          <w:lang w:eastAsia="lt-LT"/>
        </w:rPr>
      </w:pPr>
      <w:bookmarkStart w:id="74" w:name="part_db889a7f9dca474ca9932b0f94bd2d3e"/>
      <w:bookmarkEnd w:id="74"/>
      <w:r w:rsidRPr="002F4219">
        <w:rPr>
          <w:rFonts w:ascii="Times New Roman" w:eastAsia="Times New Roman" w:hAnsi="Times New Roman"/>
          <w:color w:val="000000" w:themeColor="text1"/>
          <w:sz w:val="24"/>
          <w:szCs w:val="24"/>
          <w:lang w:eastAsia="lt-LT"/>
        </w:rPr>
        <w:t>63</w:t>
      </w:r>
      <w:r w:rsidR="00A800BC" w:rsidRPr="002F4219">
        <w:rPr>
          <w:rFonts w:ascii="Times New Roman" w:eastAsia="Times New Roman" w:hAnsi="Times New Roman"/>
          <w:color w:val="000000" w:themeColor="text1"/>
          <w:sz w:val="24"/>
          <w:szCs w:val="24"/>
          <w:lang w:eastAsia="lt-LT"/>
        </w:rPr>
        <w:t xml:space="preserve">.4. </w:t>
      </w:r>
      <w:r w:rsidR="009D24B1" w:rsidRPr="002F4219">
        <w:rPr>
          <w:rFonts w:ascii="Times New Roman" w:eastAsia="Times New Roman" w:hAnsi="Times New Roman"/>
          <w:color w:val="000000" w:themeColor="text1"/>
          <w:sz w:val="24"/>
          <w:szCs w:val="24"/>
          <w:lang w:eastAsia="lt-LT"/>
        </w:rPr>
        <w:t xml:space="preserve">strateginio </w:t>
      </w:r>
      <w:r w:rsidR="009D24B1" w:rsidRPr="000C437A">
        <w:rPr>
          <w:rFonts w:ascii="Times New Roman" w:eastAsia="Times New Roman" w:hAnsi="Times New Roman"/>
          <w:sz w:val="24"/>
          <w:szCs w:val="24"/>
          <w:lang w:eastAsia="lt-LT"/>
        </w:rPr>
        <w:t>veiklos plano projekto svarstymas ir tvirtinimas.</w:t>
      </w:r>
    </w:p>
    <w:p w14:paraId="61C461B3" w14:textId="3ADCF5E7" w:rsidR="00D93FCE" w:rsidRPr="002F4219" w:rsidRDefault="00905CC0" w:rsidP="00B1574C">
      <w:pPr>
        <w:spacing w:after="0"/>
        <w:ind w:firstLine="720"/>
        <w:jc w:val="both"/>
        <w:rPr>
          <w:rFonts w:ascii="Times New Roman" w:hAnsi="Times New Roman"/>
          <w:color w:val="000000" w:themeColor="text1"/>
          <w:sz w:val="24"/>
          <w:szCs w:val="24"/>
        </w:rPr>
      </w:pPr>
      <w:bookmarkStart w:id="75" w:name="part_81f8ec5291c745588b5595eb4aedeea5"/>
      <w:bookmarkEnd w:id="75"/>
      <w:r w:rsidRPr="002F4219">
        <w:rPr>
          <w:rFonts w:ascii="Times New Roman" w:eastAsia="Times New Roman" w:hAnsi="Times New Roman"/>
          <w:color w:val="000000" w:themeColor="text1"/>
          <w:sz w:val="24"/>
          <w:szCs w:val="24"/>
          <w:lang w:eastAsia="lt-LT"/>
        </w:rPr>
        <w:t>64</w:t>
      </w:r>
      <w:r w:rsidR="00A800BC" w:rsidRPr="002F4219">
        <w:rPr>
          <w:rFonts w:ascii="Times New Roman" w:eastAsia="Times New Roman" w:hAnsi="Times New Roman"/>
          <w:color w:val="000000" w:themeColor="text1"/>
          <w:sz w:val="24"/>
          <w:szCs w:val="24"/>
          <w:lang w:eastAsia="lt-LT"/>
        </w:rPr>
        <w:t xml:space="preserve">. </w:t>
      </w:r>
      <w:r w:rsidR="009D24B1" w:rsidRPr="002F4219">
        <w:rPr>
          <w:rFonts w:ascii="Times New Roman" w:eastAsia="Times New Roman" w:hAnsi="Times New Roman"/>
          <w:color w:val="000000" w:themeColor="text1"/>
          <w:sz w:val="24"/>
          <w:szCs w:val="24"/>
          <w:lang w:eastAsia="lt-LT"/>
        </w:rPr>
        <w:t>Strateginio veiklos plano aplinkos analizės, ir strateginių pokyčių dalys yra rengiamos Savivaldybės tarybos kadencijos laikotarpiui. Esant esminiams politiniams, socialiniams ir ekonominiams pokyčiams šios dalys peržiūrimos ir atnaujinamos strateginio veiklos plano rengimo laikotarpiu.</w:t>
      </w:r>
    </w:p>
    <w:p w14:paraId="45E4FD1F" w14:textId="29B7846D" w:rsidR="00CC088A" w:rsidRPr="002F4219" w:rsidRDefault="00A800BC" w:rsidP="00B1574C">
      <w:pPr>
        <w:spacing w:after="0"/>
        <w:ind w:firstLine="720"/>
        <w:jc w:val="both"/>
        <w:rPr>
          <w:rFonts w:ascii="Times New Roman" w:eastAsia="Times New Roman" w:hAnsi="Times New Roman"/>
          <w:color w:val="000000" w:themeColor="text1"/>
          <w:sz w:val="24"/>
          <w:szCs w:val="24"/>
          <w:lang w:eastAsia="lt-LT"/>
        </w:rPr>
      </w:pPr>
      <w:bookmarkStart w:id="76" w:name="part_7e55a5eb02eb4ceda77da1fb8e29bb42"/>
      <w:bookmarkEnd w:id="76"/>
      <w:r w:rsidRPr="002F4219">
        <w:rPr>
          <w:rFonts w:ascii="Times New Roman" w:eastAsia="Times New Roman" w:hAnsi="Times New Roman"/>
          <w:color w:val="000000" w:themeColor="text1"/>
          <w:sz w:val="24"/>
          <w:szCs w:val="24"/>
          <w:lang w:eastAsia="lt-LT"/>
        </w:rPr>
        <w:t>6</w:t>
      </w:r>
      <w:r w:rsidR="00905CC0" w:rsidRPr="002F4219">
        <w:rPr>
          <w:rFonts w:ascii="Times New Roman" w:eastAsia="Times New Roman" w:hAnsi="Times New Roman"/>
          <w:color w:val="000000" w:themeColor="text1"/>
          <w:sz w:val="24"/>
          <w:szCs w:val="24"/>
          <w:lang w:eastAsia="lt-LT"/>
        </w:rPr>
        <w:t>5</w:t>
      </w:r>
      <w:r w:rsidRPr="002F4219">
        <w:rPr>
          <w:rFonts w:ascii="Times New Roman" w:eastAsia="Times New Roman" w:hAnsi="Times New Roman"/>
          <w:color w:val="000000" w:themeColor="text1"/>
          <w:sz w:val="24"/>
          <w:szCs w:val="24"/>
          <w:lang w:eastAsia="lt-LT"/>
        </w:rPr>
        <w:t xml:space="preserve">. </w:t>
      </w:r>
      <w:r w:rsidR="009D24B1" w:rsidRPr="002F4219">
        <w:rPr>
          <w:rFonts w:ascii="Times New Roman" w:eastAsia="Times New Roman" w:hAnsi="Times New Roman"/>
          <w:color w:val="000000" w:themeColor="text1"/>
          <w:sz w:val="24"/>
          <w:szCs w:val="24"/>
          <w:lang w:eastAsia="lt-LT"/>
        </w:rPr>
        <w:t>Skyrius, atsakingas už strateginį planavimą:</w:t>
      </w:r>
      <w:bookmarkStart w:id="77" w:name="part_74aa72ed42ca484181a11dd1502203f7"/>
      <w:bookmarkEnd w:id="77"/>
    </w:p>
    <w:p w14:paraId="7CCF7A15" w14:textId="25A2ECC8" w:rsidR="00D93FCE" w:rsidRPr="002F4219" w:rsidRDefault="00A800BC" w:rsidP="00B1574C">
      <w:pPr>
        <w:spacing w:after="0"/>
        <w:ind w:firstLine="720"/>
        <w:jc w:val="both"/>
        <w:rPr>
          <w:rFonts w:ascii="Times New Roman" w:eastAsia="Times New Roman" w:hAnsi="Times New Roman"/>
          <w:color w:val="000000" w:themeColor="text1"/>
          <w:sz w:val="24"/>
          <w:szCs w:val="24"/>
          <w:lang w:eastAsia="lt-LT"/>
        </w:rPr>
      </w:pPr>
      <w:r w:rsidRPr="002F4219">
        <w:rPr>
          <w:rFonts w:ascii="Times New Roman" w:eastAsia="Times New Roman" w:hAnsi="Times New Roman"/>
          <w:color w:val="000000" w:themeColor="text1"/>
          <w:sz w:val="24"/>
          <w:szCs w:val="24"/>
          <w:lang w:eastAsia="lt-LT"/>
        </w:rPr>
        <w:t>6</w:t>
      </w:r>
      <w:r w:rsidR="00905CC0" w:rsidRPr="002F4219">
        <w:rPr>
          <w:rFonts w:ascii="Times New Roman" w:eastAsia="Times New Roman" w:hAnsi="Times New Roman"/>
          <w:color w:val="000000" w:themeColor="text1"/>
          <w:sz w:val="24"/>
          <w:szCs w:val="24"/>
          <w:lang w:eastAsia="lt-LT"/>
        </w:rPr>
        <w:t>5</w:t>
      </w:r>
      <w:r w:rsidRPr="002F4219">
        <w:rPr>
          <w:rFonts w:ascii="Times New Roman" w:eastAsia="Times New Roman" w:hAnsi="Times New Roman"/>
          <w:color w:val="000000" w:themeColor="text1"/>
          <w:sz w:val="24"/>
          <w:szCs w:val="24"/>
          <w:lang w:eastAsia="lt-LT"/>
        </w:rPr>
        <w:t xml:space="preserve">.1. </w:t>
      </w:r>
      <w:r w:rsidR="009D24B1" w:rsidRPr="002F4219">
        <w:rPr>
          <w:rFonts w:ascii="Times New Roman" w:eastAsia="Times New Roman" w:hAnsi="Times New Roman"/>
          <w:color w:val="000000" w:themeColor="text1"/>
          <w:sz w:val="24"/>
          <w:szCs w:val="24"/>
          <w:lang w:eastAsia="lt-LT"/>
        </w:rPr>
        <w:t>atlieka aplinkos analizę;</w:t>
      </w:r>
    </w:p>
    <w:p w14:paraId="3E8B6014" w14:textId="52A9688F" w:rsidR="00034A69" w:rsidRPr="002F4219" w:rsidRDefault="00A800BC" w:rsidP="00B1574C">
      <w:pPr>
        <w:spacing w:after="0"/>
        <w:ind w:firstLine="720"/>
        <w:jc w:val="both"/>
        <w:rPr>
          <w:rFonts w:ascii="Times New Roman" w:eastAsia="Times New Roman" w:hAnsi="Times New Roman"/>
          <w:color w:val="000000" w:themeColor="text1"/>
          <w:sz w:val="24"/>
          <w:szCs w:val="24"/>
          <w:lang w:eastAsia="lt-LT"/>
        </w:rPr>
      </w:pPr>
      <w:bookmarkStart w:id="78" w:name="part_9835d3a26c19498da3ef798e7525fda2"/>
      <w:bookmarkStart w:id="79" w:name="part_65c801d952cc4cb5a4a1a571c1d2a0cd"/>
      <w:bookmarkEnd w:id="78"/>
      <w:bookmarkEnd w:id="79"/>
      <w:r w:rsidRPr="002F4219">
        <w:rPr>
          <w:rFonts w:ascii="Times New Roman" w:eastAsia="Times New Roman" w:hAnsi="Times New Roman"/>
          <w:color w:val="000000" w:themeColor="text1"/>
          <w:sz w:val="24"/>
          <w:szCs w:val="24"/>
          <w:lang w:eastAsia="lt-LT"/>
        </w:rPr>
        <w:t>6</w:t>
      </w:r>
      <w:r w:rsidR="00905CC0" w:rsidRPr="002F4219">
        <w:rPr>
          <w:rFonts w:ascii="Times New Roman" w:eastAsia="Times New Roman" w:hAnsi="Times New Roman"/>
          <w:color w:val="000000" w:themeColor="text1"/>
          <w:sz w:val="24"/>
          <w:szCs w:val="24"/>
          <w:lang w:eastAsia="lt-LT"/>
        </w:rPr>
        <w:t>5</w:t>
      </w:r>
      <w:r w:rsidRPr="002F4219">
        <w:rPr>
          <w:rFonts w:ascii="Times New Roman" w:eastAsia="Times New Roman" w:hAnsi="Times New Roman"/>
          <w:color w:val="000000" w:themeColor="text1"/>
          <w:sz w:val="24"/>
          <w:szCs w:val="24"/>
          <w:lang w:eastAsia="lt-LT"/>
        </w:rPr>
        <w:t>.2.</w:t>
      </w:r>
      <w:r w:rsidR="00802E6A">
        <w:rPr>
          <w:rFonts w:ascii="Times New Roman" w:eastAsia="Times New Roman" w:hAnsi="Times New Roman"/>
          <w:color w:val="000000" w:themeColor="text1"/>
          <w:sz w:val="24"/>
          <w:szCs w:val="24"/>
          <w:lang w:eastAsia="lt-LT"/>
        </w:rPr>
        <w:t xml:space="preserve"> </w:t>
      </w:r>
      <w:r w:rsidR="009D24B1" w:rsidRPr="002F4219">
        <w:rPr>
          <w:rFonts w:ascii="Times New Roman" w:eastAsia="Times New Roman" w:hAnsi="Times New Roman"/>
          <w:color w:val="000000" w:themeColor="text1"/>
          <w:sz w:val="24"/>
          <w:szCs w:val="24"/>
          <w:lang w:eastAsia="lt-LT"/>
        </w:rPr>
        <w:t>organizuoja strateginių pokyčių dalies rengimą</w:t>
      </w:r>
      <w:bookmarkStart w:id="80" w:name="part_96c00c957a8a4814bc469ceaf5d8d027"/>
      <w:bookmarkEnd w:id="80"/>
      <w:r w:rsidR="00034A69" w:rsidRPr="002F4219">
        <w:rPr>
          <w:rFonts w:ascii="Times New Roman" w:eastAsia="Times New Roman" w:hAnsi="Times New Roman"/>
          <w:color w:val="000000" w:themeColor="text1"/>
          <w:sz w:val="24"/>
          <w:szCs w:val="24"/>
          <w:lang w:eastAsia="lt-LT"/>
        </w:rPr>
        <w:t>;</w:t>
      </w:r>
    </w:p>
    <w:p w14:paraId="03F1C133" w14:textId="1DF0AA30" w:rsidR="00D93FCE" w:rsidRPr="000C437A" w:rsidRDefault="00A800BC" w:rsidP="00B1574C">
      <w:pPr>
        <w:spacing w:after="0"/>
        <w:ind w:firstLine="720"/>
        <w:jc w:val="both"/>
        <w:rPr>
          <w:rFonts w:ascii="Times New Roman" w:eastAsia="Times New Roman" w:hAnsi="Times New Roman"/>
          <w:sz w:val="24"/>
          <w:szCs w:val="24"/>
          <w:lang w:eastAsia="lt-LT"/>
        </w:rPr>
      </w:pPr>
      <w:r w:rsidRPr="002F4219">
        <w:rPr>
          <w:rFonts w:ascii="Times New Roman" w:eastAsia="Times New Roman" w:hAnsi="Times New Roman"/>
          <w:color w:val="000000" w:themeColor="text1"/>
          <w:sz w:val="24"/>
          <w:szCs w:val="24"/>
          <w:lang w:eastAsia="lt-LT"/>
        </w:rPr>
        <w:t>6</w:t>
      </w:r>
      <w:r w:rsidR="00905CC0" w:rsidRPr="002F4219">
        <w:rPr>
          <w:rFonts w:ascii="Times New Roman" w:eastAsia="Times New Roman" w:hAnsi="Times New Roman"/>
          <w:color w:val="000000" w:themeColor="text1"/>
          <w:sz w:val="24"/>
          <w:szCs w:val="24"/>
          <w:lang w:eastAsia="lt-LT"/>
        </w:rPr>
        <w:t>5</w:t>
      </w:r>
      <w:r w:rsidRPr="002F4219">
        <w:rPr>
          <w:rFonts w:ascii="Times New Roman" w:eastAsia="Times New Roman" w:hAnsi="Times New Roman"/>
          <w:color w:val="000000" w:themeColor="text1"/>
          <w:sz w:val="24"/>
          <w:szCs w:val="24"/>
          <w:lang w:eastAsia="lt-LT"/>
        </w:rPr>
        <w:t>.</w:t>
      </w:r>
      <w:r w:rsidR="002F4219">
        <w:rPr>
          <w:rFonts w:ascii="Times New Roman" w:eastAsia="Times New Roman" w:hAnsi="Times New Roman"/>
          <w:color w:val="000000" w:themeColor="text1"/>
          <w:sz w:val="24"/>
          <w:szCs w:val="24"/>
          <w:lang w:eastAsia="lt-LT"/>
        </w:rPr>
        <w:t>3</w:t>
      </w:r>
      <w:r w:rsidRPr="002F4219">
        <w:rPr>
          <w:rFonts w:ascii="Times New Roman" w:eastAsia="Times New Roman" w:hAnsi="Times New Roman"/>
          <w:color w:val="000000" w:themeColor="text1"/>
          <w:sz w:val="24"/>
          <w:szCs w:val="24"/>
          <w:lang w:eastAsia="lt-LT"/>
        </w:rPr>
        <w:t>.</w:t>
      </w:r>
      <w:r w:rsidR="00802E6A">
        <w:rPr>
          <w:rFonts w:ascii="Times New Roman" w:eastAsia="Times New Roman" w:hAnsi="Times New Roman"/>
          <w:color w:val="000000" w:themeColor="text1"/>
          <w:sz w:val="24"/>
          <w:szCs w:val="24"/>
          <w:lang w:eastAsia="lt-LT"/>
        </w:rPr>
        <w:t xml:space="preserve"> </w:t>
      </w:r>
      <w:r w:rsidR="009D24B1" w:rsidRPr="000C437A">
        <w:rPr>
          <w:rFonts w:ascii="Times New Roman" w:eastAsia="Times New Roman" w:hAnsi="Times New Roman"/>
          <w:sz w:val="24"/>
          <w:szCs w:val="24"/>
          <w:lang w:eastAsia="lt-LT"/>
        </w:rPr>
        <w:t>įvertina ir užtikrina strateginio veiklos plano dalių suderinamumą ir loginį vientisumą;</w:t>
      </w:r>
    </w:p>
    <w:p w14:paraId="6C8D8483" w14:textId="7C055666" w:rsidR="00D93FCE" w:rsidRPr="000C437A" w:rsidRDefault="00A800BC" w:rsidP="00B1574C">
      <w:pPr>
        <w:spacing w:after="0"/>
        <w:ind w:firstLine="720"/>
        <w:jc w:val="both"/>
        <w:rPr>
          <w:rFonts w:ascii="Times New Roman" w:eastAsia="Times New Roman" w:hAnsi="Times New Roman"/>
          <w:sz w:val="24"/>
          <w:szCs w:val="24"/>
          <w:lang w:eastAsia="lt-LT"/>
        </w:rPr>
      </w:pPr>
      <w:bookmarkStart w:id="81" w:name="part_406ce025304148ff8746fd79b827592a"/>
      <w:bookmarkEnd w:id="81"/>
      <w:r w:rsidRPr="00B8343E">
        <w:rPr>
          <w:rFonts w:ascii="Times New Roman" w:eastAsia="Times New Roman" w:hAnsi="Times New Roman"/>
          <w:color w:val="000000" w:themeColor="text1"/>
          <w:sz w:val="24"/>
          <w:szCs w:val="24"/>
          <w:lang w:eastAsia="lt-LT"/>
        </w:rPr>
        <w:t>6</w:t>
      </w:r>
      <w:r w:rsidR="002F4219" w:rsidRPr="00B8343E">
        <w:rPr>
          <w:rFonts w:ascii="Times New Roman" w:eastAsia="Times New Roman" w:hAnsi="Times New Roman"/>
          <w:color w:val="000000" w:themeColor="text1"/>
          <w:sz w:val="24"/>
          <w:szCs w:val="24"/>
          <w:lang w:eastAsia="lt-LT"/>
        </w:rPr>
        <w:t>5</w:t>
      </w:r>
      <w:r w:rsidRPr="00B8343E">
        <w:rPr>
          <w:rFonts w:ascii="Times New Roman" w:eastAsia="Times New Roman" w:hAnsi="Times New Roman"/>
          <w:color w:val="000000" w:themeColor="text1"/>
          <w:sz w:val="24"/>
          <w:szCs w:val="24"/>
          <w:lang w:eastAsia="lt-LT"/>
        </w:rPr>
        <w:t>.</w:t>
      </w:r>
      <w:r w:rsidR="002F4219" w:rsidRPr="00B8343E">
        <w:rPr>
          <w:rFonts w:ascii="Times New Roman" w:eastAsia="Times New Roman" w:hAnsi="Times New Roman"/>
          <w:color w:val="000000" w:themeColor="text1"/>
          <w:sz w:val="24"/>
          <w:szCs w:val="24"/>
          <w:lang w:eastAsia="lt-LT"/>
        </w:rPr>
        <w:t>4</w:t>
      </w:r>
      <w:r w:rsidRPr="00B8343E">
        <w:rPr>
          <w:rFonts w:ascii="Times New Roman" w:eastAsia="Times New Roman" w:hAnsi="Times New Roman"/>
          <w:color w:val="000000" w:themeColor="text1"/>
          <w:sz w:val="24"/>
          <w:szCs w:val="24"/>
          <w:lang w:eastAsia="lt-LT"/>
        </w:rPr>
        <w:t xml:space="preserve">. </w:t>
      </w:r>
      <w:r w:rsidR="009D24B1" w:rsidRPr="000C437A">
        <w:rPr>
          <w:rFonts w:ascii="Times New Roman" w:eastAsia="Times New Roman" w:hAnsi="Times New Roman"/>
          <w:sz w:val="24"/>
          <w:szCs w:val="24"/>
          <w:lang w:eastAsia="lt-LT"/>
        </w:rPr>
        <w:t>parengia strateginio veiklos plano projektą.</w:t>
      </w:r>
    </w:p>
    <w:p w14:paraId="0C217E45" w14:textId="5A6662FA" w:rsidR="00D93FCE" w:rsidRPr="009C6D98" w:rsidRDefault="00A800BC" w:rsidP="00B1574C">
      <w:pPr>
        <w:spacing w:after="0"/>
        <w:ind w:firstLine="720"/>
        <w:jc w:val="both"/>
        <w:rPr>
          <w:rFonts w:ascii="Times New Roman" w:eastAsia="Times New Roman" w:hAnsi="Times New Roman"/>
          <w:sz w:val="24"/>
          <w:szCs w:val="24"/>
          <w:lang w:eastAsia="lt-LT"/>
        </w:rPr>
      </w:pPr>
      <w:bookmarkStart w:id="82" w:name="part_319e731f1d9d424ebfecb4a38993b5e7"/>
      <w:bookmarkEnd w:id="82"/>
      <w:r w:rsidRPr="009C6D98">
        <w:rPr>
          <w:rFonts w:ascii="Times New Roman" w:eastAsia="Times New Roman" w:hAnsi="Times New Roman"/>
          <w:sz w:val="24"/>
          <w:szCs w:val="24"/>
          <w:lang w:eastAsia="lt-LT"/>
        </w:rPr>
        <w:t>6</w:t>
      </w:r>
      <w:r w:rsidR="00B8343E" w:rsidRPr="009C6D98">
        <w:rPr>
          <w:rFonts w:ascii="Times New Roman" w:eastAsia="Times New Roman" w:hAnsi="Times New Roman"/>
          <w:sz w:val="24"/>
          <w:szCs w:val="24"/>
          <w:lang w:eastAsia="lt-LT"/>
        </w:rPr>
        <w:t>6</w:t>
      </w:r>
      <w:r w:rsidRPr="009C6D98">
        <w:rPr>
          <w:rFonts w:ascii="Times New Roman" w:eastAsia="Times New Roman" w:hAnsi="Times New Roman"/>
          <w:sz w:val="24"/>
          <w:szCs w:val="24"/>
          <w:lang w:eastAsia="lt-LT"/>
        </w:rPr>
        <w:t xml:space="preserve">. </w:t>
      </w:r>
      <w:r w:rsidR="009D24B1" w:rsidRPr="009C6D98">
        <w:rPr>
          <w:rFonts w:ascii="Times New Roman" w:eastAsia="Times New Roman" w:hAnsi="Times New Roman"/>
          <w:sz w:val="24"/>
          <w:szCs w:val="24"/>
          <w:lang w:eastAsia="lt-LT"/>
        </w:rPr>
        <w:t>Kasmet strateginio veiklos plano projekto rengimas pradedamas vykdomų programų peržiūra.</w:t>
      </w:r>
    </w:p>
    <w:p w14:paraId="7BF5C719" w14:textId="26A7BD6D" w:rsidR="00D93FCE" w:rsidRPr="009C6D98" w:rsidRDefault="00A800BC" w:rsidP="00B1574C">
      <w:pPr>
        <w:spacing w:after="0"/>
        <w:ind w:firstLine="720"/>
        <w:jc w:val="both"/>
        <w:rPr>
          <w:rFonts w:ascii="Times New Roman" w:eastAsia="Times New Roman" w:hAnsi="Times New Roman"/>
          <w:sz w:val="24"/>
          <w:szCs w:val="24"/>
          <w:lang w:eastAsia="lt-LT"/>
        </w:rPr>
      </w:pPr>
      <w:bookmarkStart w:id="83" w:name="part_c2b2ccdfef044baebf40164ba4d63e87"/>
      <w:bookmarkEnd w:id="83"/>
      <w:r w:rsidRPr="009C6D98">
        <w:rPr>
          <w:rFonts w:ascii="Times New Roman" w:eastAsia="Times New Roman" w:hAnsi="Times New Roman"/>
          <w:sz w:val="24"/>
          <w:szCs w:val="24"/>
          <w:lang w:eastAsia="lt-LT"/>
        </w:rPr>
        <w:t>6</w:t>
      </w:r>
      <w:r w:rsidR="00B8343E" w:rsidRPr="009C6D98">
        <w:rPr>
          <w:rFonts w:ascii="Times New Roman" w:eastAsia="Times New Roman" w:hAnsi="Times New Roman"/>
          <w:sz w:val="24"/>
          <w:szCs w:val="24"/>
          <w:lang w:eastAsia="lt-LT"/>
        </w:rPr>
        <w:t>7</w:t>
      </w:r>
      <w:r w:rsidRPr="009C6D98">
        <w:rPr>
          <w:rFonts w:ascii="Times New Roman" w:eastAsia="Times New Roman" w:hAnsi="Times New Roman"/>
          <w:sz w:val="24"/>
          <w:szCs w:val="24"/>
          <w:lang w:eastAsia="lt-LT"/>
        </w:rPr>
        <w:t xml:space="preserve">. </w:t>
      </w:r>
      <w:r w:rsidR="009D24B1" w:rsidRPr="009C6D98">
        <w:rPr>
          <w:rFonts w:ascii="Times New Roman" w:eastAsia="Times New Roman" w:hAnsi="Times New Roman"/>
          <w:sz w:val="24"/>
          <w:szCs w:val="24"/>
          <w:lang w:eastAsia="lt-LT"/>
        </w:rPr>
        <w:t>Programų koordinatoriai:</w:t>
      </w:r>
    </w:p>
    <w:p w14:paraId="1EE40677" w14:textId="7978BA30" w:rsidR="00D93FCE" w:rsidRPr="009C6D98" w:rsidRDefault="00A800BC" w:rsidP="00B1574C">
      <w:pPr>
        <w:spacing w:after="0"/>
        <w:ind w:firstLine="720"/>
        <w:jc w:val="both"/>
        <w:rPr>
          <w:rFonts w:ascii="Times New Roman" w:eastAsia="Times New Roman" w:hAnsi="Times New Roman"/>
          <w:sz w:val="24"/>
          <w:szCs w:val="24"/>
          <w:lang w:eastAsia="lt-LT"/>
        </w:rPr>
      </w:pPr>
      <w:bookmarkStart w:id="84" w:name="part_f4971f236abf4b65a9d8a804d5a43dcc"/>
      <w:bookmarkStart w:id="85" w:name="_Hlk123121222"/>
      <w:bookmarkEnd w:id="84"/>
      <w:r w:rsidRPr="009C6D98">
        <w:rPr>
          <w:rFonts w:ascii="Times New Roman" w:eastAsia="Times New Roman" w:hAnsi="Times New Roman"/>
          <w:sz w:val="24"/>
          <w:szCs w:val="24"/>
          <w:lang w:eastAsia="lt-LT"/>
        </w:rPr>
        <w:t>6</w:t>
      </w:r>
      <w:r w:rsidR="00B8343E" w:rsidRPr="009C6D98">
        <w:rPr>
          <w:rFonts w:ascii="Times New Roman" w:eastAsia="Times New Roman" w:hAnsi="Times New Roman"/>
          <w:sz w:val="24"/>
          <w:szCs w:val="24"/>
          <w:lang w:eastAsia="lt-LT"/>
        </w:rPr>
        <w:t>7</w:t>
      </w:r>
      <w:r w:rsidRPr="009C6D98">
        <w:rPr>
          <w:rFonts w:ascii="Times New Roman" w:eastAsia="Times New Roman" w:hAnsi="Times New Roman"/>
          <w:sz w:val="24"/>
          <w:szCs w:val="24"/>
          <w:lang w:eastAsia="lt-LT"/>
        </w:rPr>
        <w:t>.</w:t>
      </w:r>
      <w:bookmarkEnd w:id="85"/>
      <w:r w:rsidRPr="009C6D98">
        <w:rPr>
          <w:rFonts w:ascii="Times New Roman" w:eastAsia="Times New Roman" w:hAnsi="Times New Roman"/>
          <w:sz w:val="24"/>
          <w:szCs w:val="24"/>
          <w:lang w:eastAsia="lt-LT"/>
        </w:rPr>
        <w:t xml:space="preserve">1. </w:t>
      </w:r>
      <w:r w:rsidR="009D24B1" w:rsidRPr="009C6D98">
        <w:rPr>
          <w:rFonts w:ascii="Times New Roman" w:eastAsia="Times New Roman" w:hAnsi="Times New Roman"/>
          <w:sz w:val="24"/>
          <w:szCs w:val="24"/>
          <w:lang w:eastAsia="lt-LT"/>
        </w:rPr>
        <w:t>peržiūri vykdomas programas, atlieka analizę bei įvertina pasiektus rezultatus ir turėtus išteklius rezultatams pasiekti, surenka iš biudžeto asignavimų valdytojų ir kitų įstaigų informaciją (metinių veiklos planų projektai) apie planuojamas priemones, projektus, jiems įgyvendinti numatomas lėšas ir lėšų šaltinius, rezultato ir produkto vertinimo kriterijus;</w:t>
      </w:r>
    </w:p>
    <w:p w14:paraId="2CD8CACA" w14:textId="1B43D498" w:rsidR="00D93FCE" w:rsidRPr="009C6D98" w:rsidRDefault="00A800BC" w:rsidP="00B1574C">
      <w:pPr>
        <w:spacing w:after="0"/>
        <w:ind w:firstLine="720"/>
        <w:jc w:val="both"/>
        <w:rPr>
          <w:rFonts w:ascii="Times New Roman" w:eastAsia="Times New Roman" w:hAnsi="Times New Roman"/>
          <w:sz w:val="24"/>
          <w:szCs w:val="24"/>
          <w:lang w:eastAsia="lt-LT"/>
        </w:rPr>
      </w:pPr>
      <w:bookmarkStart w:id="86" w:name="part_3ae70ac104dd4f95b91aa593029decfe"/>
      <w:bookmarkEnd w:id="86"/>
      <w:r w:rsidRPr="009C6D98">
        <w:rPr>
          <w:rFonts w:ascii="Times New Roman" w:eastAsia="Times New Roman" w:hAnsi="Times New Roman"/>
          <w:sz w:val="24"/>
          <w:szCs w:val="24"/>
          <w:lang w:eastAsia="lt-LT"/>
        </w:rPr>
        <w:t>6</w:t>
      </w:r>
      <w:r w:rsidR="00B8343E" w:rsidRPr="009C6D98">
        <w:rPr>
          <w:rFonts w:ascii="Times New Roman" w:eastAsia="Times New Roman" w:hAnsi="Times New Roman"/>
          <w:sz w:val="24"/>
          <w:szCs w:val="24"/>
          <w:lang w:eastAsia="lt-LT"/>
        </w:rPr>
        <w:t>7</w:t>
      </w:r>
      <w:r w:rsidRPr="009C6D98">
        <w:rPr>
          <w:rFonts w:ascii="Times New Roman" w:eastAsia="Times New Roman" w:hAnsi="Times New Roman"/>
          <w:sz w:val="24"/>
          <w:szCs w:val="24"/>
          <w:lang w:eastAsia="lt-LT"/>
        </w:rPr>
        <w:t xml:space="preserve">.2. </w:t>
      </w:r>
      <w:r w:rsidR="009D24B1" w:rsidRPr="009C6D98">
        <w:rPr>
          <w:rFonts w:ascii="Times New Roman" w:eastAsia="Times New Roman" w:hAnsi="Times New Roman"/>
          <w:sz w:val="24"/>
          <w:szCs w:val="24"/>
          <w:lang w:eastAsia="lt-LT"/>
        </w:rPr>
        <w:t>parengia programos parengimo argumentus;</w:t>
      </w:r>
    </w:p>
    <w:p w14:paraId="13E86CC5" w14:textId="63D239FD" w:rsidR="00D93FCE" w:rsidRPr="009C6D98" w:rsidRDefault="00A800BC" w:rsidP="00B1574C">
      <w:pPr>
        <w:spacing w:after="0"/>
        <w:ind w:firstLine="720"/>
        <w:jc w:val="both"/>
        <w:rPr>
          <w:rFonts w:ascii="Times New Roman" w:eastAsia="Times New Roman" w:hAnsi="Times New Roman"/>
          <w:sz w:val="24"/>
          <w:szCs w:val="24"/>
          <w:lang w:eastAsia="lt-LT"/>
        </w:rPr>
      </w:pPr>
      <w:bookmarkStart w:id="87" w:name="part_f7271515b66d4087ac746a856e621f66"/>
      <w:bookmarkEnd w:id="87"/>
      <w:r w:rsidRPr="009C6D98">
        <w:rPr>
          <w:rFonts w:ascii="Times New Roman" w:eastAsia="Times New Roman" w:hAnsi="Times New Roman"/>
          <w:sz w:val="24"/>
          <w:szCs w:val="24"/>
          <w:lang w:eastAsia="lt-LT"/>
        </w:rPr>
        <w:t>6</w:t>
      </w:r>
      <w:r w:rsidR="00B8343E" w:rsidRPr="009C6D98">
        <w:rPr>
          <w:rFonts w:ascii="Times New Roman" w:eastAsia="Times New Roman" w:hAnsi="Times New Roman"/>
          <w:sz w:val="24"/>
          <w:szCs w:val="24"/>
          <w:lang w:eastAsia="lt-LT"/>
        </w:rPr>
        <w:t>7</w:t>
      </w:r>
      <w:r w:rsidRPr="009C6D98">
        <w:rPr>
          <w:rFonts w:ascii="Times New Roman" w:eastAsia="Times New Roman" w:hAnsi="Times New Roman"/>
          <w:sz w:val="24"/>
          <w:szCs w:val="24"/>
          <w:lang w:eastAsia="lt-LT"/>
        </w:rPr>
        <w:t xml:space="preserve">.3. </w:t>
      </w:r>
      <w:r w:rsidR="009D24B1" w:rsidRPr="009C6D98">
        <w:rPr>
          <w:rFonts w:ascii="Times New Roman" w:eastAsia="Times New Roman" w:hAnsi="Times New Roman"/>
          <w:sz w:val="24"/>
          <w:szCs w:val="24"/>
          <w:lang w:eastAsia="lt-LT"/>
        </w:rPr>
        <w:t>suformuluoja (patikslina) programos tikslus, uždavinius ir priemones;</w:t>
      </w:r>
    </w:p>
    <w:p w14:paraId="56A17CAF" w14:textId="6CF34B3F" w:rsidR="00D93FCE" w:rsidRPr="009C6D98" w:rsidRDefault="00A800BC" w:rsidP="00B1574C">
      <w:pPr>
        <w:spacing w:after="0"/>
        <w:ind w:firstLine="720"/>
        <w:jc w:val="both"/>
        <w:rPr>
          <w:rFonts w:ascii="Times New Roman" w:eastAsia="Times New Roman" w:hAnsi="Times New Roman"/>
          <w:sz w:val="24"/>
          <w:szCs w:val="24"/>
          <w:lang w:eastAsia="lt-LT"/>
        </w:rPr>
      </w:pPr>
      <w:bookmarkStart w:id="88" w:name="part_a97ab7d3d5814ed19fe6b96019707f49"/>
      <w:bookmarkEnd w:id="88"/>
      <w:r w:rsidRPr="009C6D98">
        <w:rPr>
          <w:rFonts w:ascii="Times New Roman" w:eastAsia="Times New Roman" w:hAnsi="Times New Roman"/>
          <w:sz w:val="24"/>
          <w:szCs w:val="24"/>
          <w:lang w:eastAsia="lt-LT"/>
        </w:rPr>
        <w:t>6</w:t>
      </w:r>
      <w:r w:rsidR="00B8343E" w:rsidRPr="009C6D98">
        <w:rPr>
          <w:rFonts w:ascii="Times New Roman" w:eastAsia="Times New Roman" w:hAnsi="Times New Roman"/>
          <w:sz w:val="24"/>
          <w:szCs w:val="24"/>
          <w:lang w:eastAsia="lt-LT"/>
        </w:rPr>
        <w:t>7</w:t>
      </w:r>
      <w:r w:rsidRPr="009C6D98">
        <w:rPr>
          <w:rFonts w:ascii="Times New Roman" w:eastAsia="Times New Roman" w:hAnsi="Times New Roman"/>
          <w:sz w:val="24"/>
          <w:szCs w:val="24"/>
          <w:lang w:eastAsia="lt-LT"/>
        </w:rPr>
        <w:t>.4.</w:t>
      </w:r>
      <w:r w:rsidR="00DD04EA" w:rsidRPr="009C6D98">
        <w:rPr>
          <w:rFonts w:ascii="Times New Roman" w:eastAsia="Times New Roman" w:hAnsi="Times New Roman"/>
          <w:sz w:val="24"/>
          <w:szCs w:val="24"/>
          <w:lang w:eastAsia="lt-LT"/>
        </w:rPr>
        <w:t xml:space="preserve"> </w:t>
      </w:r>
      <w:r w:rsidR="009D24B1" w:rsidRPr="009C6D98">
        <w:rPr>
          <w:rFonts w:ascii="Times New Roman" w:eastAsia="Times New Roman" w:hAnsi="Times New Roman"/>
          <w:sz w:val="24"/>
          <w:szCs w:val="24"/>
          <w:lang w:eastAsia="lt-LT"/>
        </w:rPr>
        <w:t xml:space="preserve">nustato </w:t>
      </w:r>
      <w:r w:rsidR="00446BBE" w:rsidRPr="009C6D98">
        <w:rPr>
          <w:rFonts w:ascii="Times New Roman" w:eastAsia="Times New Roman" w:hAnsi="Times New Roman"/>
          <w:sz w:val="24"/>
          <w:szCs w:val="24"/>
          <w:lang w:eastAsia="lt-LT"/>
        </w:rPr>
        <w:t xml:space="preserve">stebėsenos rodiklius: </w:t>
      </w:r>
      <w:r w:rsidR="009E4B28" w:rsidRPr="009C6D98">
        <w:rPr>
          <w:rFonts w:ascii="Times New Roman" w:eastAsia="Times New Roman" w:hAnsi="Times New Roman"/>
          <w:sz w:val="24"/>
          <w:szCs w:val="24"/>
          <w:lang w:eastAsia="lt-LT"/>
        </w:rPr>
        <w:t>poveikio (</w:t>
      </w:r>
      <w:r w:rsidR="009D24B1" w:rsidRPr="009C6D98">
        <w:rPr>
          <w:rFonts w:ascii="Times New Roman" w:eastAsia="Times New Roman" w:hAnsi="Times New Roman"/>
          <w:sz w:val="24"/>
          <w:szCs w:val="24"/>
          <w:lang w:eastAsia="lt-LT"/>
        </w:rPr>
        <w:t>efekto</w:t>
      </w:r>
      <w:r w:rsidR="009E4B28" w:rsidRPr="009C6D98">
        <w:rPr>
          <w:rFonts w:ascii="Times New Roman" w:eastAsia="Times New Roman" w:hAnsi="Times New Roman"/>
          <w:sz w:val="24"/>
          <w:szCs w:val="24"/>
          <w:lang w:eastAsia="lt-LT"/>
        </w:rPr>
        <w:t>),</w:t>
      </w:r>
      <w:r w:rsidR="009D24B1" w:rsidRPr="009C6D98">
        <w:rPr>
          <w:rFonts w:ascii="Times New Roman" w:eastAsia="Times New Roman" w:hAnsi="Times New Roman"/>
          <w:sz w:val="24"/>
          <w:szCs w:val="24"/>
          <w:lang w:eastAsia="lt-LT"/>
        </w:rPr>
        <w:t xml:space="preserve"> rezultato</w:t>
      </w:r>
      <w:r w:rsidR="003B7EC2" w:rsidRPr="009C6D98">
        <w:rPr>
          <w:rFonts w:ascii="Times New Roman" w:eastAsia="Times New Roman" w:hAnsi="Times New Roman"/>
          <w:sz w:val="24"/>
          <w:szCs w:val="24"/>
          <w:lang w:eastAsia="lt-LT"/>
        </w:rPr>
        <w:t xml:space="preserve"> </w:t>
      </w:r>
      <w:r w:rsidR="009E4B28" w:rsidRPr="009C6D98">
        <w:rPr>
          <w:rFonts w:ascii="Times New Roman" w:eastAsia="Times New Roman" w:hAnsi="Times New Roman"/>
          <w:sz w:val="24"/>
          <w:szCs w:val="24"/>
          <w:lang w:eastAsia="lt-LT"/>
        </w:rPr>
        <w:t xml:space="preserve">bei </w:t>
      </w:r>
      <w:r w:rsidR="00446BBE" w:rsidRPr="009C6D98">
        <w:rPr>
          <w:rFonts w:ascii="Times New Roman" w:eastAsia="Times New Roman" w:hAnsi="Times New Roman"/>
          <w:sz w:val="24"/>
          <w:szCs w:val="24"/>
          <w:lang w:eastAsia="lt-LT"/>
        </w:rPr>
        <w:t>veiklos</w:t>
      </w:r>
      <w:r w:rsidR="009D24B1" w:rsidRPr="009C6D98">
        <w:rPr>
          <w:rFonts w:ascii="Times New Roman" w:eastAsia="Times New Roman" w:hAnsi="Times New Roman"/>
          <w:sz w:val="24"/>
          <w:szCs w:val="24"/>
          <w:lang w:eastAsia="lt-LT"/>
        </w:rPr>
        <w:t xml:space="preserve"> </w:t>
      </w:r>
      <w:r w:rsidR="009E4B28" w:rsidRPr="009C6D98">
        <w:rPr>
          <w:rFonts w:ascii="Times New Roman" w:eastAsia="Times New Roman" w:hAnsi="Times New Roman"/>
          <w:sz w:val="24"/>
          <w:szCs w:val="24"/>
          <w:lang w:eastAsia="lt-LT"/>
        </w:rPr>
        <w:t>efektyvumo rodikli</w:t>
      </w:r>
      <w:r w:rsidR="00446BBE" w:rsidRPr="009C6D98">
        <w:rPr>
          <w:rFonts w:ascii="Times New Roman" w:eastAsia="Times New Roman" w:hAnsi="Times New Roman"/>
          <w:sz w:val="24"/>
          <w:szCs w:val="24"/>
          <w:lang w:eastAsia="lt-LT"/>
        </w:rPr>
        <w:t>us</w:t>
      </w:r>
      <w:r w:rsidR="009D24B1" w:rsidRPr="009C6D98">
        <w:rPr>
          <w:rFonts w:ascii="Times New Roman" w:eastAsia="Times New Roman" w:hAnsi="Times New Roman"/>
          <w:sz w:val="24"/>
          <w:szCs w:val="24"/>
          <w:lang w:eastAsia="lt-LT"/>
        </w:rPr>
        <w:t>;</w:t>
      </w:r>
    </w:p>
    <w:p w14:paraId="0C392B7B" w14:textId="2C1FE04F" w:rsidR="00D93FCE" w:rsidRPr="009C6D98" w:rsidRDefault="00A800BC" w:rsidP="00B1574C">
      <w:pPr>
        <w:spacing w:after="0"/>
        <w:ind w:firstLine="720"/>
        <w:jc w:val="both"/>
        <w:rPr>
          <w:rFonts w:ascii="Times New Roman" w:eastAsia="Times New Roman" w:hAnsi="Times New Roman"/>
          <w:sz w:val="24"/>
          <w:szCs w:val="24"/>
          <w:lang w:eastAsia="lt-LT"/>
        </w:rPr>
      </w:pPr>
      <w:bookmarkStart w:id="89" w:name="part_66bca95c605c4aa8a12133609b3ce42f"/>
      <w:bookmarkEnd w:id="89"/>
      <w:r w:rsidRPr="009C6D98">
        <w:rPr>
          <w:rFonts w:ascii="Times New Roman" w:eastAsia="Times New Roman" w:hAnsi="Times New Roman"/>
          <w:sz w:val="24"/>
          <w:szCs w:val="24"/>
          <w:lang w:eastAsia="lt-LT"/>
        </w:rPr>
        <w:t>6</w:t>
      </w:r>
      <w:r w:rsidR="00B8343E" w:rsidRPr="009C6D98">
        <w:rPr>
          <w:rFonts w:ascii="Times New Roman" w:eastAsia="Times New Roman" w:hAnsi="Times New Roman"/>
          <w:sz w:val="24"/>
          <w:szCs w:val="24"/>
          <w:lang w:eastAsia="lt-LT"/>
        </w:rPr>
        <w:t>7</w:t>
      </w:r>
      <w:r w:rsidRPr="009C6D98">
        <w:rPr>
          <w:rFonts w:ascii="Times New Roman" w:eastAsia="Times New Roman" w:hAnsi="Times New Roman"/>
          <w:sz w:val="24"/>
          <w:szCs w:val="24"/>
          <w:lang w:eastAsia="lt-LT"/>
        </w:rPr>
        <w:t xml:space="preserve">.5. </w:t>
      </w:r>
      <w:r w:rsidR="009D24B1" w:rsidRPr="009C6D98">
        <w:rPr>
          <w:rFonts w:ascii="Times New Roman" w:eastAsia="Times New Roman" w:hAnsi="Times New Roman"/>
          <w:sz w:val="24"/>
          <w:szCs w:val="24"/>
          <w:lang w:eastAsia="lt-LT"/>
        </w:rPr>
        <w:t>užtikrina visos programos dalių suderinamumą ir loginį vientisumą;</w:t>
      </w:r>
    </w:p>
    <w:p w14:paraId="0845C25D" w14:textId="6B2489DA" w:rsidR="00D93FCE" w:rsidRPr="009C6D98" w:rsidRDefault="00A800BC" w:rsidP="00B1574C">
      <w:pPr>
        <w:spacing w:after="0"/>
        <w:ind w:firstLine="720"/>
        <w:jc w:val="both"/>
        <w:rPr>
          <w:rFonts w:ascii="Times New Roman" w:eastAsia="Times New Roman" w:hAnsi="Times New Roman"/>
          <w:sz w:val="24"/>
          <w:szCs w:val="24"/>
          <w:lang w:eastAsia="lt-LT"/>
        </w:rPr>
      </w:pPr>
      <w:bookmarkStart w:id="90" w:name="part_b2cd66a711e44f05971ac2e5c981d320"/>
      <w:bookmarkEnd w:id="90"/>
      <w:r w:rsidRPr="009C6D98">
        <w:rPr>
          <w:rFonts w:ascii="Times New Roman" w:eastAsia="Times New Roman" w:hAnsi="Times New Roman"/>
          <w:sz w:val="24"/>
          <w:szCs w:val="24"/>
          <w:lang w:eastAsia="lt-LT"/>
        </w:rPr>
        <w:t>6</w:t>
      </w:r>
      <w:r w:rsidR="00B8343E" w:rsidRPr="009C6D98">
        <w:rPr>
          <w:rFonts w:ascii="Times New Roman" w:eastAsia="Times New Roman" w:hAnsi="Times New Roman"/>
          <w:sz w:val="24"/>
          <w:szCs w:val="24"/>
          <w:lang w:eastAsia="lt-LT"/>
        </w:rPr>
        <w:t>7</w:t>
      </w:r>
      <w:r w:rsidRPr="009C6D98">
        <w:rPr>
          <w:rFonts w:ascii="Times New Roman" w:eastAsia="Times New Roman" w:hAnsi="Times New Roman"/>
          <w:sz w:val="24"/>
          <w:szCs w:val="24"/>
          <w:lang w:eastAsia="lt-LT"/>
        </w:rPr>
        <w:t xml:space="preserve">.6. </w:t>
      </w:r>
      <w:r w:rsidR="009D24B1" w:rsidRPr="009C6D98">
        <w:rPr>
          <w:rFonts w:ascii="Times New Roman" w:eastAsia="Times New Roman" w:hAnsi="Times New Roman"/>
          <w:sz w:val="24"/>
          <w:szCs w:val="24"/>
          <w:lang w:eastAsia="lt-LT"/>
        </w:rPr>
        <w:t>parengtą programos projektą, pateikia skyriui, atsakingam už strateginį planavimą.</w:t>
      </w:r>
    </w:p>
    <w:p w14:paraId="773E117E" w14:textId="122EC7B3" w:rsidR="00D93FCE" w:rsidRPr="009C6D98" w:rsidRDefault="00934981" w:rsidP="00B1574C">
      <w:pPr>
        <w:spacing w:after="0"/>
        <w:ind w:firstLine="720"/>
        <w:jc w:val="both"/>
        <w:rPr>
          <w:rFonts w:ascii="Times New Roman" w:eastAsia="Times New Roman" w:hAnsi="Times New Roman"/>
          <w:sz w:val="24"/>
          <w:szCs w:val="24"/>
          <w:lang w:eastAsia="lt-LT"/>
        </w:rPr>
      </w:pPr>
      <w:bookmarkStart w:id="91" w:name="part_c4e13ff2d95a4a1dab03ce9a9197e9e4"/>
      <w:bookmarkEnd w:id="91"/>
      <w:r w:rsidRPr="009C6D98">
        <w:rPr>
          <w:rFonts w:ascii="Times New Roman" w:eastAsia="Times New Roman" w:hAnsi="Times New Roman"/>
          <w:sz w:val="24"/>
          <w:szCs w:val="24"/>
          <w:lang w:eastAsia="lt-LT"/>
        </w:rPr>
        <w:t>6</w:t>
      </w:r>
      <w:r w:rsidR="00B8343E" w:rsidRPr="009C6D98">
        <w:rPr>
          <w:rFonts w:ascii="Times New Roman" w:eastAsia="Times New Roman" w:hAnsi="Times New Roman"/>
          <w:sz w:val="24"/>
          <w:szCs w:val="24"/>
          <w:lang w:eastAsia="lt-LT"/>
        </w:rPr>
        <w:t>8</w:t>
      </w:r>
      <w:r w:rsidRPr="009C6D98">
        <w:rPr>
          <w:rFonts w:ascii="Times New Roman" w:eastAsia="Times New Roman" w:hAnsi="Times New Roman"/>
          <w:sz w:val="24"/>
          <w:szCs w:val="24"/>
          <w:lang w:eastAsia="lt-LT"/>
        </w:rPr>
        <w:t xml:space="preserve">. </w:t>
      </w:r>
      <w:r w:rsidR="009D24B1" w:rsidRPr="009C6D98">
        <w:rPr>
          <w:rFonts w:ascii="Times New Roman" w:eastAsia="Times New Roman" w:hAnsi="Times New Roman"/>
          <w:sz w:val="24"/>
          <w:szCs w:val="24"/>
          <w:lang w:eastAsia="lt-LT"/>
        </w:rPr>
        <w:t>Savivaldybės administracija, seniūnijos ir savivaldybės biudžetinės įstaigos, kurioms planuojami asignavimai Savivaldybės biudžete:</w:t>
      </w:r>
    </w:p>
    <w:p w14:paraId="23321951" w14:textId="226EEC39" w:rsidR="00D93FCE" w:rsidRPr="009C6D98" w:rsidRDefault="00934981" w:rsidP="00B1574C">
      <w:pPr>
        <w:spacing w:after="0"/>
        <w:ind w:firstLine="720"/>
        <w:jc w:val="both"/>
        <w:rPr>
          <w:rFonts w:ascii="Times New Roman" w:eastAsia="Times New Roman" w:hAnsi="Times New Roman"/>
          <w:sz w:val="24"/>
          <w:szCs w:val="24"/>
          <w:lang w:eastAsia="lt-LT"/>
        </w:rPr>
      </w:pPr>
      <w:bookmarkStart w:id="92" w:name="part_e4cd591a175f4b1e8bec9ac28a1e657f"/>
      <w:bookmarkEnd w:id="92"/>
      <w:r w:rsidRPr="009C6D98">
        <w:rPr>
          <w:rFonts w:ascii="Times New Roman" w:eastAsia="Times New Roman" w:hAnsi="Times New Roman"/>
          <w:sz w:val="24"/>
          <w:szCs w:val="24"/>
          <w:lang w:eastAsia="lt-LT"/>
        </w:rPr>
        <w:t>6</w:t>
      </w:r>
      <w:r w:rsidR="00B8343E" w:rsidRPr="009C6D98">
        <w:rPr>
          <w:rFonts w:ascii="Times New Roman" w:eastAsia="Times New Roman" w:hAnsi="Times New Roman"/>
          <w:sz w:val="24"/>
          <w:szCs w:val="24"/>
          <w:lang w:eastAsia="lt-LT"/>
        </w:rPr>
        <w:t>8</w:t>
      </w:r>
      <w:r w:rsidRPr="009C6D98">
        <w:rPr>
          <w:rFonts w:ascii="Times New Roman" w:eastAsia="Times New Roman" w:hAnsi="Times New Roman"/>
          <w:sz w:val="24"/>
          <w:szCs w:val="24"/>
          <w:lang w:eastAsia="lt-LT"/>
        </w:rPr>
        <w:t>.1.</w:t>
      </w:r>
      <w:r w:rsidR="009D24B1" w:rsidRPr="009C6D98">
        <w:rPr>
          <w:rFonts w:ascii="Times New Roman" w:eastAsia="Times New Roman" w:hAnsi="Times New Roman"/>
          <w:sz w:val="24"/>
          <w:szCs w:val="24"/>
          <w:lang w:eastAsia="lt-LT"/>
        </w:rPr>
        <w:t xml:space="preserve"> parengia savo metinių veiklos planų projektus;</w:t>
      </w:r>
    </w:p>
    <w:p w14:paraId="54020CB8" w14:textId="4F39F216" w:rsidR="00D93FCE" w:rsidRPr="009C6D98" w:rsidRDefault="00934981" w:rsidP="00B1574C">
      <w:pPr>
        <w:spacing w:after="0"/>
        <w:ind w:firstLine="720"/>
        <w:jc w:val="both"/>
        <w:rPr>
          <w:rFonts w:ascii="Times New Roman" w:eastAsia="Times New Roman" w:hAnsi="Times New Roman"/>
          <w:sz w:val="24"/>
          <w:szCs w:val="24"/>
          <w:lang w:eastAsia="lt-LT"/>
        </w:rPr>
      </w:pPr>
      <w:bookmarkStart w:id="93" w:name="part_49e8d3e64f0e4ebc96e00602897968ab"/>
      <w:bookmarkEnd w:id="93"/>
      <w:r w:rsidRPr="009C6D98">
        <w:rPr>
          <w:rFonts w:ascii="Times New Roman" w:eastAsia="Times New Roman" w:hAnsi="Times New Roman"/>
          <w:sz w:val="24"/>
          <w:szCs w:val="24"/>
          <w:lang w:eastAsia="lt-LT"/>
        </w:rPr>
        <w:t>6</w:t>
      </w:r>
      <w:r w:rsidR="00B8343E" w:rsidRPr="009C6D98">
        <w:rPr>
          <w:rFonts w:ascii="Times New Roman" w:eastAsia="Times New Roman" w:hAnsi="Times New Roman"/>
          <w:sz w:val="24"/>
          <w:szCs w:val="24"/>
          <w:lang w:eastAsia="lt-LT"/>
        </w:rPr>
        <w:t>8</w:t>
      </w:r>
      <w:r w:rsidRPr="009C6D98">
        <w:rPr>
          <w:rFonts w:ascii="Times New Roman" w:eastAsia="Times New Roman" w:hAnsi="Times New Roman"/>
          <w:sz w:val="24"/>
          <w:szCs w:val="24"/>
          <w:lang w:eastAsia="lt-LT"/>
        </w:rPr>
        <w:t>.2.</w:t>
      </w:r>
      <w:r w:rsidR="00DD04EA" w:rsidRPr="009C6D98">
        <w:rPr>
          <w:rFonts w:ascii="Times New Roman" w:eastAsia="Times New Roman" w:hAnsi="Times New Roman"/>
          <w:sz w:val="24"/>
          <w:szCs w:val="24"/>
          <w:lang w:eastAsia="lt-LT"/>
        </w:rPr>
        <w:t xml:space="preserve"> </w:t>
      </w:r>
      <w:r w:rsidR="009D24B1" w:rsidRPr="009C6D98">
        <w:rPr>
          <w:rFonts w:ascii="Times New Roman" w:eastAsia="Times New Roman" w:hAnsi="Times New Roman"/>
          <w:sz w:val="24"/>
          <w:szCs w:val="24"/>
          <w:lang w:eastAsia="lt-LT"/>
        </w:rPr>
        <w:t>metinių veiklos planų projektus pateikia programų koordinatoriams ir skyriui, atsakingam už finansų planavimą ir apskaitą.</w:t>
      </w:r>
    </w:p>
    <w:p w14:paraId="6DAED5F1" w14:textId="24272E72" w:rsidR="00D93FCE" w:rsidRPr="009C6D98" w:rsidRDefault="00934981" w:rsidP="00B1574C">
      <w:pPr>
        <w:spacing w:after="0"/>
        <w:ind w:firstLine="720"/>
        <w:jc w:val="both"/>
        <w:rPr>
          <w:rFonts w:ascii="Times New Roman" w:eastAsia="Times New Roman" w:hAnsi="Times New Roman"/>
          <w:sz w:val="24"/>
          <w:szCs w:val="24"/>
          <w:lang w:eastAsia="lt-LT"/>
        </w:rPr>
      </w:pPr>
      <w:bookmarkStart w:id="94" w:name="part_804a32dacccb482187e15d03a63bf66d"/>
      <w:bookmarkEnd w:id="94"/>
      <w:r w:rsidRPr="009C6D98">
        <w:rPr>
          <w:rFonts w:ascii="Times New Roman" w:eastAsia="Times New Roman" w:hAnsi="Times New Roman"/>
          <w:sz w:val="24"/>
          <w:szCs w:val="24"/>
          <w:lang w:eastAsia="lt-LT"/>
        </w:rPr>
        <w:t>6</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 xml:space="preserve">. </w:t>
      </w:r>
      <w:r w:rsidR="009D24B1" w:rsidRPr="009C6D98">
        <w:rPr>
          <w:rFonts w:ascii="Times New Roman" w:eastAsia="Times New Roman" w:hAnsi="Times New Roman"/>
          <w:sz w:val="24"/>
          <w:szCs w:val="24"/>
          <w:lang w:eastAsia="lt-LT"/>
        </w:rPr>
        <w:t xml:space="preserve">Parengęs strateginio veiklos plano projektą, skyrius, atsakingas už strateginį planavimą, organizuoja jo svarstymą </w:t>
      </w:r>
      <w:r w:rsidR="008610FF" w:rsidRPr="009C6D98">
        <w:rPr>
          <w:rFonts w:ascii="Times New Roman" w:eastAsia="Times New Roman" w:hAnsi="Times New Roman"/>
          <w:sz w:val="24"/>
          <w:szCs w:val="24"/>
          <w:lang w:eastAsia="lt-LT"/>
        </w:rPr>
        <w:t xml:space="preserve">SVP </w:t>
      </w:r>
      <w:r w:rsidR="009D24B1" w:rsidRPr="009C6D98">
        <w:rPr>
          <w:rFonts w:ascii="Times New Roman" w:eastAsia="Times New Roman" w:hAnsi="Times New Roman"/>
          <w:sz w:val="24"/>
          <w:szCs w:val="24"/>
          <w:lang w:eastAsia="lt-LT"/>
        </w:rPr>
        <w:t>Komisijos posėdyje.</w:t>
      </w:r>
    </w:p>
    <w:p w14:paraId="67527C5A" w14:textId="70772957" w:rsidR="00D93FCE" w:rsidRPr="009C6D98" w:rsidRDefault="00B8343E" w:rsidP="00B1574C">
      <w:pPr>
        <w:spacing w:after="0"/>
        <w:ind w:firstLine="720"/>
        <w:jc w:val="both"/>
        <w:rPr>
          <w:rFonts w:ascii="Times New Roman" w:eastAsia="Times New Roman" w:hAnsi="Times New Roman"/>
          <w:sz w:val="24"/>
          <w:szCs w:val="24"/>
          <w:lang w:eastAsia="lt-LT"/>
        </w:rPr>
      </w:pPr>
      <w:bookmarkStart w:id="95" w:name="part_5601c9bed0d54c62a1f05871ecb0a00f"/>
      <w:bookmarkEnd w:id="95"/>
      <w:r w:rsidRPr="009C6D98">
        <w:rPr>
          <w:rFonts w:ascii="Times New Roman" w:eastAsia="Times New Roman" w:hAnsi="Times New Roman"/>
          <w:sz w:val="24"/>
          <w:szCs w:val="24"/>
          <w:lang w:eastAsia="lt-LT"/>
        </w:rPr>
        <w:t>70</w:t>
      </w:r>
      <w:r w:rsidR="00934981" w:rsidRPr="009C6D98">
        <w:rPr>
          <w:rFonts w:ascii="Times New Roman" w:eastAsia="Times New Roman" w:hAnsi="Times New Roman"/>
          <w:sz w:val="24"/>
          <w:szCs w:val="24"/>
          <w:lang w:eastAsia="lt-LT"/>
        </w:rPr>
        <w:t xml:space="preserve">. </w:t>
      </w:r>
      <w:r w:rsidR="009D24B1" w:rsidRPr="009C6D98">
        <w:rPr>
          <w:rFonts w:ascii="Times New Roman" w:eastAsia="Times New Roman" w:hAnsi="Times New Roman"/>
          <w:sz w:val="24"/>
          <w:szCs w:val="24"/>
          <w:lang w:eastAsia="lt-LT"/>
        </w:rPr>
        <w:t>Parengtas savivaldybės strateginio veiklos plano projektas paskelbiamas Savivaldybės interneto svetainėje, sudaromos galimybės savivaldybės bendruomenei susipažinti su šiuo projektu.</w:t>
      </w:r>
    </w:p>
    <w:p w14:paraId="627987FF" w14:textId="19CEF118" w:rsidR="00D93FCE" w:rsidRPr="009C6D98" w:rsidRDefault="00B8343E" w:rsidP="00B1574C">
      <w:pPr>
        <w:spacing w:after="0"/>
        <w:ind w:firstLine="720"/>
        <w:jc w:val="both"/>
        <w:rPr>
          <w:rFonts w:ascii="Times New Roman" w:eastAsia="Times New Roman" w:hAnsi="Times New Roman"/>
          <w:sz w:val="24"/>
          <w:szCs w:val="24"/>
          <w:lang w:eastAsia="lt-LT"/>
        </w:rPr>
      </w:pPr>
      <w:bookmarkStart w:id="96" w:name="part_c03d8ab950c44fa487071e44909325fe"/>
      <w:bookmarkEnd w:id="96"/>
      <w:r w:rsidRPr="009C6D98">
        <w:rPr>
          <w:rFonts w:ascii="Times New Roman" w:eastAsia="Times New Roman" w:hAnsi="Times New Roman"/>
          <w:sz w:val="24"/>
          <w:szCs w:val="24"/>
          <w:lang w:eastAsia="lt-LT"/>
        </w:rPr>
        <w:t>71</w:t>
      </w:r>
      <w:r w:rsidR="00934981" w:rsidRPr="009C6D98">
        <w:rPr>
          <w:rFonts w:ascii="Times New Roman" w:eastAsia="Times New Roman" w:hAnsi="Times New Roman"/>
          <w:sz w:val="24"/>
          <w:szCs w:val="24"/>
          <w:lang w:eastAsia="lt-LT"/>
        </w:rPr>
        <w:t xml:space="preserve">. </w:t>
      </w:r>
      <w:r w:rsidR="008610FF" w:rsidRPr="009C6D98">
        <w:rPr>
          <w:rFonts w:ascii="Times New Roman" w:eastAsia="Times New Roman" w:hAnsi="Times New Roman"/>
          <w:sz w:val="24"/>
          <w:szCs w:val="24"/>
          <w:lang w:eastAsia="lt-LT"/>
        </w:rPr>
        <w:t xml:space="preserve">SVP </w:t>
      </w:r>
      <w:r w:rsidR="009D24B1" w:rsidRPr="009C6D98">
        <w:rPr>
          <w:rFonts w:ascii="Times New Roman" w:eastAsia="Times New Roman" w:hAnsi="Times New Roman"/>
          <w:sz w:val="24"/>
          <w:szCs w:val="24"/>
          <w:lang w:eastAsia="lt-LT"/>
        </w:rPr>
        <w:t>Komisija išnagrinėja gautus siūlymus ir prireikus patikslina projektą.</w:t>
      </w:r>
    </w:p>
    <w:p w14:paraId="6B6332C7" w14:textId="2D2D2115" w:rsidR="00D93FCE" w:rsidRPr="009C6D98" w:rsidRDefault="00B8343E" w:rsidP="00B1574C">
      <w:pPr>
        <w:spacing w:after="0"/>
        <w:ind w:firstLine="720"/>
        <w:jc w:val="both"/>
        <w:rPr>
          <w:rFonts w:ascii="Times New Roman" w:eastAsia="Times New Roman" w:hAnsi="Times New Roman"/>
          <w:sz w:val="24"/>
          <w:szCs w:val="24"/>
          <w:lang w:eastAsia="lt-LT"/>
        </w:rPr>
      </w:pPr>
      <w:bookmarkStart w:id="97" w:name="part_0b5eff281b93497289217431732ac815"/>
      <w:bookmarkEnd w:id="97"/>
      <w:r w:rsidRPr="009C6D98">
        <w:rPr>
          <w:rFonts w:ascii="Times New Roman" w:hAnsi="Times New Roman"/>
          <w:sz w:val="24"/>
          <w:szCs w:val="24"/>
        </w:rPr>
        <w:t>72</w:t>
      </w:r>
      <w:r w:rsidR="00934981" w:rsidRPr="009C6D98">
        <w:rPr>
          <w:rFonts w:ascii="Times New Roman" w:hAnsi="Times New Roman"/>
          <w:sz w:val="24"/>
          <w:szCs w:val="24"/>
        </w:rPr>
        <w:t>.</w:t>
      </w:r>
      <w:r w:rsidR="00934981" w:rsidRPr="009C6D98">
        <w:t xml:space="preserve"> </w:t>
      </w:r>
      <w:r w:rsidR="008610FF" w:rsidRPr="009C6D98">
        <w:rPr>
          <w:rFonts w:ascii="Times New Roman" w:eastAsia="Times New Roman" w:hAnsi="Times New Roman"/>
          <w:sz w:val="24"/>
          <w:szCs w:val="24"/>
          <w:lang w:eastAsia="lt-LT"/>
        </w:rPr>
        <w:t>SVP</w:t>
      </w:r>
      <w:r w:rsidR="007209AD" w:rsidRPr="009C6D98">
        <w:rPr>
          <w:rFonts w:ascii="Times New Roman" w:eastAsia="Times New Roman" w:hAnsi="Times New Roman"/>
          <w:sz w:val="24"/>
          <w:szCs w:val="24"/>
          <w:lang w:eastAsia="lt-LT"/>
        </w:rPr>
        <w:t xml:space="preserve"> </w:t>
      </w:r>
      <w:r w:rsidR="009D24B1" w:rsidRPr="009C6D98">
        <w:rPr>
          <w:rFonts w:ascii="Times New Roman" w:eastAsia="Times New Roman" w:hAnsi="Times New Roman"/>
          <w:sz w:val="24"/>
          <w:szCs w:val="24"/>
          <w:lang w:eastAsia="lt-LT"/>
        </w:rPr>
        <w:t>Komisijai</w:t>
      </w:r>
      <w:r w:rsidR="00142B4D" w:rsidRPr="009C6D98">
        <w:rPr>
          <w:rFonts w:ascii="Times New Roman" w:eastAsia="Times New Roman" w:hAnsi="Times New Roman"/>
          <w:sz w:val="24"/>
          <w:szCs w:val="24"/>
          <w:lang w:eastAsia="lt-LT"/>
        </w:rPr>
        <w:t xml:space="preserve"> </w:t>
      </w:r>
      <w:r w:rsidR="009D24B1" w:rsidRPr="009C6D98">
        <w:rPr>
          <w:rFonts w:ascii="Times New Roman" w:eastAsia="Times New Roman" w:hAnsi="Times New Roman"/>
          <w:sz w:val="24"/>
          <w:szCs w:val="24"/>
          <w:lang w:eastAsia="lt-LT"/>
        </w:rPr>
        <w:t xml:space="preserve">pritarus ir jos siūlymu strateginio veiklos plano projektas teikiamas </w:t>
      </w:r>
      <w:r w:rsidR="008610FF" w:rsidRPr="009C6D98">
        <w:rPr>
          <w:rFonts w:ascii="Times New Roman" w:eastAsia="Times New Roman" w:hAnsi="Times New Roman"/>
          <w:sz w:val="24"/>
          <w:szCs w:val="24"/>
          <w:lang w:eastAsia="lt-LT"/>
        </w:rPr>
        <w:t xml:space="preserve">svarstymui Savivaldybės tarybos komitetams ir </w:t>
      </w:r>
      <w:r w:rsidR="009D24B1" w:rsidRPr="009C6D98">
        <w:rPr>
          <w:rFonts w:ascii="Times New Roman" w:eastAsia="Times New Roman" w:hAnsi="Times New Roman"/>
          <w:sz w:val="24"/>
          <w:szCs w:val="24"/>
          <w:lang w:eastAsia="lt-LT"/>
        </w:rPr>
        <w:t>tvirtinti Savivaldybės tarybai.</w:t>
      </w:r>
    </w:p>
    <w:p w14:paraId="579FE0C5" w14:textId="283FFF5C" w:rsidR="00D93FCE" w:rsidRPr="000C437A" w:rsidRDefault="00B8343E" w:rsidP="00B1574C">
      <w:pPr>
        <w:spacing w:after="0"/>
        <w:ind w:firstLine="720"/>
        <w:jc w:val="both"/>
        <w:rPr>
          <w:rFonts w:ascii="Times New Roman" w:eastAsia="Times New Roman" w:hAnsi="Times New Roman"/>
          <w:sz w:val="24"/>
          <w:szCs w:val="24"/>
          <w:lang w:eastAsia="lt-LT"/>
        </w:rPr>
      </w:pPr>
      <w:bookmarkStart w:id="98" w:name="part_3f16bde33c794ab38e92e5ff55f3850e"/>
      <w:bookmarkEnd w:id="98"/>
      <w:r w:rsidRPr="009C6D98">
        <w:rPr>
          <w:rFonts w:ascii="Times New Roman" w:eastAsia="Times New Roman" w:hAnsi="Times New Roman"/>
          <w:sz w:val="24"/>
          <w:szCs w:val="24"/>
          <w:lang w:eastAsia="lt-LT"/>
        </w:rPr>
        <w:t>73</w:t>
      </w:r>
      <w:r w:rsidR="00BD5295" w:rsidRPr="009C6D98">
        <w:rPr>
          <w:rFonts w:ascii="Times New Roman" w:eastAsia="Times New Roman" w:hAnsi="Times New Roman"/>
          <w:sz w:val="24"/>
          <w:szCs w:val="24"/>
          <w:lang w:eastAsia="lt-LT"/>
        </w:rPr>
        <w:t xml:space="preserve">. </w:t>
      </w:r>
      <w:r w:rsidR="009D24B1" w:rsidRPr="009C6D98">
        <w:rPr>
          <w:rFonts w:ascii="Times New Roman" w:eastAsia="Times New Roman" w:hAnsi="Times New Roman"/>
          <w:sz w:val="24"/>
          <w:szCs w:val="24"/>
          <w:lang w:eastAsia="lt-LT"/>
        </w:rPr>
        <w:t xml:space="preserve">Savivaldybės veiklos plano projekto svarstymas </w:t>
      </w:r>
      <w:r w:rsidR="006612A8" w:rsidRPr="009C6D98">
        <w:rPr>
          <w:rFonts w:ascii="Times New Roman" w:eastAsia="Times New Roman" w:hAnsi="Times New Roman"/>
          <w:sz w:val="24"/>
          <w:szCs w:val="24"/>
          <w:lang w:eastAsia="lt-LT"/>
        </w:rPr>
        <w:t xml:space="preserve">vykdomas </w:t>
      </w:r>
      <w:r w:rsidR="009D24B1" w:rsidRPr="009C6D98">
        <w:rPr>
          <w:rFonts w:ascii="Times New Roman" w:eastAsia="Times New Roman" w:hAnsi="Times New Roman"/>
          <w:sz w:val="24"/>
          <w:szCs w:val="24"/>
          <w:lang w:eastAsia="lt-LT"/>
        </w:rPr>
        <w:t xml:space="preserve">Savivaldybės tarybos komitetuose, tvirtinimas </w:t>
      </w:r>
      <w:r w:rsidR="009D24B1" w:rsidRPr="000C437A">
        <w:rPr>
          <w:rFonts w:ascii="Times New Roman" w:eastAsia="Times New Roman" w:hAnsi="Times New Roman"/>
          <w:sz w:val="24"/>
          <w:szCs w:val="24"/>
          <w:lang w:eastAsia="lt-LT"/>
        </w:rPr>
        <w:t>ir viešinimas vykdomas Šakių rajono savivaldybės tarybos veiklos reglamento nustatyta tvarka.</w:t>
      </w:r>
    </w:p>
    <w:p w14:paraId="4EED3757" w14:textId="265E28F9" w:rsidR="00DD04EA" w:rsidRDefault="00DD04EA" w:rsidP="00B1574C">
      <w:pPr>
        <w:spacing w:after="0"/>
        <w:ind w:firstLine="720"/>
        <w:jc w:val="both"/>
        <w:rPr>
          <w:rFonts w:ascii="Times New Roman" w:eastAsia="Times New Roman" w:hAnsi="Times New Roman"/>
          <w:strike/>
          <w:color w:val="FF0000"/>
          <w:sz w:val="24"/>
          <w:szCs w:val="24"/>
          <w:lang w:eastAsia="lt-LT"/>
        </w:rPr>
      </w:pPr>
    </w:p>
    <w:p w14:paraId="3BDA63EA" w14:textId="77777777" w:rsidR="00FE2E04" w:rsidRPr="00144E3D" w:rsidRDefault="00FE2E04" w:rsidP="00FE2E04">
      <w:pPr>
        <w:spacing w:after="0"/>
        <w:ind w:firstLine="624"/>
        <w:jc w:val="center"/>
        <w:rPr>
          <w:rFonts w:ascii="Times New Roman" w:eastAsia="Times New Roman" w:hAnsi="Times New Roman"/>
          <w:b/>
          <w:bCs/>
          <w:sz w:val="24"/>
          <w:szCs w:val="24"/>
          <w:lang w:eastAsia="lt-LT"/>
        </w:rPr>
      </w:pPr>
      <w:bookmarkStart w:id="99" w:name="part_3109a18662cd4a9aba509b9a025308f7"/>
      <w:bookmarkEnd w:id="99"/>
      <w:r w:rsidRPr="00144E3D">
        <w:rPr>
          <w:rFonts w:ascii="Times New Roman" w:eastAsia="Times New Roman" w:hAnsi="Times New Roman"/>
          <w:b/>
          <w:bCs/>
          <w:sz w:val="24"/>
          <w:szCs w:val="24"/>
          <w:lang w:eastAsia="lt-LT"/>
        </w:rPr>
        <w:t>VI SKYRIUS</w:t>
      </w:r>
      <w:r w:rsidR="00153D75" w:rsidRPr="00144E3D">
        <w:rPr>
          <w:rFonts w:ascii="Times New Roman" w:eastAsia="Times New Roman" w:hAnsi="Times New Roman"/>
          <w:b/>
          <w:bCs/>
          <w:sz w:val="24"/>
          <w:szCs w:val="24"/>
          <w:lang w:eastAsia="lt-LT"/>
        </w:rPr>
        <w:t xml:space="preserve"> </w:t>
      </w:r>
    </w:p>
    <w:p w14:paraId="4437E0F3" w14:textId="77777777" w:rsidR="00FE2E04" w:rsidRPr="00144E3D" w:rsidRDefault="00FE2E04" w:rsidP="00FE2E04">
      <w:pPr>
        <w:spacing w:after="0"/>
        <w:ind w:firstLine="624"/>
        <w:jc w:val="center"/>
        <w:rPr>
          <w:rFonts w:ascii="Times New Roman" w:eastAsia="Times New Roman" w:hAnsi="Times New Roman"/>
          <w:b/>
          <w:bCs/>
          <w:sz w:val="24"/>
          <w:szCs w:val="24"/>
          <w:lang w:eastAsia="lt-LT"/>
        </w:rPr>
      </w:pPr>
      <w:r w:rsidRPr="00144E3D">
        <w:rPr>
          <w:rFonts w:ascii="Times New Roman" w:eastAsia="Times New Roman" w:hAnsi="Times New Roman"/>
          <w:b/>
          <w:bCs/>
          <w:sz w:val="24"/>
          <w:szCs w:val="24"/>
          <w:lang w:eastAsia="lt-LT"/>
        </w:rPr>
        <w:t xml:space="preserve">VEIKSMŲ </w:t>
      </w:r>
      <w:r w:rsidR="00575240" w:rsidRPr="00144E3D">
        <w:rPr>
          <w:rFonts w:ascii="Times New Roman" w:eastAsia="Times New Roman" w:hAnsi="Times New Roman"/>
          <w:b/>
          <w:bCs/>
          <w:sz w:val="24"/>
          <w:szCs w:val="24"/>
          <w:lang w:eastAsia="lt-LT"/>
        </w:rPr>
        <w:t>PLAN</w:t>
      </w:r>
      <w:r w:rsidR="00DE61FA" w:rsidRPr="00144E3D">
        <w:rPr>
          <w:rFonts w:ascii="Times New Roman" w:eastAsia="Times New Roman" w:hAnsi="Times New Roman"/>
          <w:b/>
          <w:bCs/>
          <w:sz w:val="24"/>
          <w:szCs w:val="24"/>
          <w:lang w:eastAsia="lt-LT"/>
        </w:rPr>
        <w:t>Ų</w:t>
      </w:r>
      <w:r w:rsidR="00575240" w:rsidRPr="00144E3D">
        <w:rPr>
          <w:rFonts w:ascii="Times New Roman" w:eastAsia="Times New Roman" w:hAnsi="Times New Roman"/>
          <w:b/>
          <w:bCs/>
          <w:sz w:val="24"/>
          <w:szCs w:val="24"/>
          <w:lang w:eastAsia="lt-LT"/>
        </w:rPr>
        <w:t xml:space="preserve"> </w:t>
      </w:r>
      <w:r w:rsidR="00BD4AA0" w:rsidRPr="00144E3D">
        <w:rPr>
          <w:rFonts w:ascii="Times New Roman" w:hAnsi="Times New Roman"/>
          <w:b/>
          <w:sz w:val="24"/>
          <w:szCs w:val="24"/>
          <w:lang w:eastAsia="lt-LT"/>
        </w:rPr>
        <w:t>RENGIMAS, TVIRTINIMAS, ĮGYVENDINIMAS, STEBĖSENA, REZULTATŲ VERTINIMAS IR ATSISKAITYMAS UŽ PASIEKTUS REZULTATUS</w:t>
      </w:r>
    </w:p>
    <w:p w14:paraId="2EBD950F" w14:textId="77777777" w:rsidR="00FE2E04" w:rsidRPr="00144E3D" w:rsidRDefault="00FE2E04" w:rsidP="00FE2E04">
      <w:pPr>
        <w:spacing w:after="0"/>
        <w:ind w:firstLine="624"/>
        <w:rPr>
          <w:rFonts w:ascii="Times New Roman" w:eastAsia="Times New Roman" w:hAnsi="Times New Roman"/>
          <w:sz w:val="24"/>
          <w:szCs w:val="24"/>
          <w:lang w:eastAsia="lt-LT"/>
        </w:rPr>
      </w:pPr>
    </w:p>
    <w:p w14:paraId="3A0C1E91" w14:textId="5C3900BE" w:rsidR="00871947" w:rsidRPr="009C6D98" w:rsidRDefault="00BD5295" w:rsidP="00B33FB3">
      <w:pPr>
        <w:spacing w:after="0"/>
        <w:ind w:firstLine="720"/>
        <w:jc w:val="both"/>
        <w:rPr>
          <w:rFonts w:ascii="Times New Roman" w:eastAsia="Times New Roman" w:hAnsi="Times New Roman"/>
          <w:sz w:val="24"/>
          <w:szCs w:val="24"/>
          <w:lang w:eastAsia="lt-LT"/>
        </w:rPr>
      </w:pPr>
      <w:r w:rsidRPr="009C6D98">
        <w:rPr>
          <w:rFonts w:ascii="Times New Roman" w:eastAsia="Times New Roman" w:hAnsi="Times New Roman"/>
          <w:sz w:val="24"/>
          <w:szCs w:val="24"/>
          <w:lang w:eastAsia="lt-LT"/>
        </w:rPr>
        <w:t>7</w:t>
      </w:r>
      <w:r w:rsidR="00B8343E" w:rsidRPr="009C6D98">
        <w:rPr>
          <w:rFonts w:ascii="Times New Roman" w:eastAsia="Times New Roman" w:hAnsi="Times New Roman"/>
          <w:sz w:val="24"/>
          <w:szCs w:val="24"/>
          <w:lang w:eastAsia="lt-LT"/>
        </w:rPr>
        <w:t>4</w:t>
      </w:r>
      <w:r w:rsidRPr="009C6D98">
        <w:rPr>
          <w:rFonts w:ascii="Times New Roman" w:eastAsia="Times New Roman" w:hAnsi="Times New Roman"/>
          <w:sz w:val="24"/>
          <w:szCs w:val="24"/>
          <w:lang w:eastAsia="lt-LT"/>
        </w:rPr>
        <w:t xml:space="preserve">. </w:t>
      </w:r>
      <w:r w:rsidR="00871947" w:rsidRPr="009C6D98">
        <w:rPr>
          <w:rFonts w:ascii="Times New Roman" w:eastAsia="Times New Roman" w:hAnsi="Times New Roman"/>
          <w:sz w:val="24"/>
          <w:szCs w:val="24"/>
          <w:lang w:eastAsia="lt-LT"/>
        </w:rPr>
        <w:t>Veiksmų planai rengiami, tvirtinami, įgyvendinami, jų stebėsena, vertinimai ir atsiskaitymas už pasiektus rezultatus atliekami vadovaujantis L</w:t>
      </w:r>
      <w:r w:rsidR="00B33FB3" w:rsidRPr="009C6D98">
        <w:rPr>
          <w:rFonts w:ascii="Times New Roman" w:eastAsia="Times New Roman" w:hAnsi="Times New Roman"/>
          <w:sz w:val="24"/>
          <w:szCs w:val="24"/>
          <w:lang w:eastAsia="lt-LT"/>
        </w:rPr>
        <w:t xml:space="preserve">ietuvos </w:t>
      </w:r>
      <w:r w:rsidR="00871947" w:rsidRPr="009C6D98">
        <w:rPr>
          <w:rFonts w:ascii="Times New Roman" w:eastAsia="Times New Roman" w:hAnsi="Times New Roman"/>
          <w:sz w:val="24"/>
          <w:szCs w:val="24"/>
          <w:lang w:eastAsia="lt-LT"/>
        </w:rPr>
        <w:t>R</w:t>
      </w:r>
      <w:r w:rsidR="00B33FB3" w:rsidRPr="009C6D98">
        <w:rPr>
          <w:rFonts w:ascii="Times New Roman" w:eastAsia="Times New Roman" w:hAnsi="Times New Roman"/>
          <w:sz w:val="24"/>
          <w:szCs w:val="24"/>
          <w:lang w:eastAsia="lt-LT"/>
        </w:rPr>
        <w:t>espublikos</w:t>
      </w:r>
      <w:r w:rsidR="00871947" w:rsidRPr="009C6D98">
        <w:rPr>
          <w:rFonts w:ascii="Times New Roman" w:eastAsia="Times New Roman" w:hAnsi="Times New Roman"/>
          <w:sz w:val="24"/>
          <w:szCs w:val="24"/>
          <w:lang w:eastAsia="lt-LT"/>
        </w:rPr>
        <w:t xml:space="preserve"> </w:t>
      </w:r>
      <w:r w:rsidR="00B33FB3" w:rsidRPr="009C6D98">
        <w:rPr>
          <w:rFonts w:ascii="Times New Roman" w:eastAsia="Times New Roman" w:hAnsi="Times New Roman"/>
          <w:sz w:val="24"/>
          <w:szCs w:val="24"/>
          <w:lang w:eastAsia="lt-LT"/>
        </w:rPr>
        <w:t>s</w:t>
      </w:r>
      <w:r w:rsidR="00871947" w:rsidRPr="009C6D98">
        <w:rPr>
          <w:rFonts w:ascii="Times New Roman" w:eastAsia="Times New Roman" w:hAnsi="Times New Roman"/>
          <w:sz w:val="24"/>
          <w:szCs w:val="24"/>
          <w:lang w:eastAsia="lt-LT"/>
        </w:rPr>
        <w:t xml:space="preserve">trateginio valdymo įstatymu ir </w:t>
      </w:r>
      <w:r w:rsidR="00B33FB3" w:rsidRPr="009C6D98">
        <w:rPr>
          <w:rFonts w:ascii="Times New Roman" w:eastAsia="Times New Roman" w:hAnsi="Times New Roman"/>
          <w:sz w:val="24"/>
          <w:szCs w:val="24"/>
          <w:lang w:eastAsia="lt-LT"/>
        </w:rPr>
        <w:t>Lietuvos Respublikos s</w:t>
      </w:r>
      <w:r w:rsidR="00871947" w:rsidRPr="009C6D98">
        <w:rPr>
          <w:rFonts w:ascii="Times New Roman" w:eastAsia="Times New Roman" w:hAnsi="Times New Roman"/>
          <w:sz w:val="24"/>
          <w:szCs w:val="24"/>
          <w:lang w:eastAsia="lt-LT"/>
        </w:rPr>
        <w:t xml:space="preserve">trateginio valdymo metodikos nustatyta tvarka. </w:t>
      </w:r>
    </w:p>
    <w:p w14:paraId="7DE7E76D" w14:textId="1A656B37" w:rsidR="00F7753E" w:rsidRPr="009C6D98" w:rsidRDefault="00BD5295" w:rsidP="00FE2E04">
      <w:pPr>
        <w:spacing w:after="0"/>
        <w:ind w:firstLine="720"/>
        <w:rPr>
          <w:rFonts w:ascii="Times New Roman" w:eastAsia="Times New Roman" w:hAnsi="Times New Roman"/>
          <w:sz w:val="24"/>
          <w:szCs w:val="24"/>
          <w:lang w:eastAsia="lt-LT"/>
        </w:rPr>
      </w:pPr>
      <w:r w:rsidRPr="009C6D98">
        <w:rPr>
          <w:rFonts w:ascii="Times New Roman" w:eastAsia="Times New Roman" w:hAnsi="Times New Roman"/>
          <w:sz w:val="24"/>
          <w:szCs w:val="24"/>
          <w:lang w:eastAsia="lt-LT"/>
        </w:rPr>
        <w:t>7</w:t>
      </w:r>
      <w:r w:rsidR="00B8343E" w:rsidRPr="009C6D98">
        <w:rPr>
          <w:rFonts w:ascii="Times New Roman" w:eastAsia="Times New Roman" w:hAnsi="Times New Roman"/>
          <w:sz w:val="24"/>
          <w:szCs w:val="24"/>
          <w:lang w:eastAsia="lt-LT"/>
        </w:rPr>
        <w:t>5</w:t>
      </w:r>
      <w:r w:rsidRPr="009C6D98">
        <w:rPr>
          <w:rFonts w:ascii="Times New Roman" w:eastAsia="Times New Roman" w:hAnsi="Times New Roman"/>
          <w:sz w:val="24"/>
          <w:szCs w:val="24"/>
          <w:lang w:eastAsia="lt-LT"/>
        </w:rPr>
        <w:t xml:space="preserve">. </w:t>
      </w:r>
      <w:r w:rsidR="00F7753E" w:rsidRPr="009C6D98">
        <w:rPr>
          <w:rFonts w:ascii="Times New Roman" w:eastAsia="Times New Roman" w:hAnsi="Times New Roman"/>
          <w:sz w:val="24"/>
          <w:szCs w:val="24"/>
          <w:lang w:eastAsia="lt-LT"/>
        </w:rPr>
        <w:t xml:space="preserve">Veiksmų planus rengia </w:t>
      </w:r>
      <w:r w:rsidR="00C9392A" w:rsidRPr="009C6D98">
        <w:rPr>
          <w:rFonts w:ascii="Times New Roman" w:eastAsia="Times New Roman" w:hAnsi="Times New Roman"/>
          <w:sz w:val="24"/>
          <w:szCs w:val="24"/>
          <w:lang w:eastAsia="lt-LT"/>
        </w:rPr>
        <w:t xml:space="preserve">ir tvirtina </w:t>
      </w:r>
      <w:r w:rsidR="00F7753E" w:rsidRPr="009C6D98">
        <w:rPr>
          <w:rFonts w:ascii="Times New Roman" w:eastAsia="Times New Roman" w:hAnsi="Times New Roman"/>
          <w:sz w:val="24"/>
          <w:szCs w:val="24"/>
          <w:lang w:eastAsia="lt-LT"/>
        </w:rPr>
        <w:t>strateginio valdymo sistemos dalyviai.</w:t>
      </w:r>
    </w:p>
    <w:p w14:paraId="398F4488" w14:textId="00643909" w:rsidR="00F7753E" w:rsidRPr="009C6D98" w:rsidRDefault="00BD5295" w:rsidP="00BA7AB0">
      <w:pPr>
        <w:spacing w:after="0"/>
        <w:ind w:firstLine="720"/>
        <w:jc w:val="both"/>
        <w:rPr>
          <w:rFonts w:ascii="Times New Roman" w:eastAsia="Times New Roman" w:hAnsi="Times New Roman"/>
          <w:sz w:val="24"/>
          <w:szCs w:val="24"/>
          <w:lang w:eastAsia="lt-LT"/>
        </w:rPr>
      </w:pPr>
      <w:r w:rsidRPr="009C6D98">
        <w:rPr>
          <w:rFonts w:ascii="Times New Roman" w:eastAsia="Times New Roman" w:hAnsi="Times New Roman"/>
          <w:sz w:val="24"/>
          <w:szCs w:val="24"/>
          <w:lang w:eastAsia="lt-LT"/>
        </w:rPr>
        <w:t>7</w:t>
      </w:r>
      <w:r w:rsidR="00B8343E" w:rsidRPr="009C6D98">
        <w:rPr>
          <w:rFonts w:ascii="Times New Roman" w:eastAsia="Times New Roman" w:hAnsi="Times New Roman"/>
          <w:sz w:val="24"/>
          <w:szCs w:val="24"/>
          <w:lang w:eastAsia="lt-LT"/>
        </w:rPr>
        <w:t>6</w:t>
      </w:r>
      <w:r w:rsidRPr="009C6D98">
        <w:rPr>
          <w:rFonts w:ascii="Times New Roman" w:eastAsia="Times New Roman" w:hAnsi="Times New Roman"/>
          <w:sz w:val="24"/>
          <w:szCs w:val="24"/>
          <w:lang w:eastAsia="lt-LT"/>
        </w:rPr>
        <w:t xml:space="preserve">. </w:t>
      </w:r>
      <w:r w:rsidR="00F7753E" w:rsidRPr="009C6D98">
        <w:rPr>
          <w:rFonts w:ascii="Times New Roman" w:eastAsia="Times New Roman" w:hAnsi="Times New Roman"/>
          <w:sz w:val="24"/>
          <w:szCs w:val="24"/>
          <w:lang w:eastAsia="lt-LT"/>
        </w:rPr>
        <w:t>Veiksmų planus įgyvendina, jų įgyvendinimo stebėseną, rezultatų vertinimą atlieka ir atsiskaito už pasiektus rezultatus strateginio valdymo sistemos dalyviai.</w:t>
      </w:r>
    </w:p>
    <w:p w14:paraId="1467DA6B" w14:textId="59C8C2F0" w:rsidR="00DE61FA" w:rsidRPr="009C6D98" w:rsidRDefault="00BD5295" w:rsidP="00BA7AB0">
      <w:pPr>
        <w:spacing w:after="0"/>
        <w:ind w:firstLine="720"/>
        <w:jc w:val="both"/>
        <w:rPr>
          <w:rFonts w:ascii="Times New Roman" w:eastAsia="Times New Roman" w:hAnsi="Times New Roman"/>
          <w:sz w:val="24"/>
          <w:szCs w:val="24"/>
          <w:lang w:eastAsia="lt-LT"/>
        </w:rPr>
      </w:pPr>
      <w:r w:rsidRPr="009C6D98">
        <w:rPr>
          <w:rFonts w:ascii="Times New Roman" w:eastAsia="Times New Roman" w:hAnsi="Times New Roman"/>
          <w:sz w:val="24"/>
          <w:szCs w:val="24"/>
          <w:lang w:eastAsia="lt-LT"/>
        </w:rPr>
        <w:t>7</w:t>
      </w:r>
      <w:r w:rsidR="00B8343E" w:rsidRPr="009C6D98">
        <w:rPr>
          <w:rFonts w:ascii="Times New Roman" w:eastAsia="Times New Roman" w:hAnsi="Times New Roman"/>
          <w:sz w:val="24"/>
          <w:szCs w:val="24"/>
          <w:lang w:eastAsia="lt-LT"/>
        </w:rPr>
        <w:t>7</w:t>
      </w:r>
      <w:r w:rsidRPr="009C6D98">
        <w:rPr>
          <w:rFonts w:ascii="Times New Roman" w:eastAsia="Times New Roman" w:hAnsi="Times New Roman"/>
          <w:sz w:val="24"/>
          <w:szCs w:val="24"/>
          <w:lang w:eastAsia="lt-LT"/>
        </w:rPr>
        <w:t xml:space="preserve">. </w:t>
      </w:r>
      <w:r w:rsidR="00BA7AB0" w:rsidRPr="009C6D98">
        <w:rPr>
          <w:rFonts w:ascii="Times New Roman" w:eastAsia="Times New Roman" w:hAnsi="Times New Roman"/>
          <w:sz w:val="24"/>
          <w:szCs w:val="24"/>
          <w:lang w:eastAsia="lt-LT"/>
        </w:rPr>
        <w:t>V</w:t>
      </w:r>
      <w:r w:rsidR="00FE2E04" w:rsidRPr="009C6D98">
        <w:rPr>
          <w:rFonts w:ascii="Times New Roman" w:eastAsia="Times New Roman" w:hAnsi="Times New Roman"/>
          <w:sz w:val="24"/>
          <w:szCs w:val="24"/>
          <w:lang w:eastAsia="lt-LT"/>
        </w:rPr>
        <w:t xml:space="preserve">eiksmų planai – </w:t>
      </w:r>
      <w:r w:rsidR="00BD4AA0" w:rsidRPr="009C6D98">
        <w:rPr>
          <w:rFonts w:ascii="Times New Roman" w:eastAsia="Times New Roman" w:hAnsi="Times New Roman"/>
          <w:sz w:val="24"/>
          <w:szCs w:val="24"/>
          <w:lang w:eastAsia="lt-LT"/>
        </w:rPr>
        <w:t xml:space="preserve">vadovaujantis </w:t>
      </w:r>
      <w:r w:rsidR="00BD4AA0" w:rsidRPr="009C6D98">
        <w:rPr>
          <w:rFonts w:ascii="Times New Roman" w:hAnsi="Times New Roman"/>
          <w:sz w:val="24"/>
          <w:szCs w:val="24"/>
        </w:rPr>
        <w:t xml:space="preserve">Lietuvos Respublikos strateginio valdymo </w:t>
      </w:r>
      <w:r w:rsidR="0082675E" w:rsidRPr="009C6D98">
        <w:rPr>
          <w:rFonts w:ascii="Times New Roman" w:hAnsi="Times New Roman"/>
          <w:sz w:val="24"/>
          <w:szCs w:val="24"/>
        </w:rPr>
        <w:t>įstatymu rengiami neprivalomi įvairaus laikotarpio planavimo dokumentai, kurie rengiami prireikus nustatyti vieno ar kelių strateginio valdymo sistemos dalyvių veiksmus, skirtus pažangos ir (arba) tęstinės veiklos priemonių, nustatytų nacionalinėse plėtros programose ir (arba) strateginiuose veiklos planuose, projektų ir (arba) kitų susijusių įsipareigojimų įgyvendinimui detaliau suplanuoti</w:t>
      </w:r>
      <w:r w:rsidR="00AB4AE7" w:rsidRPr="009C6D98">
        <w:rPr>
          <w:rFonts w:ascii="Times New Roman" w:hAnsi="Times New Roman"/>
          <w:sz w:val="24"/>
          <w:szCs w:val="24"/>
        </w:rPr>
        <w:t>.</w:t>
      </w:r>
    </w:p>
    <w:p w14:paraId="1366D60C" w14:textId="2F6214F0" w:rsidR="00FE2E04" w:rsidRPr="009C6D98" w:rsidRDefault="00BD5295" w:rsidP="00FE2E04">
      <w:pPr>
        <w:spacing w:after="0"/>
        <w:ind w:firstLine="720"/>
        <w:jc w:val="both"/>
        <w:rPr>
          <w:rFonts w:ascii="Times New Roman" w:eastAsia="Times New Roman" w:hAnsi="Times New Roman"/>
          <w:sz w:val="24"/>
          <w:szCs w:val="24"/>
          <w:lang w:eastAsia="lt-LT"/>
        </w:rPr>
      </w:pPr>
      <w:r w:rsidRPr="009C6D98">
        <w:rPr>
          <w:rFonts w:ascii="Times New Roman" w:eastAsia="Times New Roman" w:hAnsi="Times New Roman"/>
          <w:sz w:val="24"/>
          <w:szCs w:val="24"/>
          <w:lang w:eastAsia="lt-LT"/>
        </w:rPr>
        <w:t>7</w:t>
      </w:r>
      <w:r w:rsidR="00B8343E" w:rsidRPr="009C6D98">
        <w:rPr>
          <w:rFonts w:ascii="Times New Roman" w:eastAsia="Times New Roman" w:hAnsi="Times New Roman"/>
          <w:sz w:val="24"/>
          <w:szCs w:val="24"/>
          <w:lang w:eastAsia="lt-LT"/>
        </w:rPr>
        <w:t>8</w:t>
      </w:r>
      <w:r w:rsidRPr="009C6D98">
        <w:rPr>
          <w:rFonts w:ascii="Times New Roman" w:eastAsia="Times New Roman" w:hAnsi="Times New Roman"/>
          <w:sz w:val="24"/>
          <w:szCs w:val="24"/>
          <w:lang w:eastAsia="lt-LT"/>
        </w:rPr>
        <w:t>.</w:t>
      </w:r>
      <w:r w:rsidR="00DE61FA" w:rsidRPr="009C6D98">
        <w:rPr>
          <w:rFonts w:ascii="Times New Roman" w:eastAsia="Times New Roman" w:hAnsi="Times New Roman"/>
          <w:sz w:val="24"/>
          <w:szCs w:val="24"/>
          <w:lang w:eastAsia="lt-LT"/>
        </w:rPr>
        <w:t xml:space="preserve"> </w:t>
      </w:r>
      <w:r w:rsidR="00FE2E04" w:rsidRPr="009C6D98">
        <w:rPr>
          <w:rFonts w:ascii="Times New Roman" w:eastAsia="Times New Roman" w:hAnsi="Times New Roman"/>
          <w:sz w:val="24"/>
          <w:szCs w:val="24"/>
          <w:lang w:eastAsia="lt-LT"/>
        </w:rPr>
        <w:t>Veiksmų planai rengiami strateginio valdymo sistemos dalyvio pasirinkta forma. Veiksmų plano trukmė nustatoma atsižvelgiant į numatomą detalizuojamų pažangos priemonių, tęstinės veiklos priemonių, projektų ir (arba) kitų įsipareigojimų įgyvendinimo trukmę ir (arba) kol yra poreikis suderinti, detalizuoti ir (arba) koordinuoti strateginio valdymo sistemos dalyvių veiksmus.</w:t>
      </w:r>
    </w:p>
    <w:p w14:paraId="66DC19DD" w14:textId="443C37B7" w:rsidR="00DE61FA" w:rsidRPr="009C6D98" w:rsidRDefault="00BD5295" w:rsidP="00FE2E04">
      <w:pPr>
        <w:spacing w:after="0"/>
        <w:ind w:firstLine="720"/>
      </w:pPr>
      <w:r w:rsidRPr="009C6D98">
        <w:rPr>
          <w:rFonts w:ascii="Times New Roman" w:eastAsia="Times New Roman" w:hAnsi="Times New Roman"/>
          <w:sz w:val="24"/>
          <w:szCs w:val="24"/>
          <w:lang w:eastAsia="lt-LT"/>
        </w:rPr>
        <w:t>7</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 xml:space="preserve">. </w:t>
      </w:r>
      <w:r w:rsidR="00FE2E04" w:rsidRPr="009C6D98">
        <w:rPr>
          <w:rFonts w:ascii="Times New Roman" w:eastAsia="Times New Roman" w:hAnsi="Times New Roman"/>
          <w:sz w:val="24"/>
          <w:szCs w:val="24"/>
          <w:lang w:eastAsia="lt-LT"/>
        </w:rPr>
        <w:t>Veiksmų planai, suderinti su suinteresuotais strateginio valdymo sistemos dalyviais, gali būti tvirtinami strateginio valdymo sistemos dalyvio ar prireikus kelių strateginio valdymo sistemos dalyvių bendru sprendimu.</w:t>
      </w:r>
      <w:r w:rsidR="00DE61FA" w:rsidRPr="009C6D98">
        <w:t xml:space="preserve"> </w:t>
      </w:r>
    </w:p>
    <w:p w14:paraId="36CACB6F" w14:textId="409615D1" w:rsidR="00BD4AA0" w:rsidRPr="00144E3D" w:rsidRDefault="00B8343E" w:rsidP="00BD4AA0">
      <w:pPr>
        <w:spacing w:after="0"/>
        <w:ind w:firstLine="720"/>
        <w:jc w:val="both"/>
        <w:rPr>
          <w:rFonts w:ascii="Times New Roman" w:hAnsi="Times New Roman"/>
          <w:sz w:val="24"/>
          <w:szCs w:val="24"/>
          <w:lang w:eastAsia="lt-LT"/>
        </w:rPr>
      </w:pPr>
      <w:r w:rsidRPr="009C6D98">
        <w:rPr>
          <w:rFonts w:ascii="Times New Roman" w:hAnsi="Times New Roman"/>
          <w:sz w:val="24"/>
          <w:szCs w:val="24"/>
          <w:lang w:eastAsia="lt-LT"/>
        </w:rPr>
        <w:t>80</w:t>
      </w:r>
      <w:r w:rsidR="00BD5295" w:rsidRPr="009C6D98">
        <w:rPr>
          <w:rFonts w:ascii="Times New Roman" w:hAnsi="Times New Roman"/>
          <w:sz w:val="24"/>
          <w:szCs w:val="24"/>
          <w:lang w:eastAsia="lt-LT"/>
        </w:rPr>
        <w:t xml:space="preserve">. </w:t>
      </w:r>
      <w:r w:rsidR="00BD4AA0" w:rsidRPr="009C6D98">
        <w:rPr>
          <w:rFonts w:ascii="Times New Roman" w:hAnsi="Times New Roman"/>
          <w:sz w:val="24"/>
          <w:szCs w:val="24"/>
          <w:lang w:eastAsia="lt-LT"/>
        </w:rPr>
        <w:t xml:space="preserve">Veiksmų planus </w:t>
      </w:r>
      <w:r w:rsidR="00BD4AA0" w:rsidRPr="00144E3D">
        <w:rPr>
          <w:rFonts w:ascii="Times New Roman" w:hAnsi="Times New Roman"/>
          <w:sz w:val="24"/>
          <w:szCs w:val="24"/>
          <w:lang w:eastAsia="lt-LT"/>
        </w:rPr>
        <w:t xml:space="preserve">įgyvendina, jų įgyvendinimo stebėseną, rezultatų vertinimą atlieka ir atsiskaito už pasiektus rezultatus strateginio valdymo sistemos dalyviai. </w:t>
      </w:r>
    </w:p>
    <w:p w14:paraId="0715CE43" w14:textId="2916B18C" w:rsidR="00FE2E04" w:rsidRDefault="00FE2E04" w:rsidP="00B172CF">
      <w:pPr>
        <w:spacing w:after="0"/>
        <w:ind w:firstLine="624"/>
        <w:jc w:val="center"/>
        <w:rPr>
          <w:rFonts w:ascii="Times New Roman" w:eastAsia="Times New Roman" w:hAnsi="Times New Roman"/>
          <w:b/>
          <w:bCs/>
          <w:color w:val="000000"/>
          <w:sz w:val="24"/>
          <w:szCs w:val="24"/>
          <w:lang w:eastAsia="lt-LT"/>
        </w:rPr>
      </w:pPr>
    </w:p>
    <w:p w14:paraId="6A9690D1" w14:textId="77777777" w:rsidR="00054BED" w:rsidRPr="00144E3D" w:rsidRDefault="00054BED" w:rsidP="00B172CF">
      <w:pPr>
        <w:spacing w:after="0"/>
        <w:ind w:firstLine="624"/>
        <w:jc w:val="center"/>
        <w:rPr>
          <w:rFonts w:ascii="Times New Roman" w:eastAsia="Times New Roman" w:hAnsi="Times New Roman"/>
          <w:b/>
          <w:bCs/>
          <w:sz w:val="24"/>
          <w:szCs w:val="24"/>
          <w:lang w:eastAsia="lt-LT"/>
        </w:rPr>
      </w:pPr>
      <w:r w:rsidRPr="00144E3D">
        <w:rPr>
          <w:rFonts w:ascii="Times New Roman" w:eastAsia="Times New Roman" w:hAnsi="Times New Roman"/>
          <w:b/>
          <w:bCs/>
          <w:sz w:val="24"/>
          <w:szCs w:val="24"/>
          <w:lang w:eastAsia="lt-LT"/>
        </w:rPr>
        <w:t>VI</w:t>
      </w:r>
      <w:r w:rsidR="003C5282" w:rsidRPr="00144E3D">
        <w:rPr>
          <w:rFonts w:ascii="Times New Roman" w:eastAsia="Times New Roman" w:hAnsi="Times New Roman"/>
          <w:b/>
          <w:bCs/>
          <w:sz w:val="24"/>
          <w:szCs w:val="24"/>
          <w:lang w:eastAsia="lt-LT"/>
        </w:rPr>
        <w:t>I</w:t>
      </w:r>
      <w:r w:rsidRPr="00144E3D">
        <w:rPr>
          <w:rFonts w:ascii="Times New Roman" w:eastAsia="Times New Roman" w:hAnsi="Times New Roman"/>
          <w:b/>
          <w:bCs/>
          <w:sz w:val="24"/>
          <w:szCs w:val="24"/>
          <w:lang w:eastAsia="lt-LT"/>
        </w:rPr>
        <w:t xml:space="preserve"> SKYRIUS</w:t>
      </w:r>
    </w:p>
    <w:p w14:paraId="2D3E8FC6" w14:textId="5DE0B343" w:rsidR="00B1574C" w:rsidRPr="00144E3D" w:rsidRDefault="00BD4AA0" w:rsidP="00B1574C">
      <w:pPr>
        <w:spacing w:after="0"/>
        <w:jc w:val="center"/>
        <w:rPr>
          <w:rFonts w:ascii="Times New Roman" w:hAnsi="Times New Roman"/>
          <w:b/>
          <w:strike/>
          <w:sz w:val="24"/>
          <w:szCs w:val="24"/>
          <w:lang w:eastAsia="lt-LT"/>
        </w:rPr>
      </w:pPr>
      <w:r w:rsidRPr="00144E3D">
        <w:rPr>
          <w:rFonts w:ascii="Times New Roman" w:hAnsi="Times New Roman"/>
          <w:b/>
          <w:sz w:val="24"/>
          <w:szCs w:val="24"/>
          <w:lang w:eastAsia="lt-LT"/>
        </w:rPr>
        <w:t>METINIŲ VEIKLOS PLANŲ RENGIMAS, TVIRTINIMAS, ĮGYVENDINIMAS</w:t>
      </w:r>
      <w:r w:rsidR="00F113BD" w:rsidRPr="00144E3D">
        <w:rPr>
          <w:rFonts w:ascii="Times New Roman" w:hAnsi="Times New Roman"/>
          <w:b/>
          <w:sz w:val="24"/>
          <w:szCs w:val="24"/>
          <w:lang w:eastAsia="lt-LT"/>
        </w:rPr>
        <w:t xml:space="preserve"> </w:t>
      </w:r>
    </w:p>
    <w:p w14:paraId="541E5D58" w14:textId="77777777" w:rsidR="00B172CF" w:rsidRPr="00B172CF" w:rsidRDefault="00B172CF" w:rsidP="00B172CF">
      <w:pPr>
        <w:spacing w:after="0"/>
        <w:jc w:val="center"/>
        <w:rPr>
          <w:rFonts w:ascii="Times New Roman" w:hAnsi="Times New Roman"/>
          <w:b/>
          <w:color w:val="FF0000"/>
          <w:sz w:val="24"/>
          <w:szCs w:val="24"/>
          <w:lang w:eastAsia="lt-LT"/>
        </w:rPr>
      </w:pPr>
    </w:p>
    <w:p w14:paraId="2BEFDE93" w14:textId="3362DA2F" w:rsidR="00332C24" w:rsidRPr="009C6D98" w:rsidRDefault="00B8343E" w:rsidP="00B1574C">
      <w:pPr>
        <w:spacing w:after="0"/>
        <w:ind w:firstLine="720"/>
        <w:jc w:val="both"/>
        <w:rPr>
          <w:rFonts w:ascii="Times New Roman" w:hAnsi="Times New Roman"/>
          <w:strike/>
          <w:sz w:val="24"/>
          <w:szCs w:val="24"/>
          <w:lang w:eastAsia="lt-LT"/>
        </w:rPr>
      </w:pPr>
      <w:r w:rsidRPr="009C6D98">
        <w:rPr>
          <w:rFonts w:ascii="Times New Roman" w:hAnsi="Times New Roman"/>
          <w:sz w:val="24"/>
          <w:szCs w:val="24"/>
          <w:lang w:eastAsia="lt-LT"/>
        </w:rPr>
        <w:t>81</w:t>
      </w:r>
      <w:r w:rsidR="00BD5295" w:rsidRPr="009C6D98">
        <w:rPr>
          <w:rFonts w:ascii="Times New Roman" w:hAnsi="Times New Roman"/>
          <w:sz w:val="24"/>
          <w:szCs w:val="24"/>
          <w:lang w:eastAsia="lt-LT"/>
        </w:rPr>
        <w:t xml:space="preserve">. </w:t>
      </w:r>
      <w:r w:rsidR="00871947" w:rsidRPr="009C6D98">
        <w:rPr>
          <w:rFonts w:ascii="Times New Roman" w:hAnsi="Times New Roman"/>
          <w:sz w:val="24"/>
          <w:szCs w:val="24"/>
          <w:lang w:eastAsia="lt-LT"/>
        </w:rPr>
        <w:t xml:space="preserve">Metiniai veiklos planai rengiami, tvirtinami, įgyvendinami, jų stebėsena, vertinimai ir atsiskaitymas už pasiektus rezultatus atliekami </w:t>
      </w:r>
      <w:r w:rsidR="00E0364D" w:rsidRPr="009C6D98">
        <w:rPr>
          <w:rFonts w:ascii="Times New Roman" w:hAnsi="Times New Roman"/>
          <w:sz w:val="24"/>
          <w:szCs w:val="24"/>
          <w:lang w:eastAsia="lt-LT"/>
        </w:rPr>
        <w:t xml:space="preserve">vadovaujantis Lietuvos Respublikos strateginio valdymo įstatymu ir Lietuvos Respublikos strateginio valdymo metodikos </w:t>
      </w:r>
      <w:r w:rsidR="00871947" w:rsidRPr="009C6D98">
        <w:rPr>
          <w:rFonts w:ascii="Times New Roman" w:hAnsi="Times New Roman"/>
          <w:sz w:val="24"/>
          <w:szCs w:val="24"/>
          <w:lang w:eastAsia="lt-LT"/>
        </w:rPr>
        <w:t>ir atskirų strateginio valdymo sistemos dalyvių veiklą reglamentuojančių įstatymų nustatyta tvarka.</w:t>
      </w:r>
      <w:r w:rsidR="00332C24" w:rsidRPr="009C6D98">
        <w:rPr>
          <w:rFonts w:ascii="Times New Roman" w:hAnsi="Times New Roman"/>
          <w:strike/>
          <w:sz w:val="24"/>
          <w:szCs w:val="24"/>
          <w:lang w:eastAsia="lt-LT"/>
        </w:rPr>
        <w:t xml:space="preserve"> </w:t>
      </w:r>
    </w:p>
    <w:p w14:paraId="73D0BC0E" w14:textId="33280059" w:rsidR="00F76FD5" w:rsidRPr="009C6D98" w:rsidRDefault="00B8343E" w:rsidP="00B1574C">
      <w:pPr>
        <w:spacing w:after="0"/>
        <w:ind w:firstLine="720"/>
        <w:jc w:val="both"/>
        <w:rPr>
          <w:rFonts w:ascii="Times New Roman" w:hAnsi="Times New Roman"/>
          <w:sz w:val="24"/>
          <w:szCs w:val="24"/>
          <w:lang w:eastAsia="lt-LT"/>
        </w:rPr>
      </w:pPr>
      <w:r w:rsidRPr="009C6D98">
        <w:rPr>
          <w:rFonts w:ascii="Times New Roman" w:hAnsi="Times New Roman"/>
          <w:sz w:val="24"/>
          <w:szCs w:val="24"/>
          <w:lang w:eastAsia="lt-LT"/>
        </w:rPr>
        <w:t>82</w:t>
      </w:r>
      <w:r w:rsidR="00BD5295" w:rsidRPr="009C6D98">
        <w:rPr>
          <w:rFonts w:ascii="Times New Roman" w:hAnsi="Times New Roman"/>
          <w:sz w:val="24"/>
          <w:szCs w:val="24"/>
          <w:lang w:eastAsia="lt-LT"/>
        </w:rPr>
        <w:t xml:space="preserve">. </w:t>
      </w:r>
      <w:r w:rsidR="00B172CF" w:rsidRPr="009C6D98">
        <w:rPr>
          <w:rFonts w:ascii="Times New Roman" w:hAnsi="Times New Roman"/>
          <w:sz w:val="24"/>
          <w:szCs w:val="24"/>
          <w:lang w:eastAsia="lt-LT"/>
        </w:rPr>
        <w:t>Metini</w:t>
      </w:r>
      <w:r w:rsidR="00F76FD5" w:rsidRPr="009C6D98">
        <w:rPr>
          <w:rFonts w:ascii="Times New Roman" w:hAnsi="Times New Roman"/>
          <w:sz w:val="24"/>
          <w:szCs w:val="24"/>
          <w:lang w:eastAsia="lt-LT"/>
        </w:rPr>
        <w:t>ai</w:t>
      </w:r>
      <w:r w:rsidR="00B172CF" w:rsidRPr="009C6D98">
        <w:rPr>
          <w:rFonts w:ascii="Times New Roman" w:hAnsi="Times New Roman"/>
          <w:sz w:val="24"/>
          <w:szCs w:val="24"/>
          <w:lang w:eastAsia="lt-LT"/>
        </w:rPr>
        <w:t xml:space="preserve"> veiklos plan</w:t>
      </w:r>
      <w:r w:rsidR="00F76FD5" w:rsidRPr="009C6D98">
        <w:rPr>
          <w:rFonts w:ascii="Times New Roman" w:hAnsi="Times New Roman"/>
          <w:sz w:val="24"/>
          <w:szCs w:val="24"/>
          <w:lang w:eastAsia="lt-LT"/>
        </w:rPr>
        <w:t>ai rengiami vadovaujantis Lietuvos Respublikos strateginio valdymo įstatymu kaip</w:t>
      </w:r>
      <w:r w:rsidR="00F76FD5" w:rsidRPr="009C6D98">
        <w:t xml:space="preserve"> </w:t>
      </w:r>
      <w:r w:rsidR="00F76FD5" w:rsidRPr="009C6D98">
        <w:rPr>
          <w:rFonts w:ascii="Times New Roman" w:hAnsi="Times New Roman"/>
          <w:sz w:val="24"/>
          <w:szCs w:val="24"/>
          <w:lang w:eastAsia="lt-LT"/>
        </w:rPr>
        <w:t>vienų metų laikotarpio planavimo dokumentai (jeigu jų rengimą numato atskirų strateginio valdymo sistemos dalyvių veiklą reglamentuojantys įstatymai),</w:t>
      </w:r>
      <w:r w:rsidR="00D87150" w:rsidRPr="009C6D98">
        <w:rPr>
          <w:rFonts w:ascii="Times New Roman" w:hAnsi="Times New Roman"/>
          <w:sz w:val="24"/>
          <w:szCs w:val="24"/>
          <w:lang w:eastAsia="lt-LT"/>
        </w:rPr>
        <w:t xml:space="preserve"> </w:t>
      </w:r>
      <w:r w:rsidR="00F76FD5" w:rsidRPr="009C6D98">
        <w:rPr>
          <w:rFonts w:ascii="Times New Roman" w:hAnsi="Times New Roman"/>
          <w:sz w:val="24"/>
          <w:szCs w:val="24"/>
          <w:lang w:eastAsia="lt-LT"/>
        </w:rPr>
        <w:t>kuriuose planuojama strateginio valdymo sistemos dalyvių metų veikla.</w:t>
      </w:r>
    </w:p>
    <w:p w14:paraId="5863D53C" w14:textId="06003642" w:rsidR="00B172CF" w:rsidRPr="009C6D98" w:rsidRDefault="00B8343E" w:rsidP="00B1574C">
      <w:pPr>
        <w:spacing w:after="0"/>
        <w:ind w:firstLine="720"/>
        <w:jc w:val="both"/>
        <w:rPr>
          <w:rFonts w:ascii="Times New Roman" w:hAnsi="Times New Roman"/>
          <w:sz w:val="24"/>
          <w:szCs w:val="24"/>
          <w:lang w:eastAsia="lt-LT"/>
        </w:rPr>
      </w:pPr>
      <w:r w:rsidRPr="009C6D98">
        <w:rPr>
          <w:rFonts w:ascii="Times New Roman" w:hAnsi="Times New Roman"/>
          <w:sz w:val="24"/>
          <w:szCs w:val="24"/>
          <w:lang w:eastAsia="lt-LT"/>
        </w:rPr>
        <w:t>83</w:t>
      </w:r>
      <w:r w:rsidR="00BD5295" w:rsidRPr="009C6D98">
        <w:rPr>
          <w:rFonts w:ascii="Times New Roman" w:hAnsi="Times New Roman"/>
          <w:sz w:val="24"/>
          <w:szCs w:val="24"/>
          <w:lang w:eastAsia="lt-LT"/>
        </w:rPr>
        <w:t xml:space="preserve">. </w:t>
      </w:r>
      <w:r w:rsidR="00B66E54" w:rsidRPr="009C6D98">
        <w:rPr>
          <w:rFonts w:ascii="Times New Roman" w:hAnsi="Times New Roman"/>
          <w:sz w:val="24"/>
          <w:szCs w:val="24"/>
          <w:lang w:eastAsia="lt-LT"/>
        </w:rPr>
        <w:t>Metinius veiklos planus rengia ir tvirtina strateginio valdymo sistemos dalyviai, vadovaudamiesi jų veiklą reglamentuojančiais įstatymais.</w:t>
      </w:r>
    </w:p>
    <w:p w14:paraId="36F4C7A1" w14:textId="7472188F" w:rsidR="004908A4" w:rsidRPr="009C6D98" w:rsidRDefault="00BD5295" w:rsidP="00B1574C">
      <w:pPr>
        <w:spacing w:after="0"/>
        <w:ind w:firstLine="720"/>
        <w:jc w:val="both"/>
        <w:rPr>
          <w:rFonts w:ascii="Times New Roman" w:hAnsi="Times New Roman"/>
          <w:sz w:val="24"/>
          <w:szCs w:val="24"/>
          <w:lang w:eastAsia="lt-LT"/>
        </w:rPr>
      </w:pPr>
      <w:r w:rsidRPr="009C6D98">
        <w:rPr>
          <w:rFonts w:ascii="Times New Roman" w:hAnsi="Times New Roman"/>
          <w:sz w:val="24"/>
          <w:szCs w:val="24"/>
          <w:lang w:eastAsia="lt-LT"/>
        </w:rPr>
        <w:t>8</w:t>
      </w:r>
      <w:r w:rsidR="00B8343E" w:rsidRPr="009C6D98">
        <w:rPr>
          <w:rFonts w:ascii="Times New Roman" w:hAnsi="Times New Roman"/>
          <w:sz w:val="24"/>
          <w:szCs w:val="24"/>
          <w:lang w:eastAsia="lt-LT"/>
        </w:rPr>
        <w:t>4</w:t>
      </w:r>
      <w:r w:rsidRPr="009C6D98">
        <w:rPr>
          <w:rFonts w:ascii="Times New Roman" w:hAnsi="Times New Roman"/>
          <w:sz w:val="24"/>
          <w:szCs w:val="24"/>
          <w:lang w:eastAsia="lt-LT"/>
        </w:rPr>
        <w:t xml:space="preserve">. </w:t>
      </w:r>
      <w:r w:rsidR="00BD4AA0" w:rsidRPr="009C6D98">
        <w:rPr>
          <w:rFonts w:ascii="Times New Roman" w:hAnsi="Times New Roman"/>
          <w:sz w:val="24"/>
          <w:szCs w:val="24"/>
          <w:lang w:eastAsia="lt-LT"/>
        </w:rPr>
        <w:t>M</w:t>
      </w:r>
      <w:r w:rsidR="00B172CF" w:rsidRPr="009C6D98">
        <w:rPr>
          <w:rFonts w:ascii="Times New Roman" w:hAnsi="Times New Roman"/>
          <w:sz w:val="24"/>
          <w:szCs w:val="24"/>
          <w:lang w:eastAsia="lt-LT"/>
        </w:rPr>
        <w:t xml:space="preserve">etinius veiklos planus įgyvendina, jų įgyvendinimo stebėseną, rezultatų vertinimą atlieka ir atsiskaito už pasiektus rezultatus strateginio valdymo sistemos dalyviai. </w:t>
      </w:r>
    </w:p>
    <w:p w14:paraId="46CBA6B6" w14:textId="24CDD0FD" w:rsidR="00871947" w:rsidRPr="009C6D98" w:rsidRDefault="00BD5295" w:rsidP="00B1574C">
      <w:pPr>
        <w:spacing w:after="0"/>
        <w:ind w:firstLine="720"/>
        <w:jc w:val="both"/>
        <w:rPr>
          <w:rFonts w:ascii="Times New Roman" w:eastAsia="Times New Roman" w:hAnsi="Times New Roman"/>
          <w:sz w:val="24"/>
          <w:szCs w:val="24"/>
          <w:lang w:eastAsia="lt-LT"/>
        </w:rPr>
      </w:pPr>
      <w:bookmarkStart w:id="100" w:name="part_67e3dd88a04c431bba4b2bdc5d6b9758"/>
      <w:bookmarkEnd w:id="100"/>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5</w:t>
      </w:r>
      <w:r w:rsidRPr="009C6D98">
        <w:rPr>
          <w:rFonts w:ascii="Times New Roman" w:eastAsia="Times New Roman" w:hAnsi="Times New Roman"/>
          <w:sz w:val="24"/>
          <w:szCs w:val="24"/>
          <w:lang w:eastAsia="lt-LT"/>
        </w:rPr>
        <w:t xml:space="preserve">. </w:t>
      </w:r>
      <w:r w:rsidR="00332C24" w:rsidRPr="009C6D98">
        <w:rPr>
          <w:rFonts w:ascii="Times New Roman" w:eastAsia="Times New Roman" w:hAnsi="Times New Roman"/>
          <w:sz w:val="24"/>
          <w:szCs w:val="24"/>
          <w:lang w:eastAsia="lt-LT"/>
        </w:rPr>
        <w:t>Metiniame veiklos plane detalizuojami SVP planuojamų programų pažangos ir tęstinės veiklos uždaviniai ir priemonės.</w:t>
      </w:r>
    </w:p>
    <w:p w14:paraId="35ACEEDE" w14:textId="09A70D1D" w:rsidR="00332C24" w:rsidRPr="009C6D98" w:rsidRDefault="00BD5295" w:rsidP="00B1574C">
      <w:pPr>
        <w:spacing w:after="0"/>
        <w:ind w:firstLine="720"/>
        <w:jc w:val="both"/>
        <w:rPr>
          <w:rFonts w:ascii="Times New Roman" w:eastAsia="Times New Roman" w:hAnsi="Times New Roman"/>
          <w:sz w:val="24"/>
          <w:szCs w:val="24"/>
          <w:lang w:eastAsia="lt-LT"/>
        </w:rPr>
      </w:pPr>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6</w:t>
      </w:r>
      <w:r w:rsidRPr="009C6D98">
        <w:rPr>
          <w:rFonts w:ascii="Times New Roman" w:eastAsia="Times New Roman" w:hAnsi="Times New Roman"/>
          <w:sz w:val="24"/>
          <w:szCs w:val="24"/>
          <w:lang w:eastAsia="lt-LT"/>
        </w:rPr>
        <w:t xml:space="preserve">. </w:t>
      </w:r>
      <w:r w:rsidR="00332C24" w:rsidRPr="009C6D98">
        <w:rPr>
          <w:rFonts w:ascii="Times New Roman" w:eastAsia="Times New Roman" w:hAnsi="Times New Roman"/>
          <w:sz w:val="24"/>
          <w:szCs w:val="24"/>
          <w:lang w:eastAsia="lt-LT"/>
        </w:rPr>
        <w:t>Metiniame veiklos plane nustatomais rodikliais turi būti siekiama SVP nustatytų veiklos tikslų ir pažangos ir tęstinės veiklos uždavinių įgyvendinimo.</w:t>
      </w:r>
    </w:p>
    <w:p w14:paraId="3580D4B4" w14:textId="1272C528" w:rsidR="000C4F1D" w:rsidRPr="004908A4" w:rsidRDefault="00BD5295" w:rsidP="00B1574C">
      <w:pPr>
        <w:spacing w:after="0"/>
        <w:ind w:firstLine="720"/>
        <w:jc w:val="both"/>
        <w:rPr>
          <w:rFonts w:ascii="Times New Roman" w:hAnsi="Times New Roman"/>
          <w:color w:val="FF0000"/>
          <w:sz w:val="24"/>
          <w:szCs w:val="24"/>
          <w:lang w:eastAsia="lt-LT"/>
        </w:rPr>
      </w:pPr>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7</w:t>
      </w:r>
      <w:r w:rsidRPr="009C6D98">
        <w:rPr>
          <w:rFonts w:ascii="Times New Roman" w:eastAsia="Times New Roman" w:hAnsi="Times New Roman"/>
          <w:sz w:val="24"/>
          <w:szCs w:val="24"/>
          <w:lang w:eastAsia="lt-LT"/>
        </w:rPr>
        <w:t xml:space="preserve">. </w:t>
      </w:r>
      <w:r w:rsidR="000C4F1D" w:rsidRPr="009C6D98">
        <w:rPr>
          <w:rFonts w:ascii="Times New Roman" w:eastAsia="Times New Roman" w:hAnsi="Times New Roman"/>
          <w:sz w:val="24"/>
          <w:szCs w:val="24"/>
          <w:lang w:eastAsia="lt-LT"/>
        </w:rPr>
        <w:t xml:space="preserve">Metiniai veiklos planai rengiami, kai tai numato atskirų strateginio valdymo sistemos dalyvių veiklą reglamentuojantys </w:t>
      </w:r>
      <w:r w:rsidR="000C4F1D" w:rsidRPr="000C4F1D">
        <w:rPr>
          <w:rFonts w:ascii="Times New Roman" w:eastAsia="Times New Roman" w:hAnsi="Times New Roman"/>
          <w:color w:val="000000"/>
          <w:sz w:val="24"/>
          <w:szCs w:val="24"/>
          <w:lang w:eastAsia="lt-LT"/>
        </w:rPr>
        <w:t>įstatymai arba kai yra poreikis detalizuoti SVP planuojamas priemones ir veiklas joms įgyvendinti vieneriems biudžetiniams metams.</w:t>
      </w:r>
    </w:p>
    <w:p w14:paraId="2A6CD715" w14:textId="68812487" w:rsidR="00D93FCE" w:rsidRPr="009C6D98" w:rsidRDefault="00BD5295" w:rsidP="00B1574C">
      <w:pPr>
        <w:spacing w:after="0"/>
        <w:ind w:firstLine="720"/>
        <w:jc w:val="both"/>
        <w:rPr>
          <w:rFonts w:ascii="Times New Roman" w:eastAsia="Times New Roman" w:hAnsi="Times New Roman"/>
          <w:sz w:val="24"/>
          <w:szCs w:val="24"/>
          <w:lang w:eastAsia="lt-LT"/>
        </w:rPr>
      </w:pPr>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8</w:t>
      </w:r>
      <w:r w:rsidRPr="009C6D98">
        <w:rPr>
          <w:rFonts w:ascii="Times New Roman" w:eastAsia="Times New Roman" w:hAnsi="Times New Roman"/>
          <w:sz w:val="24"/>
          <w:szCs w:val="24"/>
          <w:lang w:eastAsia="lt-LT"/>
        </w:rPr>
        <w:t xml:space="preserve">. </w:t>
      </w:r>
      <w:r w:rsidR="009D24B1" w:rsidRPr="009C6D98">
        <w:rPr>
          <w:rFonts w:ascii="Times New Roman" w:eastAsia="Times New Roman" w:hAnsi="Times New Roman"/>
          <w:sz w:val="24"/>
          <w:szCs w:val="24"/>
          <w:lang w:eastAsia="lt-LT"/>
        </w:rPr>
        <w:t>Patvirtinus strateginį veiklos planą, Savivaldybės administracija, seniūnijos ir Savivaldybės biudžetinės, viešosios įstaigos, rengia savo metinius veiklos planus (</w:t>
      </w:r>
      <w:r w:rsidR="00DA2C01" w:rsidRPr="009C6D98">
        <w:rPr>
          <w:rFonts w:ascii="Times New Roman" w:eastAsia="Times New Roman" w:hAnsi="Times New Roman"/>
          <w:sz w:val="24"/>
          <w:szCs w:val="24"/>
          <w:lang w:eastAsia="lt-LT"/>
        </w:rPr>
        <w:t>8</w:t>
      </w:r>
      <w:r w:rsidR="009D24B1" w:rsidRPr="009C6D98">
        <w:rPr>
          <w:rFonts w:ascii="Times New Roman" w:eastAsia="Times New Roman" w:hAnsi="Times New Roman"/>
          <w:sz w:val="24"/>
          <w:szCs w:val="24"/>
          <w:lang w:eastAsia="lt-LT"/>
        </w:rPr>
        <w:t xml:space="preserve">, </w:t>
      </w:r>
      <w:r w:rsidR="00DA2C01" w:rsidRPr="009C6D98">
        <w:rPr>
          <w:rFonts w:ascii="Times New Roman" w:eastAsia="Times New Roman" w:hAnsi="Times New Roman"/>
          <w:sz w:val="24"/>
          <w:szCs w:val="24"/>
          <w:lang w:eastAsia="lt-LT"/>
        </w:rPr>
        <w:t>9</w:t>
      </w:r>
      <w:r w:rsidR="009D24B1" w:rsidRPr="009C6D98">
        <w:rPr>
          <w:rFonts w:ascii="Times New Roman" w:eastAsia="Times New Roman" w:hAnsi="Times New Roman"/>
          <w:sz w:val="24"/>
          <w:szCs w:val="24"/>
          <w:lang w:eastAsia="lt-LT"/>
        </w:rPr>
        <w:t xml:space="preserve"> priedas).</w:t>
      </w:r>
    </w:p>
    <w:p w14:paraId="2C84045E" w14:textId="3F9989B9" w:rsidR="00D93FCE" w:rsidRPr="009C6D98" w:rsidRDefault="00BD5295" w:rsidP="00B1574C">
      <w:pPr>
        <w:spacing w:after="0"/>
        <w:ind w:firstLine="720"/>
        <w:jc w:val="both"/>
        <w:rPr>
          <w:rFonts w:ascii="Times New Roman" w:eastAsia="Times New Roman" w:hAnsi="Times New Roman"/>
          <w:sz w:val="24"/>
          <w:szCs w:val="24"/>
          <w:lang w:eastAsia="lt-LT"/>
        </w:rPr>
      </w:pPr>
      <w:bookmarkStart w:id="101" w:name="part_61e91d2b32664e6497c69807a24ae212"/>
      <w:bookmarkEnd w:id="101"/>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 xml:space="preserve">. </w:t>
      </w:r>
      <w:r w:rsidR="009D24B1" w:rsidRPr="009C6D98">
        <w:rPr>
          <w:rFonts w:ascii="Times New Roman" w:eastAsia="Times New Roman" w:hAnsi="Times New Roman"/>
          <w:sz w:val="24"/>
          <w:szCs w:val="24"/>
          <w:lang w:eastAsia="lt-LT"/>
        </w:rPr>
        <w:t>Metinio veiklos plano struktūra:</w:t>
      </w:r>
    </w:p>
    <w:p w14:paraId="5FA8456A" w14:textId="7C6FB723" w:rsidR="00C766AE" w:rsidRPr="009C6D98" w:rsidRDefault="00BD5295" w:rsidP="00B1574C">
      <w:pPr>
        <w:spacing w:after="0"/>
        <w:ind w:firstLine="720"/>
        <w:jc w:val="both"/>
        <w:rPr>
          <w:rFonts w:ascii="Times New Roman" w:hAnsi="Times New Roman"/>
          <w:sz w:val="24"/>
          <w:szCs w:val="24"/>
        </w:rPr>
      </w:pPr>
      <w:r w:rsidRPr="009C6D98">
        <w:rPr>
          <w:rFonts w:ascii="Times New Roman" w:hAnsi="Times New Roman"/>
          <w:sz w:val="24"/>
          <w:szCs w:val="24"/>
        </w:rPr>
        <w:t>8</w:t>
      </w:r>
      <w:r w:rsidR="00B8343E" w:rsidRPr="009C6D98">
        <w:rPr>
          <w:rFonts w:ascii="Times New Roman" w:hAnsi="Times New Roman"/>
          <w:sz w:val="24"/>
          <w:szCs w:val="24"/>
        </w:rPr>
        <w:t>9</w:t>
      </w:r>
      <w:r w:rsidRPr="009C6D98">
        <w:rPr>
          <w:rFonts w:ascii="Times New Roman" w:hAnsi="Times New Roman"/>
          <w:sz w:val="24"/>
          <w:szCs w:val="24"/>
        </w:rPr>
        <w:t>.1.</w:t>
      </w:r>
      <w:r w:rsidRPr="009C6D98">
        <w:t xml:space="preserve"> </w:t>
      </w:r>
      <w:r w:rsidR="0064004F" w:rsidRPr="009C6D98">
        <w:rPr>
          <w:rFonts w:ascii="Times New Roman" w:eastAsia="Times New Roman" w:hAnsi="Times New Roman"/>
          <w:sz w:val="24"/>
          <w:szCs w:val="24"/>
          <w:lang w:eastAsia="lt-LT"/>
        </w:rPr>
        <w:t xml:space="preserve">Metinio veiklos plano </w:t>
      </w:r>
      <w:r w:rsidR="00C766AE" w:rsidRPr="009C6D98">
        <w:rPr>
          <w:rFonts w:ascii="Times New Roman" w:eastAsia="Times New Roman" w:hAnsi="Times New Roman"/>
          <w:sz w:val="24"/>
          <w:szCs w:val="24"/>
          <w:lang w:eastAsia="lt-LT"/>
        </w:rPr>
        <w:t>bendroji dalis:</w:t>
      </w:r>
    </w:p>
    <w:p w14:paraId="557BE759" w14:textId="59E52E63" w:rsidR="00D93FCE" w:rsidRPr="009C6D98" w:rsidRDefault="00BD5295" w:rsidP="00B1574C">
      <w:pPr>
        <w:spacing w:after="0"/>
        <w:ind w:firstLine="720"/>
        <w:jc w:val="both"/>
        <w:rPr>
          <w:rFonts w:ascii="Times New Roman" w:hAnsi="Times New Roman"/>
          <w:sz w:val="24"/>
          <w:szCs w:val="24"/>
        </w:rPr>
      </w:pPr>
      <w:bookmarkStart w:id="102" w:name="part_7421fc652c3c425491ba2909b792f341"/>
      <w:bookmarkStart w:id="103" w:name="_Hlk123127477"/>
      <w:bookmarkEnd w:id="102"/>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 xml:space="preserve">.1.1. </w:t>
      </w:r>
      <w:bookmarkEnd w:id="103"/>
      <w:r w:rsidR="00C766AE" w:rsidRPr="009C6D98">
        <w:rPr>
          <w:rFonts w:ascii="Times New Roman" w:eastAsia="Times New Roman" w:hAnsi="Times New Roman"/>
          <w:sz w:val="24"/>
          <w:szCs w:val="24"/>
          <w:lang w:eastAsia="lt-LT"/>
        </w:rPr>
        <w:t>pavadinimas ir kodas;</w:t>
      </w:r>
    </w:p>
    <w:p w14:paraId="0D671422" w14:textId="2B3234F7" w:rsidR="00D93FCE" w:rsidRPr="009C6D98" w:rsidRDefault="00BD5295" w:rsidP="00B1574C">
      <w:pPr>
        <w:spacing w:after="0"/>
        <w:ind w:firstLine="720"/>
        <w:jc w:val="both"/>
        <w:rPr>
          <w:rFonts w:ascii="Times New Roman" w:eastAsia="Times New Roman" w:hAnsi="Times New Roman"/>
          <w:sz w:val="24"/>
          <w:szCs w:val="24"/>
          <w:lang w:eastAsia="lt-LT"/>
        </w:rPr>
      </w:pPr>
      <w:bookmarkStart w:id="104" w:name="part_dd90283ea3234cf0807d4dca850f48b1"/>
      <w:bookmarkEnd w:id="104"/>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 xml:space="preserve">.1.2. </w:t>
      </w:r>
      <w:r w:rsidR="00C766AE" w:rsidRPr="009C6D98">
        <w:rPr>
          <w:rFonts w:ascii="Times New Roman" w:eastAsia="Times New Roman" w:hAnsi="Times New Roman"/>
          <w:sz w:val="24"/>
          <w:szCs w:val="24"/>
          <w:lang w:eastAsia="lt-LT"/>
        </w:rPr>
        <w:t>tikslai ir uždaviniai;</w:t>
      </w:r>
    </w:p>
    <w:p w14:paraId="467C04D0" w14:textId="3E3D33D5" w:rsidR="00D93FCE" w:rsidRPr="009C6D98" w:rsidRDefault="00BD5295" w:rsidP="00B1574C">
      <w:pPr>
        <w:spacing w:after="0"/>
        <w:ind w:firstLine="720"/>
        <w:jc w:val="both"/>
        <w:rPr>
          <w:rFonts w:ascii="Times New Roman" w:eastAsia="Times New Roman" w:hAnsi="Times New Roman"/>
          <w:sz w:val="24"/>
          <w:szCs w:val="24"/>
          <w:lang w:eastAsia="lt-LT"/>
        </w:rPr>
      </w:pPr>
      <w:bookmarkStart w:id="105" w:name="part_03cbec15d2ea490fba97edc9e8fb9629"/>
      <w:bookmarkEnd w:id="105"/>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 xml:space="preserve">.1.3. </w:t>
      </w:r>
      <w:r w:rsidR="009D24B1" w:rsidRPr="009C6D98">
        <w:rPr>
          <w:rFonts w:ascii="Times New Roman" w:eastAsia="Times New Roman" w:hAnsi="Times New Roman"/>
          <w:sz w:val="24"/>
          <w:szCs w:val="24"/>
          <w:lang w:eastAsia="lt-LT"/>
        </w:rPr>
        <w:t>priemonės</w:t>
      </w:r>
      <w:r w:rsidR="00097FAE">
        <w:rPr>
          <w:rFonts w:ascii="Times New Roman" w:eastAsia="Times New Roman" w:hAnsi="Times New Roman"/>
          <w:sz w:val="24"/>
          <w:szCs w:val="24"/>
          <w:lang w:eastAsia="lt-LT"/>
        </w:rPr>
        <w:t>.</w:t>
      </w:r>
    </w:p>
    <w:p w14:paraId="1ED17CB3" w14:textId="689DD6A3" w:rsidR="00E371C2" w:rsidRPr="009C6D98" w:rsidRDefault="00BD5295" w:rsidP="00B1574C">
      <w:pPr>
        <w:spacing w:after="0"/>
        <w:ind w:firstLine="720"/>
        <w:jc w:val="both"/>
        <w:rPr>
          <w:rFonts w:ascii="Times New Roman" w:eastAsia="Times New Roman" w:hAnsi="Times New Roman"/>
          <w:sz w:val="24"/>
          <w:szCs w:val="24"/>
          <w:lang w:eastAsia="lt-LT"/>
        </w:rPr>
      </w:pPr>
      <w:bookmarkStart w:id="106" w:name="part_064ac67dd89146ea96b39707c9c4628f"/>
      <w:bookmarkEnd w:id="106"/>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w:t>
      </w:r>
      <w:r w:rsidR="00995FDD" w:rsidRPr="009C6D98">
        <w:rPr>
          <w:rFonts w:ascii="Times New Roman" w:eastAsia="Times New Roman" w:hAnsi="Times New Roman"/>
          <w:sz w:val="24"/>
          <w:szCs w:val="24"/>
          <w:lang w:eastAsia="lt-LT"/>
        </w:rPr>
        <w:t>2</w:t>
      </w:r>
      <w:r w:rsidRPr="009C6D98">
        <w:rPr>
          <w:rFonts w:ascii="Times New Roman" w:eastAsia="Times New Roman" w:hAnsi="Times New Roman"/>
          <w:sz w:val="24"/>
          <w:szCs w:val="24"/>
          <w:lang w:eastAsia="lt-LT"/>
        </w:rPr>
        <w:t xml:space="preserve">. </w:t>
      </w:r>
      <w:r w:rsidR="0064004F" w:rsidRPr="009C6D98">
        <w:rPr>
          <w:rFonts w:ascii="Times New Roman" w:eastAsia="Times New Roman" w:hAnsi="Times New Roman"/>
          <w:sz w:val="24"/>
          <w:szCs w:val="24"/>
          <w:lang w:eastAsia="lt-LT"/>
        </w:rPr>
        <w:t>Metinio veiklos plano</w:t>
      </w:r>
      <w:r w:rsidR="00E371C2" w:rsidRPr="009C6D98">
        <w:rPr>
          <w:rFonts w:ascii="Times New Roman" w:eastAsia="Times New Roman" w:hAnsi="Times New Roman"/>
          <w:sz w:val="24"/>
          <w:szCs w:val="24"/>
          <w:lang w:eastAsia="lt-LT"/>
        </w:rPr>
        <w:t xml:space="preserve"> priemonių plano dalis:</w:t>
      </w:r>
    </w:p>
    <w:p w14:paraId="65A9B066" w14:textId="00590275" w:rsidR="0064004F" w:rsidRPr="009C6D98" w:rsidRDefault="00995FDD" w:rsidP="00B1574C">
      <w:pPr>
        <w:spacing w:after="0"/>
        <w:ind w:firstLine="720"/>
        <w:jc w:val="both"/>
        <w:rPr>
          <w:rFonts w:ascii="Times New Roman" w:eastAsia="Times New Roman" w:hAnsi="Times New Roman"/>
          <w:sz w:val="24"/>
          <w:szCs w:val="24"/>
          <w:lang w:eastAsia="lt-LT"/>
        </w:rPr>
      </w:pPr>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.2.</w:t>
      </w:r>
      <w:r w:rsidR="00871ED7">
        <w:rPr>
          <w:rFonts w:ascii="Times New Roman" w:eastAsia="Times New Roman" w:hAnsi="Times New Roman"/>
          <w:sz w:val="24"/>
          <w:szCs w:val="24"/>
          <w:lang w:eastAsia="lt-LT"/>
        </w:rPr>
        <w:t>1.</w:t>
      </w:r>
      <w:r w:rsidRPr="009C6D98">
        <w:rPr>
          <w:rFonts w:ascii="Times New Roman" w:eastAsia="Times New Roman" w:hAnsi="Times New Roman"/>
          <w:sz w:val="24"/>
          <w:szCs w:val="24"/>
          <w:lang w:eastAsia="lt-LT"/>
        </w:rPr>
        <w:t xml:space="preserve"> </w:t>
      </w:r>
      <w:r w:rsidR="0064004F" w:rsidRPr="009C6D98">
        <w:rPr>
          <w:rFonts w:ascii="Times New Roman" w:eastAsia="Times New Roman" w:hAnsi="Times New Roman"/>
          <w:sz w:val="24"/>
          <w:szCs w:val="24"/>
          <w:lang w:eastAsia="lt-LT"/>
        </w:rPr>
        <w:t>pavadinimas ir kodas;</w:t>
      </w:r>
    </w:p>
    <w:p w14:paraId="39E11CEF" w14:textId="7151D460" w:rsidR="0064004F" w:rsidRPr="009C6D98" w:rsidRDefault="00995FDD" w:rsidP="00B1574C">
      <w:pPr>
        <w:spacing w:after="0"/>
        <w:ind w:firstLine="720"/>
        <w:jc w:val="both"/>
        <w:rPr>
          <w:rFonts w:ascii="Times New Roman" w:eastAsia="Times New Roman" w:hAnsi="Times New Roman"/>
          <w:sz w:val="24"/>
          <w:szCs w:val="24"/>
          <w:lang w:eastAsia="lt-LT"/>
        </w:rPr>
      </w:pPr>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 xml:space="preserve">.2.2. </w:t>
      </w:r>
      <w:r w:rsidR="0064004F" w:rsidRPr="009C6D98">
        <w:rPr>
          <w:rFonts w:ascii="Times New Roman" w:eastAsia="Times New Roman" w:hAnsi="Times New Roman"/>
          <w:sz w:val="24"/>
          <w:szCs w:val="24"/>
          <w:lang w:eastAsia="lt-LT"/>
        </w:rPr>
        <w:t>tikslai ir uždaviniai;</w:t>
      </w:r>
    </w:p>
    <w:p w14:paraId="0C1FDB89" w14:textId="1000040D" w:rsidR="0064004F" w:rsidRPr="009C6D98" w:rsidRDefault="00995FDD" w:rsidP="00B1574C">
      <w:pPr>
        <w:spacing w:after="0"/>
        <w:ind w:firstLine="720"/>
        <w:jc w:val="both"/>
        <w:rPr>
          <w:rFonts w:ascii="Times New Roman" w:eastAsia="Times New Roman" w:hAnsi="Times New Roman"/>
          <w:sz w:val="24"/>
          <w:szCs w:val="24"/>
          <w:lang w:eastAsia="lt-LT"/>
        </w:rPr>
      </w:pPr>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 xml:space="preserve">.2.3. </w:t>
      </w:r>
      <w:r w:rsidR="0064004F" w:rsidRPr="009C6D98">
        <w:rPr>
          <w:rFonts w:ascii="Times New Roman" w:eastAsia="Times New Roman" w:hAnsi="Times New Roman"/>
          <w:sz w:val="24"/>
          <w:szCs w:val="24"/>
          <w:lang w:eastAsia="lt-LT"/>
        </w:rPr>
        <w:t>priemonės;</w:t>
      </w:r>
    </w:p>
    <w:p w14:paraId="3D35E106" w14:textId="2E26C3FD" w:rsidR="00D93FCE" w:rsidRPr="009C6D98" w:rsidRDefault="00995FDD" w:rsidP="00B1574C">
      <w:pPr>
        <w:spacing w:after="0"/>
        <w:ind w:firstLine="720"/>
        <w:jc w:val="both"/>
        <w:rPr>
          <w:rFonts w:ascii="Times New Roman" w:eastAsia="Times New Roman" w:hAnsi="Times New Roman"/>
          <w:sz w:val="24"/>
          <w:szCs w:val="24"/>
          <w:lang w:eastAsia="lt-LT"/>
        </w:rPr>
      </w:pPr>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 xml:space="preserve">.2.4. </w:t>
      </w:r>
      <w:r w:rsidR="00C766AE" w:rsidRPr="009C6D98">
        <w:rPr>
          <w:rFonts w:ascii="Times New Roman" w:eastAsia="Times New Roman" w:hAnsi="Times New Roman"/>
          <w:sz w:val="24"/>
          <w:szCs w:val="24"/>
          <w:lang w:eastAsia="lt-LT"/>
        </w:rPr>
        <w:t>veiklos;</w:t>
      </w:r>
    </w:p>
    <w:p w14:paraId="57067D3E" w14:textId="5C740F1C" w:rsidR="00D93FCE" w:rsidRPr="009C6D98" w:rsidRDefault="00995FDD" w:rsidP="00B1574C">
      <w:pPr>
        <w:spacing w:after="0"/>
        <w:ind w:firstLine="720"/>
        <w:jc w:val="both"/>
        <w:rPr>
          <w:rFonts w:ascii="Times New Roman" w:eastAsia="Times New Roman" w:hAnsi="Times New Roman"/>
          <w:sz w:val="24"/>
          <w:szCs w:val="24"/>
          <w:lang w:eastAsia="lt-LT"/>
        </w:rPr>
      </w:pPr>
      <w:bookmarkStart w:id="107" w:name="part_fb792f715ec442ada7704e51ad02267a"/>
      <w:bookmarkEnd w:id="107"/>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 xml:space="preserve">.2.5. </w:t>
      </w:r>
      <w:r w:rsidR="00E371C2" w:rsidRPr="009C6D98">
        <w:rPr>
          <w:rFonts w:ascii="Times New Roman" w:eastAsia="Times New Roman" w:hAnsi="Times New Roman"/>
          <w:sz w:val="24"/>
          <w:szCs w:val="24"/>
          <w:lang w:eastAsia="lt-LT"/>
        </w:rPr>
        <w:t>stebėsenos rodikliai</w:t>
      </w:r>
      <w:r w:rsidR="009D24B1" w:rsidRPr="009C6D98">
        <w:rPr>
          <w:rFonts w:ascii="Times New Roman" w:eastAsia="Times New Roman" w:hAnsi="Times New Roman"/>
          <w:sz w:val="24"/>
          <w:szCs w:val="24"/>
          <w:lang w:eastAsia="lt-LT"/>
        </w:rPr>
        <w:t>;</w:t>
      </w:r>
    </w:p>
    <w:p w14:paraId="2EFF9A1A" w14:textId="7355786D" w:rsidR="00D93FCE" w:rsidRPr="009C6D98" w:rsidRDefault="00995FDD" w:rsidP="00B1574C">
      <w:pPr>
        <w:spacing w:after="0"/>
        <w:ind w:firstLine="720"/>
        <w:jc w:val="both"/>
        <w:rPr>
          <w:rFonts w:ascii="Times New Roman" w:eastAsia="Times New Roman" w:hAnsi="Times New Roman"/>
          <w:sz w:val="24"/>
          <w:szCs w:val="24"/>
          <w:lang w:eastAsia="lt-LT"/>
        </w:rPr>
      </w:pPr>
      <w:bookmarkStart w:id="108" w:name="part_81f0b2573a7f45e9ac2930a1a7224579"/>
      <w:bookmarkEnd w:id="108"/>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 xml:space="preserve">.2.6. </w:t>
      </w:r>
      <w:r w:rsidR="009D24B1" w:rsidRPr="009C6D98">
        <w:rPr>
          <w:rFonts w:ascii="Times New Roman" w:eastAsia="Times New Roman" w:hAnsi="Times New Roman"/>
          <w:sz w:val="24"/>
          <w:szCs w:val="24"/>
          <w:lang w:eastAsia="lt-LT"/>
        </w:rPr>
        <w:t>atsakingi vykdytojai</w:t>
      </w:r>
      <w:r w:rsidR="00E371C2" w:rsidRPr="009C6D98">
        <w:rPr>
          <w:rFonts w:ascii="Times New Roman" w:eastAsia="Times New Roman" w:hAnsi="Times New Roman"/>
          <w:sz w:val="24"/>
          <w:szCs w:val="24"/>
          <w:lang w:eastAsia="lt-LT"/>
        </w:rPr>
        <w:t>;</w:t>
      </w:r>
    </w:p>
    <w:p w14:paraId="1EC7A479" w14:textId="7D41B8F1" w:rsidR="000C4F1D" w:rsidRPr="009C6D98" w:rsidRDefault="00995FDD" w:rsidP="00B1574C">
      <w:pPr>
        <w:spacing w:after="0"/>
        <w:ind w:firstLine="720"/>
        <w:jc w:val="both"/>
        <w:rPr>
          <w:rFonts w:ascii="Times New Roman" w:eastAsia="Times New Roman" w:hAnsi="Times New Roman"/>
          <w:sz w:val="24"/>
          <w:szCs w:val="24"/>
          <w:lang w:eastAsia="lt-LT"/>
        </w:rPr>
      </w:pPr>
      <w:bookmarkStart w:id="109" w:name="part_c532f9943fb846968bf2ab097ffbdee5"/>
      <w:bookmarkEnd w:id="109"/>
      <w:r w:rsidRPr="009C6D98">
        <w:rPr>
          <w:rFonts w:ascii="Times New Roman" w:eastAsia="Times New Roman" w:hAnsi="Times New Roman"/>
          <w:sz w:val="24"/>
          <w:szCs w:val="24"/>
          <w:lang w:eastAsia="lt-LT"/>
        </w:rPr>
        <w:t>8</w:t>
      </w:r>
      <w:r w:rsidR="00B8343E" w:rsidRPr="009C6D98">
        <w:rPr>
          <w:rFonts w:ascii="Times New Roman" w:eastAsia="Times New Roman" w:hAnsi="Times New Roman"/>
          <w:sz w:val="24"/>
          <w:szCs w:val="24"/>
          <w:lang w:eastAsia="lt-LT"/>
        </w:rPr>
        <w:t>9</w:t>
      </w:r>
      <w:r w:rsidRPr="009C6D98">
        <w:rPr>
          <w:rFonts w:ascii="Times New Roman" w:eastAsia="Times New Roman" w:hAnsi="Times New Roman"/>
          <w:sz w:val="24"/>
          <w:szCs w:val="24"/>
          <w:lang w:eastAsia="lt-LT"/>
        </w:rPr>
        <w:t xml:space="preserve">.2.7. </w:t>
      </w:r>
      <w:r w:rsidR="009D24B1" w:rsidRPr="009C6D98">
        <w:rPr>
          <w:rFonts w:ascii="Times New Roman" w:eastAsia="Times New Roman" w:hAnsi="Times New Roman"/>
          <w:sz w:val="24"/>
          <w:szCs w:val="24"/>
          <w:lang w:eastAsia="lt-LT"/>
        </w:rPr>
        <w:t>asignavimai</w:t>
      </w:r>
      <w:bookmarkStart w:id="110" w:name="part_f358b314a6d440beadb721d448882f68"/>
      <w:bookmarkEnd w:id="110"/>
      <w:r w:rsidR="00E371C2" w:rsidRPr="009C6D98">
        <w:rPr>
          <w:rFonts w:ascii="Times New Roman" w:eastAsia="Times New Roman" w:hAnsi="Times New Roman"/>
          <w:sz w:val="24"/>
          <w:szCs w:val="24"/>
          <w:lang w:eastAsia="lt-LT"/>
        </w:rPr>
        <w:t>.</w:t>
      </w:r>
    </w:p>
    <w:p w14:paraId="6BFD854E" w14:textId="27A9BBF7" w:rsidR="00D93FCE" w:rsidRPr="007C70AB" w:rsidRDefault="00B8343E" w:rsidP="00B1574C">
      <w:pPr>
        <w:spacing w:after="0"/>
        <w:ind w:firstLine="720"/>
        <w:jc w:val="both"/>
        <w:rPr>
          <w:rFonts w:ascii="Times New Roman" w:eastAsia="Times New Roman" w:hAnsi="Times New Roman"/>
          <w:sz w:val="24"/>
          <w:szCs w:val="24"/>
          <w:lang w:eastAsia="lt-LT"/>
        </w:rPr>
      </w:pPr>
      <w:r w:rsidRPr="007C70AB">
        <w:rPr>
          <w:rFonts w:ascii="Times New Roman" w:eastAsia="Times New Roman" w:hAnsi="Times New Roman"/>
          <w:sz w:val="24"/>
          <w:szCs w:val="24"/>
          <w:lang w:eastAsia="lt-LT"/>
        </w:rPr>
        <w:t>90</w:t>
      </w:r>
      <w:r w:rsidR="00995FDD" w:rsidRPr="007C70AB">
        <w:rPr>
          <w:rFonts w:ascii="Times New Roman" w:eastAsia="Times New Roman" w:hAnsi="Times New Roman"/>
          <w:sz w:val="24"/>
          <w:szCs w:val="24"/>
          <w:lang w:eastAsia="lt-LT"/>
        </w:rPr>
        <w:t xml:space="preserve">. </w:t>
      </w:r>
      <w:r w:rsidR="009D24B1" w:rsidRPr="007C70AB">
        <w:rPr>
          <w:rFonts w:ascii="Times New Roman" w:eastAsia="Times New Roman" w:hAnsi="Times New Roman"/>
          <w:sz w:val="24"/>
          <w:szCs w:val="24"/>
          <w:lang w:eastAsia="lt-LT"/>
        </w:rPr>
        <w:t xml:space="preserve">Metinio veiklos plano forma tvirtinama </w:t>
      </w:r>
      <w:r w:rsidR="001A408A" w:rsidRPr="007C70AB">
        <w:rPr>
          <w:rFonts w:ascii="Times New Roman" w:hAnsi="Times New Roman"/>
          <w:sz w:val="24"/>
          <w:szCs w:val="24"/>
          <w:lang w:eastAsia="lt-LT"/>
        </w:rPr>
        <w:t>Savivaldybės mero potvarkiu</w:t>
      </w:r>
      <w:r w:rsidR="003B04F0" w:rsidRPr="007C70AB">
        <w:rPr>
          <w:rFonts w:ascii="Times New Roman" w:eastAsia="Times New Roman" w:hAnsi="Times New Roman"/>
          <w:sz w:val="24"/>
          <w:szCs w:val="24"/>
          <w:lang w:eastAsia="lt-LT"/>
        </w:rPr>
        <w:t>,</w:t>
      </w:r>
      <w:r w:rsidR="003B04F0" w:rsidRPr="007C70AB">
        <w:t xml:space="preserve"> </w:t>
      </w:r>
      <w:r w:rsidR="003B04F0" w:rsidRPr="007C70AB">
        <w:rPr>
          <w:rFonts w:ascii="Times New Roman" w:eastAsia="Times New Roman" w:hAnsi="Times New Roman"/>
          <w:sz w:val="24"/>
          <w:szCs w:val="24"/>
          <w:lang w:eastAsia="lt-LT"/>
        </w:rPr>
        <w:t>jeigu kitaip nenustatyta strateginio valdymo sistemos dalyvio veiklą reglamentuojančiais įstatymais.</w:t>
      </w:r>
    </w:p>
    <w:p w14:paraId="77EFE8E2" w14:textId="22273207" w:rsidR="00D93FCE" w:rsidRPr="007C70AB" w:rsidRDefault="00B8343E" w:rsidP="00B1574C">
      <w:pPr>
        <w:spacing w:after="0"/>
        <w:ind w:firstLine="720"/>
        <w:jc w:val="both"/>
        <w:rPr>
          <w:rFonts w:ascii="Times New Roman" w:eastAsia="Times New Roman" w:hAnsi="Times New Roman"/>
          <w:sz w:val="24"/>
          <w:szCs w:val="24"/>
          <w:lang w:eastAsia="lt-LT"/>
        </w:rPr>
      </w:pPr>
      <w:bookmarkStart w:id="111" w:name="part_a233a2cbd2d949308ca2bf937e3ed3ef"/>
      <w:bookmarkEnd w:id="111"/>
      <w:r w:rsidRPr="007C70AB">
        <w:rPr>
          <w:rFonts w:ascii="Times New Roman" w:eastAsia="Times New Roman" w:hAnsi="Times New Roman"/>
          <w:sz w:val="24"/>
          <w:szCs w:val="24"/>
          <w:lang w:eastAsia="lt-LT"/>
        </w:rPr>
        <w:t>91</w:t>
      </w:r>
      <w:r w:rsidR="00995FDD" w:rsidRPr="007C70AB">
        <w:rPr>
          <w:rFonts w:ascii="Times New Roman" w:eastAsia="Times New Roman" w:hAnsi="Times New Roman"/>
          <w:sz w:val="24"/>
          <w:szCs w:val="24"/>
          <w:lang w:eastAsia="lt-LT"/>
        </w:rPr>
        <w:t xml:space="preserve">. </w:t>
      </w:r>
      <w:r w:rsidR="009D24B1" w:rsidRPr="007C70AB">
        <w:rPr>
          <w:rFonts w:ascii="Times New Roman" w:eastAsia="Times New Roman" w:hAnsi="Times New Roman"/>
          <w:sz w:val="24"/>
          <w:szCs w:val="24"/>
          <w:lang w:eastAsia="lt-LT"/>
        </w:rPr>
        <w:t>Metiniai veiklos planai turi užtikrinti savivaldybės strateginio veiklos plano pirmųjų planuojamų metų įgyvendinimą.</w:t>
      </w:r>
    </w:p>
    <w:p w14:paraId="49C62781" w14:textId="220729DE" w:rsidR="00D93FCE" w:rsidRPr="007C70AB" w:rsidRDefault="00B8343E" w:rsidP="00B1574C">
      <w:pPr>
        <w:spacing w:after="0"/>
        <w:ind w:firstLine="720"/>
        <w:jc w:val="both"/>
        <w:rPr>
          <w:rFonts w:ascii="Times New Roman" w:hAnsi="Times New Roman"/>
          <w:sz w:val="24"/>
          <w:szCs w:val="24"/>
        </w:rPr>
      </w:pPr>
      <w:bookmarkStart w:id="112" w:name="part_9c353654b5334394920db25e6faccd8a"/>
      <w:bookmarkEnd w:id="112"/>
      <w:r w:rsidRPr="007C70AB">
        <w:rPr>
          <w:rFonts w:ascii="Times New Roman" w:eastAsia="Times New Roman" w:hAnsi="Times New Roman"/>
          <w:sz w:val="24"/>
          <w:szCs w:val="24"/>
          <w:lang w:eastAsia="lt-LT"/>
        </w:rPr>
        <w:t>92</w:t>
      </w:r>
      <w:r w:rsidR="00995FDD" w:rsidRPr="007C70AB">
        <w:rPr>
          <w:rFonts w:ascii="Times New Roman" w:eastAsia="Times New Roman" w:hAnsi="Times New Roman"/>
          <w:sz w:val="24"/>
          <w:szCs w:val="24"/>
          <w:lang w:eastAsia="lt-LT"/>
        </w:rPr>
        <w:t xml:space="preserve">. </w:t>
      </w:r>
      <w:r w:rsidR="009D24B1" w:rsidRPr="007C70AB">
        <w:rPr>
          <w:rFonts w:ascii="Times New Roman" w:eastAsia="Times New Roman" w:hAnsi="Times New Roman"/>
          <w:sz w:val="24"/>
          <w:szCs w:val="24"/>
          <w:lang w:eastAsia="lt-LT"/>
        </w:rPr>
        <w:t>Savivaldybės administracijos metinį veiklos planą rengia</w:t>
      </w:r>
      <w:r w:rsidR="007C70AB" w:rsidRPr="007C70AB">
        <w:rPr>
          <w:rFonts w:ascii="Times New Roman" w:eastAsia="Times New Roman" w:hAnsi="Times New Roman"/>
          <w:sz w:val="24"/>
          <w:szCs w:val="24"/>
          <w:lang w:eastAsia="lt-LT"/>
        </w:rPr>
        <w:t xml:space="preserve"> </w:t>
      </w:r>
      <w:r w:rsidR="001A408A" w:rsidRPr="007C70AB">
        <w:rPr>
          <w:rFonts w:ascii="Times New Roman" w:hAnsi="Times New Roman"/>
          <w:sz w:val="24"/>
          <w:szCs w:val="24"/>
          <w:lang w:eastAsia="lt-LT"/>
        </w:rPr>
        <w:t>Savivaldybės mero potvarkiu</w:t>
      </w:r>
      <w:r w:rsidR="001A408A" w:rsidRPr="007C70AB">
        <w:rPr>
          <w:rFonts w:ascii="Times New Roman" w:eastAsia="Times New Roman" w:hAnsi="Times New Roman"/>
          <w:sz w:val="24"/>
          <w:szCs w:val="24"/>
          <w:lang w:eastAsia="lt-LT"/>
        </w:rPr>
        <w:t xml:space="preserve"> </w:t>
      </w:r>
      <w:r w:rsidR="009D24B1" w:rsidRPr="007C70AB">
        <w:rPr>
          <w:rFonts w:ascii="Times New Roman" w:eastAsia="Times New Roman" w:hAnsi="Times New Roman"/>
          <w:sz w:val="24"/>
          <w:szCs w:val="24"/>
          <w:lang w:eastAsia="lt-LT"/>
        </w:rPr>
        <w:t>skirti rajono savivaldybės programų koordinatoriai ir už programas bei metinių veiklos planų rengimą atsakingi asmenys pagal kuruojamas programas.</w:t>
      </w:r>
    </w:p>
    <w:p w14:paraId="51E64E03" w14:textId="7993122B" w:rsidR="00D93FCE" w:rsidRPr="007C70AB" w:rsidRDefault="00B8343E" w:rsidP="00B1574C">
      <w:pPr>
        <w:spacing w:after="0"/>
        <w:ind w:firstLine="720"/>
        <w:jc w:val="both"/>
        <w:rPr>
          <w:rFonts w:ascii="Times New Roman" w:hAnsi="Times New Roman"/>
          <w:sz w:val="24"/>
          <w:szCs w:val="24"/>
        </w:rPr>
      </w:pPr>
      <w:bookmarkStart w:id="113" w:name="part_fb7e3ee7f6f548968949a215c4fe323e"/>
      <w:bookmarkEnd w:id="113"/>
      <w:r w:rsidRPr="007C70AB">
        <w:rPr>
          <w:rFonts w:ascii="Times New Roman" w:eastAsia="Times New Roman" w:hAnsi="Times New Roman"/>
          <w:sz w:val="24"/>
          <w:szCs w:val="24"/>
          <w:lang w:eastAsia="lt-LT"/>
        </w:rPr>
        <w:t>93</w:t>
      </w:r>
      <w:r w:rsidR="00995FDD" w:rsidRPr="007C70AB">
        <w:rPr>
          <w:rFonts w:ascii="Times New Roman" w:eastAsia="Times New Roman" w:hAnsi="Times New Roman"/>
          <w:sz w:val="24"/>
          <w:szCs w:val="24"/>
          <w:lang w:eastAsia="lt-LT"/>
        </w:rPr>
        <w:t xml:space="preserve">. </w:t>
      </w:r>
      <w:r w:rsidR="009D24B1" w:rsidRPr="007C70AB">
        <w:rPr>
          <w:rFonts w:ascii="Times New Roman" w:eastAsia="Times New Roman" w:hAnsi="Times New Roman"/>
          <w:sz w:val="24"/>
          <w:szCs w:val="24"/>
          <w:lang w:eastAsia="lt-LT"/>
        </w:rPr>
        <w:t>Savivaldybės biudžetinių įstaigų metinius veiklos planus rengia įstaigų vadovai, darbuotojai, atsakingi už strateginį planavimą, atlikę praeitų metų analizę</w:t>
      </w:r>
      <w:r w:rsidR="009C6D98" w:rsidRPr="007C70AB">
        <w:t xml:space="preserve"> </w:t>
      </w:r>
      <w:bookmarkStart w:id="114" w:name="_Hlk124087454"/>
      <w:r w:rsidR="009C6D98" w:rsidRPr="007C70AB">
        <w:rPr>
          <w:rFonts w:ascii="Times New Roman" w:hAnsi="Times New Roman"/>
          <w:sz w:val="24"/>
          <w:szCs w:val="24"/>
        </w:rPr>
        <w:t>kaip numatyta</w:t>
      </w:r>
      <w:r w:rsidR="009C6D98" w:rsidRPr="007C70AB">
        <w:t xml:space="preserve"> </w:t>
      </w:r>
      <w:r w:rsidR="009C6D98" w:rsidRPr="007C70AB">
        <w:rPr>
          <w:rFonts w:ascii="Times New Roman" w:eastAsia="Times New Roman" w:hAnsi="Times New Roman"/>
          <w:sz w:val="24"/>
          <w:szCs w:val="24"/>
          <w:lang w:eastAsia="lt-LT"/>
        </w:rPr>
        <w:t>Lietuvos Respublikos viešojo sektoriaus atskaitomybės įstatyme</w:t>
      </w:r>
      <w:r w:rsidR="009D24B1" w:rsidRPr="007C70AB">
        <w:rPr>
          <w:rFonts w:ascii="Times New Roman" w:eastAsia="Times New Roman" w:hAnsi="Times New Roman"/>
          <w:sz w:val="24"/>
          <w:szCs w:val="24"/>
          <w:lang w:eastAsia="lt-LT"/>
        </w:rPr>
        <w:t>.</w:t>
      </w:r>
    </w:p>
    <w:p w14:paraId="0B4BB43E" w14:textId="02B3CB71" w:rsidR="00D93FCE" w:rsidRPr="007C70AB" w:rsidRDefault="00995FDD" w:rsidP="00B1574C">
      <w:pPr>
        <w:spacing w:after="0"/>
        <w:ind w:firstLine="720"/>
        <w:jc w:val="both"/>
        <w:rPr>
          <w:rFonts w:ascii="Times New Roman" w:eastAsia="Times New Roman" w:hAnsi="Times New Roman"/>
          <w:sz w:val="24"/>
          <w:szCs w:val="24"/>
          <w:lang w:eastAsia="lt-LT"/>
        </w:rPr>
      </w:pPr>
      <w:bookmarkStart w:id="115" w:name="part_8f0ec1044120477898586f9a3648f997"/>
      <w:bookmarkEnd w:id="114"/>
      <w:bookmarkEnd w:id="115"/>
      <w:r w:rsidRPr="007C70AB">
        <w:rPr>
          <w:rFonts w:ascii="Times New Roman" w:eastAsia="Times New Roman" w:hAnsi="Times New Roman"/>
          <w:sz w:val="24"/>
          <w:szCs w:val="24"/>
          <w:lang w:eastAsia="lt-LT"/>
        </w:rPr>
        <w:t>9</w:t>
      </w:r>
      <w:r w:rsidR="00B8343E" w:rsidRPr="007C70AB">
        <w:rPr>
          <w:rFonts w:ascii="Times New Roman" w:eastAsia="Times New Roman" w:hAnsi="Times New Roman"/>
          <w:sz w:val="24"/>
          <w:szCs w:val="24"/>
          <w:lang w:eastAsia="lt-LT"/>
        </w:rPr>
        <w:t>4</w:t>
      </w:r>
      <w:r w:rsidRPr="007C70AB">
        <w:rPr>
          <w:rFonts w:ascii="Times New Roman" w:eastAsia="Times New Roman" w:hAnsi="Times New Roman"/>
          <w:sz w:val="24"/>
          <w:szCs w:val="24"/>
          <w:lang w:eastAsia="lt-LT"/>
        </w:rPr>
        <w:t xml:space="preserve">. </w:t>
      </w:r>
      <w:r w:rsidR="009D24B1" w:rsidRPr="007C70AB">
        <w:rPr>
          <w:rFonts w:ascii="Times New Roman" w:eastAsia="Times New Roman" w:hAnsi="Times New Roman"/>
          <w:sz w:val="24"/>
          <w:szCs w:val="24"/>
          <w:lang w:eastAsia="lt-LT"/>
        </w:rPr>
        <w:t xml:space="preserve">Seniūnijų metinius veiklos planus rengia seniūnai, seniūnijų darbuotojai, įtraukdami ir seniūnaičius, </w:t>
      </w:r>
      <w:r w:rsidR="00447429" w:rsidRPr="007C70AB">
        <w:rPr>
          <w:rFonts w:ascii="Times New Roman" w:eastAsia="Times New Roman" w:hAnsi="Times New Roman"/>
          <w:sz w:val="24"/>
          <w:szCs w:val="24"/>
          <w:lang w:eastAsia="lt-LT"/>
        </w:rPr>
        <w:t xml:space="preserve">vietos gyventojus, </w:t>
      </w:r>
      <w:r w:rsidR="009D24B1" w:rsidRPr="007C70AB">
        <w:rPr>
          <w:rFonts w:ascii="Times New Roman" w:eastAsia="Times New Roman" w:hAnsi="Times New Roman"/>
          <w:sz w:val="24"/>
          <w:szCs w:val="24"/>
          <w:lang w:eastAsia="lt-LT"/>
        </w:rPr>
        <w:t>bendruomeninių organizacijų atstovus, seniūnijos teritorijoje veikiančių įstaigų ir organizacijų atstovus bei gyventojus.</w:t>
      </w:r>
    </w:p>
    <w:p w14:paraId="724E5841" w14:textId="2B39B262" w:rsidR="000C4F1D" w:rsidRPr="007C70AB" w:rsidRDefault="00995FDD" w:rsidP="00B1574C">
      <w:pPr>
        <w:spacing w:after="0"/>
        <w:ind w:firstLine="720"/>
        <w:jc w:val="both"/>
        <w:rPr>
          <w:rFonts w:ascii="Times New Roman" w:hAnsi="Times New Roman"/>
          <w:sz w:val="24"/>
          <w:szCs w:val="24"/>
          <w:lang w:eastAsia="lt-LT"/>
        </w:rPr>
      </w:pPr>
      <w:bookmarkStart w:id="116" w:name="part_6c7f813238ac4943a4b9c05175a2f1e8"/>
      <w:bookmarkEnd w:id="116"/>
      <w:r w:rsidRPr="007C70AB">
        <w:rPr>
          <w:rFonts w:ascii="Times New Roman" w:eastAsia="Times New Roman" w:hAnsi="Times New Roman"/>
          <w:sz w:val="24"/>
          <w:szCs w:val="24"/>
          <w:lang w:eastAsia="lt-LT"/>
        </w:rPr>
        <w:t>9</w:t>
      </w:r>
      <w:r w:rsidR="00B8343E" w:rsidRPr="007C70AB">
        <w:rPr>
          <w:rFonts w:ascii="Times New Roman" w:eastAsia="Times New Roman" w:hAnsi="Times New Roman"/>
          <w:sz w:val="24"/>
          <w:szCs w:val="24"/>
          <w:lang w:eastAsia="lt-LT"/>
        </w:rPr>
        <w:t>5</w:t>
      </w:r>
      <w:r w:rsidRPr="007C70AB">
        <w:rPr>
          <w:rFonts w:ascii="Times New Roman" w:eastAsia="Times New Roman" w:hAnsi="Times New Roman"/>
          <w:sz w:val="24"/>
          <w:szCs w:val="24"/>
          <w:lang w:eastAsia="lt-LT"/>
        </w:rPr>
        <w:t xml:space="preserve">. </w:t>
      </w:r>
      <w:r w:rsidR="000C4F1D" w:rsidRPr="007C70AB">
        <w:rPr>
          <w:rFonts w:ascii="Times New Roman" w:hAnsi="Times New Roman"/>
          <w:sz w:val="24"/>
          <w:szCs w:val="24"/>
          <w:lang w:eastAsia="lt-LT"/>
        </w:rPr>
        <w:t>Savivaldybės metinius veiklos planus tvirtina savivaldybės administracija</w:t>
      </w:r>
      <w:r w:rsidR="00893601" w:rsidRPr="007C70AB">
        <w:rPr>
          <w:rFonts w:ascii="Times New Roman" w:hAnsi="Times New Roman"/>
          <w:sz w:val="24"/>
          <w:szCs w:val="24"/>
          <w:lang w:eastAsia="lt-LT"/>
        </w:rPr>
        <w:t>.</w:t>
      </w:r>
    </w:p>
    <w:p w14:paraId="429CBC7C" w14:textId="5FEF15F2" w:rsidR="000C4F1D" w:rsidRPr="007C70AB" w:rsidRDefault="00995FDD" w:rsidP="00B1574C">
      <w:pPr>
        <w:spacing w:after="0"/>
        <w:ind w:firstLine="720"/>
        <w:jc w:val="both"/>
        <w:rPr>
          <w:rFonts w:ascii="Times New Roman" w:hAnsi="Times New Roman"/>
          <w:sz w:val="24"/>
          <w:szCs w:val="24"/>
          <w:lang w:eastAsia="lt-LT"/>
        </w:rPr>
      </w:pPr>
      <w:r w:rsidRPr="007C70AB">
        <w:rPr>
          <w:rFonts w:ascii="Times New Roman" w:hAnsi="Times New Roman"/>
          <w:sz w:val="24"/>
          <w:szCs w:val="24"/>
          <w:lang w:eastAsia="lt-LT"/>
        </w:rPr>
        <w:t>9</w:t>
      </w:r>
      <w:r w:rsidR="00B8343E" w:rsidRPr="007C70AB">
        <w:rPr>
          <w:rFonts w:ascii="Times New Roman" w:hAnsi="Times New Roman"/>
          <w:sz w:val="24"/>
          <w:szCs w:val="24"/>
          <w:lang w:eastAsia="lt-LT"/>
        </w:rPr>
        <w:t>6</w:t>
      </w:r>
      <w:r w:rsidRPr="007C70AB">
        <w:rPr>
          <w:rFonts w:ascii="Times New Roman" w:hAnsi="Times New Roman"/>
          <w:sz w:val="24"/>
          <w:szCs w:val="24"/>
          <w:lang w:eastAsia="lt-LT"/>
        </w:rPr>
        <w:t xml:space="preserve">. </w:t>
      </w:r>
      <w:r w:rsidR="000C4F1D" w:rsidRPr="007C70AB">
        <w:rPr>
          <w:rFonts w:ascii="Times New Roman" w:hAnsi="Times New Roman"/>
          <w:sz w:val="24"/>
          <w:szCs w:val="24"/>
          <w:lang w:eastAsia="lt-LT"/>
        </w:rPr>
        <w:t>Seniūnijų metinius veiklos planus tvirtina savivaldybės administracijos direktorius.</w:t>
      </w:r>
    </w:p>
    <w:p w14:paraId="11F7B917" w14:textId="1D0A623C" w:rsidR="000C4F1D" w:rsidRPr="007C70AB" w:rsidRDefault="00995FDD" w:rsidP="00B1574C">
      <w:pPr>
        <w:spacing w:after="0"/>
        <w:ind w:firstLine="720"/>
        <w:jc w:val="both"/>
        <w:rPr>
          <w:rFonts w:ascii="Times New Roman" w:eastAsia="Times New Roman" w:hAnsi="Times New Roman"/>
          <w:sz w:val="24"/>
          <w:szCs w:val="24"/>
          <w:lang w:eastAsia="lt-LT"/>
        </w:rPr>
      </w:pPr>
      <w:r w:rsidRPr="007C70AB">
        <w:rPr>
          <w:rFonts w:ascii="Times New Roman" w:hAnsi="Times New Roman"/>
          <w:sz w:val="24"/>
          <w:szCs w:val="24"/>
          <w:lang w:eastAsia="lt-LT"/>
        </w:rPr>
        <w:t>9</w:t>
      </w:r>
      <w:r w:rsidR="00B8343E" w:rsidRPr="007C70AB">
        <w:rPr>
          <w:rFonts w:ascii="Times New Roman" w:hAnsi="Times New Roman"/>
          <w:sz w:val="24"/>
          <w:szCs w:val="24"/>
          <w:lang w:eastAsia="lt-LT"/>
        </w:rPr>
        <w:t>7</w:t>
      </w:r>
      <w:r w:rsidRPr="007C70AB">
        <w:rPr>
          <w:rFonts w:ascii="Times New Roman" w:hAnsi="Times New Roman"/>
          <w:sz w:val="24"/>
          <w:szCs w:val="24"/>
          <w:lang w:eastAsia="lt-LT"/>
        </w:rPr>
        <w:t xml:space="preserve">. </w:t>
      </w:r>
      <w:r w:rsidR="000C4F1D" w:rsidRPr="007C70AB">
        <w:rPr>
          <w:rFonts w:ascii="Times New Roman" w:hAnsi="Times New Roman"/>
          <w:sz w:val="24"/>
          <w:szCs w:val="24"/>
          <w:lang w:eastAsia="lt-LT"/>
        </w:rPr>
        <w:t>Savivaldybės biudžetinių įstaigų metinius veiklos planus, suderinęs su savivaldybės administracijos padaliniais, tvirtina biudžetinės įstaigos vadovas</w:t>
      </w:r>
      <w:r w:rsidR="00AA4A86">
        <w:rPr>
          <w:rFonts w:ascii="Times New Roman" w:hAnsi="Times New Roman"/>
          <w:sz w:val="24"/>
          <w:szCs w:val="24"/>
          <w:lang w:eastAsia="lt-LT"/>
        </w:rPr>
        <w:t>,</w:t>
      </w:r>
      <w:r w:rsidR="00327DFE" w:rsidRPr="007C70AB">
        <w:t xml:space="preserve"> </w:t>
      </w:r>
      <w:r w:rsidR="00327DFE" w:rsidRPr="007C70AB">
        <w:rPr>
          <w:rFonts w:ascii="Times New Roman" w:hAnsi="Times New Roman"/>
          <w:sz w:val="24"/>
          <w:szCs w:val="24"/>
          <w:lang w:eastAsia="lt-LT"/>
        </w:rPr>
        <w:t>kaip numatyta Lietuvos Respublikos viešojo sektoriaus atskaitomybės įstatyme.</w:t>
      </w:r>
    </w:p>
    <w:p w14:paraId="691BD263" w14:textId="77777777" w:rsidR="00A65009" w:rsidRPr="00A65009" w:rsidRDefault="00995FDD" w:rsidP="00A65009">
      <w:pPr>
        <w:spacing w:after="0"/>
        <w:ind w:firstLine="720"/>
        <w:jc w:val="both"/>
        <w:rPr>
          <w:rFonts w:ascii="Times New Roman" w:eastAsia="Times New Roman" w:hAnsi="Times New Roman"/>
          <w:sz w:val="24"/>
          <w:szCs w:val="24"/>
          <w:lang w:eastAsia="lt-LT"/>
        </w:rPr>
      </w:pPr>
      <w:r w:rsidRPr="007C70AB">
        <w:rPr>
          <w:rFonts w:ascii="Times New Roman" w:eastAsia="Times New Roman" w:hAnsi="Times New Roman"/>
          <w:sz w:val="24"/>
          <w:szCs w:val="24"/>
          <w:lang w:eastAsia="lt-LT"/>
        </w:rPr>
        <w:t>9</w:t>
      </w:r>
      <w:r w:rsidR="00B8343E" w:rsidRPr="007C70AB">
        <w:rPr>
          <w:rFonts w:ascii="Times New Roman" w:eastAsia="Times New Roman" w:hAnsi="Times New Roman"/>
          <w:sz w:val="24"/>
          <w:szCs w:val="24"/>
          <w:lang w:eastAsia="lt-LT"/>
        </w:rPr>
        <w:t>8</w:t>
      </w:r>
      <w:r w:rsidRPr="007C70AB">
        <w:rPr>
          <w:rFonts w:ascii="Times New Roman" w:eastAsia="Times New Roman" w:hAnsi="Times New Roman"/>
          <w:sz w:val="24"/>
          <w:szCs w:val="24"/>
          <w:lang w:eastAsia="lt-LT"/>
        </w:rPr>
        <w:t xml:space="preserve">. </w:t>
      </w:r>
      <w:r w:rsidR="00A65009" w:rsidRPr="007C70AB">
        <w:rPr>
          <w:rFonts w:ascii="Times New Roman" w:eastAsia="Times New Roman" w:hAnsi="Times New Roman"/>
          <w:sz w:val="24"/>
          <w:szCs w:val="24"/>
          <w:lang w:eastAsia="lt-LT"/>
        </w:rPr>
        <w:t xml:space="preserve">Savivaldybės administracijos ir seniūnijų metiniai veiklos planai teikiami tvirtinti Savivaldybės administracijos direktoriui, iki kiekvienų metų </w:t>
      </w:r>
      <w:r w:rsidR="00A65009" w:rsidRPr="00A65009">
        <w:rPr>
          <w:rFonts w:ascii="Times New Roman" w:eastAsia="Times New Roman" w:hAnsi="Times New Roman"/>
          <w:sz w:val="24"/>
          <w:szCs w:val="24"/>
          <w:lang w:eastAsia="lt-LT"/>
        </w:rPr>
        <w:t>balandžio 31 d.</w:t>
      </w:r>
    </w:p>
    <w:p w14:paraId="67846B3D" w14:textId="6292F138" w:rsidR="000C4F1D" w:rsidRPr="00A65009" w:rsidRDefault="00A65009" w:rsidP="00A65009">
      <w:pPr>
        <w:spacing w:after="0"/>
        <w:ind w:firstLine="720"/>
        <w:jc w:val="both"/>
        <w:rPr>
          <w:rFonts w:ascii="Times New Roman" w:eastAsia="Times New Roman" w:hAnsi="Times New Roman"/>
          <w:sz w:val="24"/>
          <w:szCs w:val="24"/>
          <w:lang w:eastAsia="lt-LT"/>
        </w:rPr>
      </w:pPr>
      <w:r w:rsidRPr="00A65009">
        <w:rPr>
          <w:rFonts w:ascii="Times New Roman" w:eastAsia="Times New Roman" w:hAnsi="Times New Roman"/>
          <w:sz w:val="24"/>
          <w:szCs w:val="24"/>
          <w:lang w:eastAsia="lt-LT"/>
        </w:rPr>
        <w:t>99. Savivaldybės biudžetinių įstaigų metiniai veiklos planai teikiami tvirtinti, suderinus su Savivaldybės administracijos padaliniais, – biudžetinės įstaigos vadovui ir turi būti patvirtinti kaip numatyta Lietuvos Respublikos viešojo sektoriaus atskaitomybės įstatyme.</w:t>
      </w:r>
    </w:p>
    <w:p w14:paraId="5E12F2BA" w14:textId="2D9FB296" w:rsidR="00D93FCE" w:rsidRPr="00014A55" w:rsidRDefault="00A65009" w:rsidP="00B1574C">
      <w:pPr>
        <w:spacing w:after="0"/>
        <w:ind w:firstLine="720"/>
        <w:jc w:val="both"/>
        <w:rPr>
          <w:rFonts w:ascii="Times New Roman" w:eastAsia="Times New Roman" w:hAnsi="Times New Roman"/>
          <w:sz w:val="24"/>
          <w:szCs w:val="24"/>
          <w:lang w:eastAsia="lt-LT"/>
        </w:rPr>
      </w:pPr>
      <w:bookmarkStart w:id="117" w:name="part_f3ecff08e3394413bf84b830821ecb7f"/>
      <w:bookmarkEnd w:id="117"/>
      <w:r w:rsidRPr="00A65009">
        <w:rPr>
          <w:rFonts w:ascii="Times New Roman" w:eastAsia="Times New Roman" w:hAnsi="Times New Roman"/>
          <w:sz w:val="24"/>
          <w:szCs w:val="24"/>
          <w:lang w:eastAsia="lt-LT"/>
        </w:rPr>
        <w:t>100</w:t>
      </w:r>
      <w:r w:rsidR="00995FDD" w:rsidRPr="00A65009">
        <w:rPr>
          <w:rFonts w:ascii="Times New Roman" w:eastAsia="Times New Roman" w:hAnsi="Times New Roman"/>
          <w:sz w:val="24"/>
          <w:szCs w:val="24"/>
          <w:lang w:eastAsia="lt-LT"/>
        </w:rPr>
        <w:t xml:space="preserve">. </w:t>
      </w:r>
      <w:r w:rsidR="009D24B1" w:rsidRPr="00A65009">
        <w:rPr>
          <w:rFonts w:ascii="Times New Roman" w:eastAsia="Times New Roman" w:hAnsi="Times New Roman"/>
          <w:sz w:val="24"/>
          <w:szCs w:val="24"/>
          <w:lang w:eastAsia="lt-LT"/>
        </w:rPr>
        <w:t xml:space="preserve">Patvirtinti metiniai </w:t>
      </w:r>
      <w:r w:rsidR="009D24B1" w:rsidRPr="00014A55">
        <w:rPr>
          <w:rFonts w:ascii="Times New Roman" w:eastAsia="Times New Roman" w:hAnsi="Times New Roman"/>
          <w:sz w:val="24"/>
          <w:szCs w:val="24"/>
          <w:lang w:eastAsia="lt-LT"/>
        </w:rPr>
        <w:t>veiklos planai paskelbiami įstaigų interneto svetainėse.</w:t>
      </w:r>
    </w:p>
    <w:p w14:paraId="17F6B52C" w14:textId="77777777" w:rsidR="00D93FCE" w:rsidRPr="009F7970" w:rsidRDefault="00D93FCE">
      <w:pPr>
        <w:spacing w:after="0"/>
        <w:jc w:val="both"/>
        <w:rPr>
          <w:rFonts w:ascii="Times New Roman" w:eastAsia="Times New Roman" w:hAnsi="Times New Roman"/>
          <w:color w:val="000000"/>
          <w:sz w:val="24"/>
          <w:szCs w:val="24"/>
          <w:lang w:eastAsia="lt-LT"/>
        </w:rPr>
      </w:pPr>
    </w:p>
    <w:p w14:paraId="6E91062A" w14:textId="77777777" w:rsidR="00054BED" w:rsidRPr="00014A55" w:rsidRDefault="00054BED">
      <w:pPr>
        <w:spacing w:after="0"/>
        <w:jc w:val="center"/>
        <w:rPr>
          <w:rFonts w:ascii="Times New Roman" w:eastAsia="Times New Roman" w:hAnsi="Times New Roman"/>
          <w:b/>
          <w:bCs/>
          <w:sz w:val="24"/>
          <w:szCs w:val="24"/>
          <w:lang w:eastAsia="lt-LT"/>
        </w:rPr>
      </w:pPr>
      <w:bookmarkStart w:id="118" w:name="part_a199481ee7d44bf786cd4cbe860caa27"/>
      <w:bookmarkEnd w:id="118"/>
      <w:r w:rsidRPr="00014A55">
        <w:rPr>
          <w:rFonts w:ascii="Times New Roman" w:eastAsia="Times New Roman" w:hAnsi="Times New Roman"/>
          <w:b/>
          <w:bCs/>
          <w:sz w:val="24"/>
          <w:szCs w:val="24"/>
          <w:lang w:eastAsia="lt-LT"/>
        </w:rPr>
        <w:t>VII</w:t>
      </w:r>
      <w:r w:rsidR="00A3685E" w:rsidRPr="00014A55">
        <w:rPr>
          <w:rFonts w:ascii="Times New Roman" w:eastAsia="Times New Roman" w:hAnsi="Times New Roman"/>
          <w:b/>
          <w:bCs/>
          <w:sz w:val="24"/>
          <w:szCs w:val="24"/>
          <w:lang w:eastAsia="lt-LT"/>
        </w:rPr>
        <w:t>I</w:t>
      </w:r>
      <w:r w:rsidRPr="00014A55">
        <w:rPr>
          <w:rFonts w:ascii="Times New Roman" w:eastAsia="Times New Roman" w:hAnsi="Times New Roman"/>
          <w:b/>
          <w:bCs/>
          <w:sz w:val="24"/>
          <w:szCs w:val="24"/>
          <w:lang w:eastAsia="lt-LT"/>
        </w:rPr>
        <w:t xml:space="preserve"> SKYRIUS</w:t>
      </w:r>
    </w:p>
    <w:p w14:paraId="4CA66767" w14:textId="77777777" w:rsidR="00D93FCE" w:rsidRPr="00014A55" w:rsidRDefault="009D24B1">
      <w:pPr>
        <w:spacing w:after="0"/>
        <w:jc w:val="center"/>
        <w:rPr>
          <w:rFonts w:ascii="Times New Roman" w:hAnsi="Times New Roman"/>
          <w:sz w:val="24"/>
          <w:szCs w:val="24"/>
        </w:rPr>
      </w:pPr>
      <w:r w:rsidRPr="00014A55">
        <w:rPr>
          <w:rFonts w:ascii="Times New Roman" w:eastAsia="Times New Roman" w:hAnsi="Times New Roman"/>
          <w:b/>
          <w:bCs/>
          <w:sz w:val="24"/>
          <w:szCs w:val="24"/>
          <w:lang w:eastAsia="lt-LT"/>
        </w:rPr>
        <w:t>STRATEGINIO VEIKLOS PLANO IR METINIŲ VEIKLOS PLANŲ STEBĖSENA, TIKSLINIMAS IR ATSISKAITYMAS UŽ ĮGYVENDINIMO REZULTATUS</w:t>
      </w:r>
    </w:p>
    <w:p w14:paraId="26D9B4DC" w14:textId="77777777" w:rsidR="00D93FCE" w:rsidRPr="009F7970" w:rsidRDefault="00D93FCE" w:rsidP="00A72D08">
      <w:pPr>
        <w:spacing w:after="0"/>
        <w:ind w:firstLine="624"/>
        <w:jc w:val="both"/>
        <w:rPr>
          <w:rFonts w:ascii="Times New Roman" w:eastAsia="Times New Roman" w:hAnsi="Times New Roman"/>
          <w:color w:val="000000"/>
          <w:sz w:val="24"/>
          <w:szCs w:val="24"/>
          <w:lang w:eastAsia="lt-LT"/>
        </w:rPr>
      </w:pPr>
    </w:p>
    <w:p w14:paraId="08FC189E" w14:textId="494B9BBF" w:rsidR="00D93FCE" w:rsidRPr="0063371D" w:rsidRDefault="00B8343E" w:rsidP="00B1574C">
      <w:pPr>
        <w:spacing w:after="0"/>
        <w:ind w:firstLine="720"/>
        <w:jc w:val="both"/>
        <w:rPr>
          <w:rFonts w:ascii="Times New Roman" w:eastAsia="Times New Roman" w:hAnsi="Times New Roman"/>
          <w:sz w:val="24"/>
          <w:szCs w:val="24"/>
          <w:lang w:eastAsia="lt-LT"/>
        </w:rPr>
      </w:pPr>
      <w:bookmarkStart w:id="119" w:name="part_ceaf34c4dbb74b4e81a5ab685ce77355"/>
      <w:bookmarkEnd w:id="119"/>
      <w:r w:rsidRPr="0063371D">
        <w:rPr>
          <w:rFonts w:ascii="Times New Roman" w:eastAsia="Times New Roman" w:hAnsi="Times New Roman"/>
          <w:sz w:val="24"/>
          <w:szCs w:val="24"/>
          <w:lang w:eastAsia="lt-LT"/>
        </w:rPr>
        <w:t>10</w:t>
      </w:r>
      <w:r w:rsidR="00A65009" w:rsidRPr="0063371D">
        <w:rPr>
          <w:rFonts w:ascii="Times New Roman" w:eastAsia="Times New Roman" w:hAnsi="Times New Roman"/>
          <w:sz w:val="24"/>
          <w:szCs w:val="24"/>
          <w:lang w:eastAsia="lt-LT"/>
        </w:rPr>
        <w:t>1</w:t>
      </w:r>
      <w:r w:rsidR="00995FDD"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Savivaldybės tarybai patvirtinus strateginį veiklos planą ir Savivaldybės biudžetą, bei patvirtinus metinius veiklos planus, pradedamas strateginio veiklos plano įgyvendinimas.</w:t>
      </w:r>
    </w:p>
    <w:p w14:paraId="4A491DD2" w14:textId="786075FF" w:rsidR="00D93FCE" w:rsidRPr="0063371D" w:rsidRDefault="00B8343E" w:rsidP="00B1574C">
      <w:pPr>
        <w:spacing w:after="0"/>
        <w:ind w:firstLine="720"/>
        <w:jc w:val="both"/>
        <w:rPr>
          <w:rFonts w:ascii="Times New Roman" w:eastAsia="Times New Roman" w:hAnsi="Times New Roman"/>
          <w:sz w:val="24"/>
          <w:szCs w:val="24"/>
          <w:lang w:eastAsia="lt-LT"/>
        </w:rPr>
      </w:pPr>
      <w:bookmarkStart w:id="120" w:name="part_57957ff28bff4b30b6265d66aebe75e9"/>
      <w:bookmarkEnd w:id="120"/>
      <w:r w:rsidRPr="0063371D">
        <w:rPr>
          <w:rFonts w:ascii="Times New Roman" w:eastAsia="Times New Roman" w:hAnsi="Times New Roman"/>
          <w:sz w:val="24"/>
          <w:szCs w:val="24"/>
          <w:lang w:eastAsia="lt-LT"/>
        </w:rPr>
        <w:t>10</w:t>
      </w:r>
      <w:r w:rsidR="00A65009" w:rsidRPr="0063371D">
        <w:rPr>
          <w:rFonts w:ascii="Times New Roman" w:eastAsia="Times New Roman" w:hAnsi="Times New Roman"/>
          <w:sz w:val="24"/>
          <w:szCs w:val="24"/>
          <w:lang w:eastAsia="lt-LT"/>
        </w:rPr>
        <w:t>2</w:t>
      </w:r>
      <w:r w:rsidR="00995FDD"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Pradėjus įgyvendinti strateginį veiklos planą, prasideda nuolatinė strateginio veiklos plano įgyvendinimo rezultatų stebėsena (toliau – stebėsena). Stebėsenos tikslas – strateginiame planavime</w:t>
      </w:r>
      <w:r w:rsidR="00B51E98">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dalyvaujantiems</w:t>
      </w:r>
      <w:r w:rsidR="00B51E98">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Savivaldybės administracijos darbuotojams, programų koordinatoriams, asignavimų valdytojams nuolat stebėti strateginio veiklos plano įgyvendinimo rezultatus ir laiku priimti sprendimus, siekiant pagerinti savivaldybės veiklą ir rezultatus.</w:t>
      </w:r>
    </w:p>
    <w:p w14:paraId="7209D282" w14:textId="02205957" w:rsidR="00D93FCE" w:rsidRPr="0063371D" w:rsidRDefault="00B8343E" w:rsidP="00B1574C">
      <w:pPr>
        <w:spacing w:after="0"/>
        <w:ind w:firstLine="720"/>
        <w:jc w:val="both"/>
        <w:rPr>
          <w:rFonts w:ascii="Times New Roman" w:eastAsia="Times New Roman" w:hAnsi="Times New Roman"/>
          <w:sz w:val="24"/>
          <w:szCs w:val="24"/>
          <w:lang w:eastAsia="lt-LT"/>
        </w:rPr>
      </w:pPr>
      <w:bookmarkStart w:id="121" w:name="part_9fcd8d1cf520424a83ec9c5d0988b7c6"/>
      <w:bookmarkEnd w:id="121"/>
      <w:r w:rsidRPr="0063371D">
        <w:rPr>
          <w:rFonts w:ascii="Times New Roman" w:eastAsia="Times New Roman" w:hAnsi="Times New Roman"/>
          <w:sz w:val="24"/>
          <w:szCs w:val="24"/>
          <w:lang w:eastAsia="lt-LT"/>
        </w:rPr>
        <w:t>10</w:t>
      </w:r>
      <w:r w:rsidR="00A65009" w:rsidRPr="0063371D">
        <w:rPr>
          <w:rFonts w:ascii="Times New Roman" w:eastAsia="Times New Roman" w:hAnsi="Times New Roman"/>
          <w:sz w:val="24"/>
          <w:szCs w:val="24"/>
          <w:lang w:eastAsia="lt-LT"/>
        </w:rPr>
        <w:t>3</w:t>
      </w:r>
      <w:r w:rsidR="00995FDD"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Strateginių veikos planų įgyvendinimo stebėsena apima strateginių tikslų, programų, programų tikslų, uždavinių ir priemonių įgyvendinimo lygio ir pažangos stebėseną.</w:t>
      </w:r>
    </w:p>
    <w:p w14:paraId="7DDDC187" w14:textId="39FCDC85" w:rsidR="00D93FCE" w:rsidRPr="0063371D" w:rsidRDefault="00B8343E" w:rsidP="00B1574C">
      <w:pPr>
        <w:spacing w:after="0"/>
        <w:ind w:firstLine="720"/>
        <w:jc w:val="both"/>
        <w:rPr>
          <w:rFonts w:ascii="Times New Roman" w:hAnsi="Times New Roman"/>
          <w:sz w:val="24"/>
          <w:szCs w:val="24"/>
        </w:rPr>
      </w:pPr>
      <w:bookmarkStart w:id="122" w:name="part_4b49aeadb6e9491da349a09660d57e84"/>
      <w:bookmarkEnd w:id="122"/>
      <w:r w:rsidRPr="0063371D">
        <w:rPr>
          <w:rFonts w:ascii="Times New Roman" w:eastAsia="Times New Roman" w:hAnsi="Times New Roman"/>
          <w:sz w:val="24"/>
          <w:szCs w:val="24"/>
          <w:lang w:eastAsia="lt-LT"/>
        </w:rPr>
        <w:t>10</w:t>
      </w:r>
      <w:r w:rsidR="00A65009" w:rsidRPr="0063371D">
        <w:rPr>
          <w:rFonts w:ascii="Times New Roman" w:eastAsia="Times New Roman" w:hAnsi="Times New Roman"/>
          <w:sz w:val="24"/>
          <w:szCs w:val="24"/>
          <w:lang w:eastAsia="lt-LT"/>
        </w:rPr>
        <w:t>4</w:t>
      </w:r>
      <w:r w:rsidR="00995FDD"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Strateginis veiklos planas tikslinamas, vadovaujantis strateginio veiklos plano įgyvendinimo stebėsenos ir Savivaldybės biudžeto vykdymo duomenimis, siekiant užtikrinti nustatytų tikslų ir uždavinių pasiekimą.</w:t>
      </w:r>
    </w:p>
    <w:p w14:paraId="3F56656F" w14:textId="2B670DD0" w:rsidR="00D93FCE" w:rsidRPr="0063371D" w:rsidRDefault="00995FDD" w:rsidP="00B1574C">
      <w:pPr>
        <w:spacing w:after="0"/>
        <w:ind w:firstLine="720"/>
        <w:jc w:val="both"/>
        <w:rPr>
          <w:rFonts w:ascii="Times New Roman" w:hAnsi="Times New Roman"/>
          <w:sz w:val="24"/>
          <w:szCs w:val="24"/>
        </w:rPr>
      </w:pPr>
      <w:bookmarkStart w:id="123" w:name="part_5f2f8aef231a4317be6ac50373081923"/>
      <w:bookmarkEnd w:id="123"/>
      <w:r w:rsidRPr="0063371D">
        <w:rPr>
          <w:rFonts w:ascii="Times New Roman" w:eastAsia="Times New Roman" w:hAnsi="Times New Roman"/>
          <w:sz w:val="24"/>
          <w:szCs w:val="24"/>
          <w:lang w:eastAsia="lt-LT"/>
        </w:rPr>
        <w:t>10</w:t>
      </w:r>
      <w:r w:rsidR="00A65009" w:rsidRPr="0063371D">
        <w:rPr>
          <w:rFonts w:ascii="Times New Roman" w:eastAsia="Times New Roman" w:hAnsi="Times New Roman"/>
          <w:sz w:val="24"/>
          <w:szCs w:val="24"/>
          <w:lang w:eastAsia="lt-LT"/>
        </w:rPr>
        <w:t>5</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Pasiūlymus raštu ir žodžiu dėl strateginio veiklos plano tikslinimo gali teikti Savivaldybės tarybos nariai, Savivaldybės administracijos darbuotojai, asignavimų valdytojai, kiti interesų grupių atstovai (</w:t>
      </w:r>
      <w:r w:rsidR="00212F4B" w:rsidRPr="0063371D">
        <w:rPr>
          <w:rFonts w:ascii="Times New Roman" w:eastAsia="Times New Roman" w:hAnsi="Times New Roman"/>
          <w:sz w:val="24"/>
          <w:szCs w:val="24"/>
          <w:lang w:eastAsia="lt-LT"/>
        </w:rPr>
        <w:t>11</w:t>
      </w:r>
      <w:r w:rsidR="009D24B1" w:rsidRPr="0063371D">
        <w:rPr>
          <w:rFonts w:ascii="Times New Roman" w:eastAsia="Times New Roman" w:hAnsi="Times New Roman"/>
          <w:sz w:val="24"/>
          <w:szCs w:val="24"/>
          <w:lang w:eastAsia="lt-LT"/>
        </w:rPr>
        <w:t xml:space="preserve">, </w:t>
      </w:r>
      <w:r w:rsidR="00212F4B" w:rsidRPr="0063371D">
        <w:rPr>
          <w:rFonts w:ascii="Times New Roman" w:eastAsia="Times New Roman" w:hAnsi="Times New Roman"/>
          <w:sz w:val="24"/>
          <w:szCs w:val="24"/>
          <w:lang w:eastAsia="lt-LT"/>
        </w:rPr>
        <w:t xml:space="preserve">12 </w:t>
      </w:r>
      <w:r w:rsidR="009D24B1" w:rsidRPr="0063371D">
        <w:rPr>
          <w:rFonts w:ascii="Times New Roman" w:eastAsia="Times New Roman" w:hAnsi="Times New Roman"/>
          <w:sz w:val="24"/>
          <w:szCs w:val="24"/>
          <w:lang w:eastAsia="lt-LT"/>
        </w:rPr>
        <w:t>priedas).</w:t>
      </w:r>
    </w:p>
    <w:p w14:paraId="707E23DF" w14:textId="5A15F83B" w:rsidR="00D93FCE" w:rsidRPr="0063371D" w:rsidRDefault="00995FDD" w:rsidP="00B1574C">
      <w:pPr>
        <w:spacing w:after="0"/>
        <w:ind w:firstLine="720"/>
        <w:jc w:val="both"/>
        <w:rPr>
          <w:rFonts w:ascii="Times New Roman" w:hAnsi="Times New Roman"/>
          <w:sz w:val="24"/>
          <w:szCs w:val="24"/>
        </w:rPr>
      </w:pPr>
      <w:bookmarkStart w:id="124" w:name="part_7f2672071be342d692d64f45c4d6fed9"/>
      <w:bookmarkEnd w:id="124"/>
      <w:r w:rsidRPr="0063371D">
        <w:rPr>
          <w:rFonts w:ascii="Times New Roman" w:eastAsia="Times New Roman" w:hAnsi="Times New Roman"/>
          <w:sz w:val="24"/>
          <w:szCs w:val="24"/>
          <w:lang w:eastAsia="lt-LT"/>
        </w:rPr>
        <w:t>10</w:t>
      </w:r>
      <w:r w:rsidR="00A65009" w:rsidRPr="0063371D">
        <w:rPr>
          <w:rFonts w:ascii="Times New Roman" w:eastAsia="Times New Roman" w:hAnsi="Times New Roman"/>
          <w:sz w:val="24"/>
          <w:szCs w:val="24"/>
          <w:lang w:eastAsia="lt-LT"/>
        </w:rPr>
        <w:t>6</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Skyrius, atsakingas už strateginį planavimą, išnagrinėjęs pateiktą pasiūlymą dėl strateginio veiklos plano tikslinimo, teikia įvertintų pasiūlymų ir/ arba patikslinto strateginio veiklos plano projektą svarstyti tarybos Komitetams.</w:t>
      </w:r>
    </w:p>
    <w:p w14:paraId="323305F8" w14:textId="2A3C5E90" w:rsidR="00D93FCE" w:rsidRPr="0063371D" w:rsidRDefault="00995FDD" w:rsidP="00B1574C">
      <w:pPr>
        <w:spacing w:after="0"/>
        <w:ind w:firstLine="720"/>
        <w:jc w:val="both"/>
        <w:rPr>
          <w:rFonts w:ascii="Times New Roman" w:hAnsi="Times New Roman"/>
          <w:sz w:val="24"/>
          <w:szCs w:val="24"/>
        </w:rPr>
      </w:pPr>
      <w:bookmarkStart w:id="125" w:name="part_1073201dbdd24221926486d3663fc3c4"/>
      <w:bookmarkEnd w:id="125"/>
      <w:r w:rsidRPr="0063371D">
        <w:rPr>
          <w:rFonts w:ascii="Times New Roman" w:eastAsia="Times New Roman" w:hAnsi="Times New Roman"/>
          <w:sz w:val="24"/>
          <w:szCs w:val="24"/>
          <w:lang w:eastAsia="lt-LT"/>
        </w:rPr>
        <w:t>10</w:t>
      </w:r>
      <w:r w:rsidR="00A65009" w:rsidRPr="0063371D">
        <w:rPr>
          <w:rFonts w:ascii="Times New Roman" w:eastAsia="Times New Roman" w:hAnsi="Times New Roman"/>
          <w:sz w:val="24"/>
          <w:szCs w:val="24"/>
          <w:lang w:eastAsia="lt-LT"/>
        </w:rPr>
        <w:t>7</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Komitetams pritarus strateginio veiklos plano tikslinimo projektui, siūlo jį tvirtinti Savivaldybės tarybai.</w:t>
      </w:r>
    </w:p>
    <w:p w14:paraId="6A78BA8E" w14:textId="6CEB8DE9" w:rsidR="00D93FCE" w:rsidRPr="0063371D" w:rsidRDefault="00995FDD" w:rsidP="00B1574C">
      <w:pPr>
        <w:spacing w:after="0"/>
        <w:ind w:firstLine="720"/>
        <w:jc w:val="both"/>
        <w:rPr>
          <w:rFonts w:ascii="Times New Roman" w:hAnsi="Times New Roman"/>
          <w:sz w:val="24"/>
          <w:szCs w:val="24"/>
        </w:rPr>
      </w:pPr>
      <w:bookmarkStart w:id="126" w:name="part_f39d2aaa7b514524b85e47d5a84382d5"/>
      <w:bookmarkEnd w:id="126"/>
      <w:r w:rsidRPr="0063371D">
        <w:rPr>
          <w:rFonts w:ascii="Times New Roman" w:eastAsia="Times New Roman" w:hAnsi="Times New Roman"/>
          <w:sz w:val="24"/>
          <w:szCs w:val="24"/>
          <w:lang w:eastAsia="lt-LT"/>
        </w:rPr>
        <w:t>10</w:t>
      </w:r>
      <w:r w:rsidR="00A65009" w:rsidRPr="0063371D">
        <w:rPr>
          <w:rFonts w:ascii="Times New Roman" w:eastAsia="Times New Roman" w:hAnsi="Times New Roman"/>
          <w:sz w:val="24"/>
          <w:szCs w:val="24"/>
          <w:lang w:eastAsia="lt-LT"/>
        </w:rPr>
        <w:t>8</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Savivaldybės veiklos plano tikslinimo projekto svarstymas Savivaldybės tarybos komitetuose, tvirtinimas ir viešinimas vykdomas Šakių rajono savivaldybės tarybos veiklos reglamento nustatyta tvarka.</w:t>
      </w:r>
    </w:p>
    <w:p w14:paraId="3499D405" w14:textId="3539E627" w:rsidR="00D93FCE" w:rsidRPr="0063371D" w:rsidRDefault="00995FDD" w:rsidP="00B1574C">
      <w:pPr>
        <w:spacing w:after="0"/>
        <w:ind w:firstLine="720"/>
        <w:jc w:val="both"/>
        <w:rPr>
          <w:rFonts w:ascii="Times New Roman" w:eastAsia="Times New Roman" w:hAnsi="Times New Roman"/>
          <w:sz w:val="24"/>
          <w:szCs w:val="24"/>
          <w:lang w:eastAsia="lt-LT"/>
        </w:rPr>
      </w:pPr>
      <w:bookmarkStart w:id="127" w:name="part_612c18ac576b49cdaf4442c1e5b6f501"/>
      <w:bookmarkEnd w:id="127"/>
      <w:r w:rsidRPr="0063371D">
        <w:rPr>
          <w:rFonts w:ascii="Times New Roman" w:eastAsia="Times New Roman" w:hAnsi="Times New Roman"/>
          <w:sz w:val="24"/>
          <w:szCs w:val="24"/>
          <w:lang w:eastAsia="lt-LT"/>
        </w:rPr>
        <w:t>10</w:t>
      </w:r>
      <w:r w:rsidR="00A65009" w:rsidRPr="0063371D">
        <w:rPr>
          <w:rFonts w:ascii="Times New Roman" w:eastAsia="Times New Roman" w:hAnsi="Times New Roman"/>
          <w:sz w:val="24"/>
          <w:szCs w:val="24"/>
          <w:lang w:eastAsia="lt-LT"/>
        </w:rPr>
        <w:t>9</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Strateginis veiklos planas tikslinamas ne dažniau kaip kartą per ketvirtį.</w:t>
      </w:r>
    </w:p>
    <w:p w14:paraId="0C679604" w14:textId="02F9B00C" w:rsidR="00D93FCE" w:rsidRPr="0063371D" w:rsidRDefault="00995FDD" w:rsidP="00B1574C">
      <w:pPr>
        <w:spacing w:after="0"/>
        <w:ind w:firstLine="720"/>
        <w:jc w:val="both"/>
        <w:rPr>
          <w:rFonts w:ascii="Times New Roman" w:hAnsi="Times New Roman"/>
          <w:sz w:val="24"/>
          <w:szCs w:val="24"/>
        </w:rPr>
      </w:pPr>
      <w:bookmarkStart w:id="128" w:name="part_f969cf8d58a34bf2850aa6256eb06bb3"/>
      <w:bookmarkEnd w:id="128"/>
      <w:r w:rsidRPr="0063371D">
        <w:rPr>
          <w:rFonts w:ascii="Times New Roman" w:eastAsia="Times New Roman" w:hAnsi="Times New Roman"/>
          <w:sz w:val="24"/>
          <w:szCs w:val="24"/>
          <w:lang w:eastAsia="lt-LT"/>
        </w:rPr>
        <w:t>1</w:t>
      </w:r>
      <w:r w:rsidR="00A65009" w:rsidRPr="0063371D">
        <w:rPr>
          <w:rFonts w:ascii="Times New Roman" w:eastAsia="Times New Roman" w:hAnsi="Times New Roman"/>
          <w:sz w:val="24"/>
          <w:szCs w:val="24"/>
          <w:lang w:eastAsia="lt-LT"/>
        </w:rPr>
        <w:t>10</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 xml:space="preserve">Pasibaigus kalendoriniams metams, rengiamos Savivaldybės administracijos, seniūnijų biudžetinių įstaigų metinės veiklos </w:t>
      </w:r>
      <w:r w:rsidR="00E9659F" w:rsidRPr="0063371D">
        <w:rPr>
          <w:rFonts w:ascii="Times New Roman" w:eastAsia="Times New Roman" w:hAnsi="Times New Roman"/>
          <w:sz w:val="24"/>
          <w:szCs w:val="24"/>
          <w:lang w:eastAsia="lt-LT"/>
        </w:rPr>
        <w:t xml:space="preserve">plano </w:t>
      </w:r>
      <w:r w:rsidR="009D24B1" w:rsidRPr="0063371D">
        <w:rPr>
          <w:rFonts w:ascii="Times New Roman" w:eastAsia="Times New Roman" w:hAnsi="Times New Roman"/>
          <w:sz w:val="24"/>
          <w:szCs w:val="24"/>
          <w:lang w:eastAsia="lt-LT"/>
        </w:rPr>
        <w:t>ataskaitos.</w:t>
      </w:r>
    </w:p>
    <w:p w14:paraId="7CF2D4E4" w14:textId="07DDFD7F" w:rsidR="00D93FCE" w:rsidRPr="001049E3" w:rsidRDefault="00995FDD" w:rsidP="00B1574C">
      <w:pPr>
        <w:spacing w:after="0"/>
        <w:ind w:firstLine="720"/>
        <w:jc w:val="both"/>
        <w:rPr>
          <w:rFonts w:ascii="Times New Roman" w:eastAsia="Times New Roman" w:hAnsi="Times New Roman"/>
          <w:color w:val="FF0000"/>
          <w:sz w:val="24"/>
          <w:szCs w:val="24"/>
          <w:lang w:eastAsia="lt-LT"/>
        </w:rPr>
      </w:pPr>
      <w:bookmarkStart w:id="129" w:name="part_ffb671f7a9e14be0bdafc1617faade74"/>
      <w:bookmarkEnd w:id="129"/>
      <w:r w:rsidRPr="0063371D">
        <w:rPr>
          <w:rFonts w:ascii="Times New Roman" w:eastAsia="Times New Roman" w:hAnsi="Times New Roman"/>
          <w:sz w:val="24"/>
          <w:szCs w:val="24"/>
          <w:lang w:eastAsia="lt-LT"/>
        </w:rPr>
        <w:t>1</w:t>
      </w:r>
      <w:r w:rsidR="00B8343E" w:rsidRPr="0063371D">
        <w:rPr>
          <w:rFonts w:ascii="Times New Roman" w:eastAsia="Times New Roman" w:hAnsi="Times New Roman"/>
          <w:sz w:val="24"/>
          <w:szCs w:val="24"/>
          <w:lang w:eastAsia="lt-LT"/>
        </w:rPr>
        <w:t>1</w:t>
      </w:r>
      <w:r w:rsidR="00A65009" w:rsidRPr="0063371D">
        <w:rPr>
          <w:rFonts w:ascii="Times New Roman" w:eastAsia="Times New Roman" w:hAnsi="Times New Roman"/>
          <w:sz w:val="24"/>
          <w:szCs w:val="24"/>
          <w:lang w:eastAsia="lt-LT"/>
        </w:rPr>
        <w:t>1</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 xml:space="preserve">Metinio veiklos plano ataskaitos forma </w:t>
      </w:r>
      <w:r w:rsidR="009D24B1" w:rsidRPr="00311583">
        <w:rPr>
          <w:rFonts w:ascii="Times New Roman" w:eastAsia="Times New Roman" w:hAnsi="Times New Roman"/>
          <w:sz w:val="24"/>
          <w:szCs w:val="24"/>
          <w:lang w:eastAsia="lt-LT"/>
        </w:rPr>
        <w:t>tvirtinama</w:t>
      </w:r>
      <w:r w:rsidR="009D24B1" w:rsidRPr="001049E3">
        <w:rPr>
          <w:rFonts w:ascii="Times New Roman" w:eastAsia="Times New Roman" w:hAnsi="Times New Roman"/>
          <w:color w:val="FF0000"/>
          <w:sz w:val="24"/>
          <w:szCs w:val="24"/>
          <w:lang w:eastAsia="lt-LT"/>
        </w:rPr>
        <w:t xml:space="preserve"> </w:t>
      </w:r>
    </w:p>
    <w:p w14:paraId="0ADE2CF0" w14:textId="6A52AE6D" w:rsidR="00D93FCE" w:rsidRPr="0063371D" w:rsidRDefault="00995FDD" w:rsidP="00B1574C">
      <w:pPr>
        <w:spacing w:after="0"/>
        <w:ind w:firstLine="720"/>
        <w:jc w:val="both"/>
        <w:rPr>
          <w:rFonts w:ascii="Times New Roman" w:hAnsi="Times New Roman"/>
          <w:sz w:val="24"/>
          <w:szCs w:val="24"/>
        </w:rPr>
      </w:pPr>
      <w:bookmarkStart w:id="130" w:name="part_1b533256c4a8407fa862fd63debb4e72"/>
      <w:bookmarkStart w:id="131" w:name="part_64bb51253cd54ca68a25b04d0aeea440"/>
      <w:bookmarkEnd w:id="130"/>
      <w:bookmarkEnd w:id="131"/>
      <w:r w:rsidRPr="0063371D">
        <w:rPr>
          <w:rFonts w:ascii="Times New Roman" w:eastAsia="Times New Roman" w:hAnsi="Times New Roman"/>
          <w:sz w:val="24"/>
          <w:szCs w:val="24"/>
          <w:lang w:eastAsia="lt-LT"/>
        </w:rPr>
        <w:t>1</w:t>
      </w:r>
      <w:r w:rsidR="00B8343E" w:rsidRPr="0063371D">
        <w:rPr>
          <w:rFonts w:ascii="Times New Roman" w:eastAsia="Times New Roman" w:hAnsi="Times New Roman"/>
          <w:sz w:val="24"/>
          <w:szCs w:val="24"/>
          <w:lang w:eastAsia="lt-LT"/>
        </w:rPr>
        <w:t>1</w:t>
      </w:r>
      <w:r w:rsidR="00A65009" w:rsidRPr="0063371D">
        <w:rPr>
          <w:rFonts w:ascii="Times New Roman" w:eastAsia="Times New Roman" w:hAnsi="Times New Roman"/>
          <w:sz w:val="24"/>
          <w:szCs w:val="24"/>
          <w:lang w:eastAsia="lt-LT"/>
        </w:rPr>
        <w:t>2</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 xml:space="preserve">Savivaldybės administracijos metinę veiklos </w:t>
      </w:r>
      <w:r w:rsidR="0064004F" w:rsidRPr="0063371D">
        <w:rPr>
          <w:rFonts w:ascii="Times New Roman" w:eastAsia="Times New Roman" w:hAnsi="Times New Roman"/>
          <w:sz w:val="24"/>
          <w:szCs w:val="24"/>
          <w:lang w:eastAsia="lt-LT"/>
        </w:rPr>
        <w:t xml:space="preserve">plano </w:t>
      </w:r>
      <w:r w:rsidR="009D24B1" w:rsidRPr="0063371D">
        <w:rPr>
          <w:rFonts w:ascii="Times New Roman" w:eastAsia="Times New Roman" w:hAnsi="Times New Roman"/>
          <w:sz w:val="24"/>
          <w:szCs w:val="24"/>
          <w:lang w:eastAsia="lt-LT"/>
        </w:rPr>
        <w:t xml:space="preserve">ataskaitą </w:t>
      </w:r>
      <w:r w:rsidR="009D24B1" w:rsidRPr="007C70AB">
        <w:rPr>
          <w:rFonts w:ascii="Times New Roman" w:eastAsia="Times New Roman" w:hAnsi="Times New Roman"/>
          <w:sz w:val="24"/>
          <w:szCs w:val="24"/>
          <w:lang w:eastAsia="lt-LT"/>
        </w:rPr>
        <w:t xml:space="preserve">rengia </w:t>
      </w:r>
      <w:r w:rsidR="00311583" w:rsidRPr="007C70AB">
        <w:rPr>
          <w:rFonts w:ascii="Times New Roman" w:hAnsi="Times New Roman"/>
          <w:sz w:val="24"/>
          <w:szCs w:val="24"/>
          <w:lang w:eastAsia="lt-LT"/>
        </w:rPr>
        <w:t>Savivaldyb</w:t>
      </w:r>
      <w:r w:rsidR="00311583" w:rsidRPr="007C70AB">
        <w:rPr>
          <w:rFonts w:ascii="Times New Roman" w:hAnsi="Times New Roman" w:hint="eastAsia"/>
          <w:sz w:val="24"/>
          <w:szCs w:val="24"/>
          <w:lang w:eastAsia="lt-LT"/>
        </w:rPr>
        <w:t>ė</w:t>
      </w:r>
      <w:r w:rsidR="00311583" w:rsidRPr="007C70AB">
        <w:rPr>
          <w:rFonts w:ascii="Times New Roman" w:hAnsi="Times New Roman"/>
          <w:sz w:val="24"/>
          <w:szCs w:val="24"/>
          <w:lang w:eastAsia="lt-LT"/>
        </w:rPr>
        <w:t>s mero potvarkiu</w:t>
      </w:r>
      <w:r w:rsidR="00311583" w:rsidRPr="007C70AB">
        <w:rPr>
          <w:rFonts w:ascii="Times New Roman" w:eastAsia="Times New Roman" w:hAnsi="Times New Roman"/>
          <w:sz w:val="24"/>
          <w:szCs w:val="24"/>
          <w:lang w:eastAsia="lt-LT"/>
        </w:rPr>
        <w:t xml:space="preserve"> </w:t>
      </w:r>
      <w:r w:rsidR="00311583" w:rsidRPr="007C70AB">
        <w:rPr>
          <w:rFonts w:ascii="Times New Roman" w:hAnsi="Times New Roman"/>
          <w:sz w:val="24"/>
          <w:szCs w:val="24"/>
          <w:lang w:eastAsia="lt-LT"/>
        </w:rPr>
        <w:t xml:space="preserve">rengia </w:t>
      </w:r>
      <w:r w:rsidR="009D24B1" w:rsidRPr="007C70AB">
        <w:rPr>
          <w:rFonts w:ascii="Times New Roman" w:eastAsia="Times New Roman" w:hAnsi="Times New Roman"/>
          <w:sz w:val="24"/>
          <w:szCs w:val="24"/>
          <w:lang w:eastAsia="lt-LT"/>
        </w:rPr>
        <w:t xml:space="preserve">skirti rajono savivaldybės programų koordinatoriai ir už programas </w:t>
      </w:r>
      <w:r w:rsidR="009D24B1" w:rsidRPr="0063371D">
        <w:rPr>
          <w:rFonts w:ascii="Times New Roman" w:eastAsia="Times New Roman" w:hAnsi="Times New Roman"/>
          <w:sz w:val="24"/>
          <w:szCs w:val="24"/>
          <w:lang w:eastAsia="lt-LT"/>
        </w:rPr>
        <w:t>bei metinių veiklos planų rengimą atsakingi asmenys pagal kuruojamas programas.</w:t>
      </w:r>
    </w:p>
    <w:p w14:paraId="086E9B47" w14:textId="12E97C99" w:rsidR="00D93FCE" w:rsidRPr="0063371D" w:rsidRDefault="00995FDD" w:rsidP="00B1574C">
      <w:pPr>
        <w:spacing w:after="0"/>
        <w:ind w:firstLine="720"/>
        <w:jc w:val="both"/>
        <w:rPr>
          <w:rFonts w:ascii="Times New Roman" w:hAnsi="Times New Roman"/>
          <w:sz w:val="24"/>
          <w:szCs w:val="24"/>
        </w:rPr>
      </w:pPr>
      <w:r w:rsidRPr="0063371D">
        <w:rPr>
          <w:rFonts w:ascii="Times New Roman" w:eastAsia="Times New Roman" w:hAnsi="Times New Roman"/>
          <w:sz w:val="24"/>
          <w:szCs w:val="24"/>
          <w:lang w:eastAsia="lt-LT"/>
        </w:rPr>
        <w:t>1</w:t>
      </w:r>
      <w:r w:rsidR="00B8343E" w:rsidRPr="0063371D">
        <w:rPr>
          <w:rFonts w:ascii="Times New Roman" w:eastAsia="Times New Roman" w:hAnsi="Times New Roman"/>
          <w:sz w:val="24"/>
          <w:szCs w:val="24"/>
          <w:lang w:eastAsia="lt-LT"/>
        </w:rPr>
        <w:t>1</w:t>
      </w:r>
      <w:r w:rsidR="00A65009" w:rsidRPr="0063371D">
        <w:rPr>
          <w:rFonts w:ascii="Times New Roman" w:eastAsia="Times New Roman" w:hAnsi="Times New Roman"/>
          <w:sz w:val="24"/>
          <w:szCs w:val="24"/>
          <w:lang w:eastAsia="lt-LT"/>
        </w:rPr>
        <w:t>3</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Savivaldybės biudžetinių įstaigų metin</w:t>
      </w:r>
      <w:r w:rsidR="0064004F" w:rsidRPr="0063371D">
        <w:rPr>
          <w:rFonts w:ascii="Times New Roman" w:eastAsia="Times New Roman" w:hAnsi="Times New Roman"/>
          <w:sz w:val="24"/>
          <w:szCs w:val="24"/>
          <w:lang w:eastAsia="lt-LT"/>
        </w:rPr>
        <w:t xml:space="preserve">io </w:t>
      </w:r>
      <w:r w:rsidR="009D24B1" w:rsidRPr="0063371D">
        <w:rPr>
          <w:rFonts w:ascii="Times New Roman" w:eastAsia="Times New Roman" w:hAnsi="Times New Roman"/>
          <w:sz w:val="24"/>
          <w:szCs w:val="24"/>
          <w:lang w:eastAsia="lt-LT"/>
        </w:rPr>
        <w:t xml:space="preserve">veiklos </w:t>
      </w:r>
      <w:r w:rsidR="0064004F" w:rsidRPr="0063371D">
        <w:rPr>
          <w:rFonts w:ascii="Times New Roman" w:eastAsia="Times New Roman" w:hAnsi="Times New Roman"/>
          <w:sz w:val="24"/>
          <w:szCs w:val="24"/>
          <w:lang w:eastAsia="lt-LT"/>
        </w:rPr>
        <w:t xml:space="preserve">plano </w:t>
      </w:r>
      <w:r w:rsidR="009D24B1" w:rsidRPr="0063371D">
        <w:rPr>
          <w:rFonts w:ascii="Times New Roman" w:eastAsia="Times New Roman" w:hAnsi="Times New Roman"/>
          <w:sz w:val="24"/>
          <w:szCs w:val="24"/>
          <w:lang w:eastAsia="lt-LT"/>
        </w:rPr>
        <w:t>ataskaitas rengia įstaigų darbuotojai, atsakingi už strateginį planavimą.</w:t>
      </w:r>
    </w:p>
    <w:p w14:paraId="1647AD17" w14:textId="005FF7A2" w:rsidR="00D93FCE" w:rsidRPr="0063371D" w:rsidRDefault="00995FDD" w:rsidP="00B1574C">
      <w:pPr>
        <w:spacing w:after="0"/>
        <w:ind w:firstLine="720"/>
        <w:jc w:val="both"/>
        <w:rPr>
          <w:rFonts w:ascii="Times New Roman" w:eastAsia="Times New Roman" w:hAnsi="Times New Roman"/>
          <w:sz w:val="24"/>
          <w:szCs w:val="24"/>
          <w:lang w:eastAsia="lt-LT"/>
        </w:rPr>
      </w:pPr>
      <w:bookmarkStart w:id="132" w:name="part_caaaeb4d79464bc7ad60c54788719e24"/>
      <w:bookmarkEnd w:id="132"/>
      <w:r w:rsidRPr="0063371D">
        <w:rPr>
          <w:rFonts w:ascii="Times New Roman" w:eastAsia="Times New Roman" w:hAnsi="Times New Roman"/>
          <w:sz w:val="24"/>
          <w:szCs w:val="24"/>
          <w:lang w:eastAsia="lt-LT"/>
        </w:rPr>
        <w:t>1</w:t>
      </w:r>
      <w:r w:rsidR="00B8343E" w:rsidRPr="0063371D">
        <w:rPr>
          <w:rFonts w:ascii="Times New Roman" w:eastAsia="Times New Roman" w:hAnsi="Times New Roman"/>
          <w:sz w:val="24"/>
          <w:szCs w:val="24"/>
          <w:lang w:eastAsia="lt-LT"/>
        </w:rPr>
        <w:t>1</w:t>
      </w:r>
      <w:r w:rsidR="00A65009" w:rsidRPr="0063371D">
        <w:rPr>
          <w:rFonts w:ascii="Times New Roman" w:eastAsia="Times New Roman" w:hAnsi="Times New Roman"/>
          <w:sz w:val="24"/>
          <w:szCs w:val="24"/>
          <w:lang w:eastAsia="lt-LT"/>
        </w:rPr>
        <w:t>4</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Seniūnijų metin</w:t>
      </w:r>
      <w:r w:rsidR="0064004F" w:rsidRPr="0063371D">
        <w:rPr>
          <w:rFonts w:ascii="Times New Roman" w:eastAsia="Times New Roman" w:hAnsi="Times New Roman"/>
          <w:sz w:val="24"/>
          <w:szCs w:val="24"/>
          <w:lang w:eastAsia="lt-LT"/>
        </w:rPr>
        <w:t>io</w:t>
      </w:r>
      <w:r w:rsidR="009D24B1" w:rsidRPr="0063371D">
        <w:rPr>
          <w:rFonts w:ascii="Times New Roman" w:eastAsia="Times New Roman" w:hAnsi="Times New Roman"/>
          <w:sz w:val="24"/>
          <w:szCs w:val="24"/>
          <w:lang w:eastAsia="lt-LT"/>
        </w:rPr>
        <w:t xml:space="preserve"> veiklos</w:t>
      </w:r>
      <w:r w:rsidR="0064004F" w:rsidRPr="0063371D">
        <w:rPr>
          <w:rFonts w:ascii="Times New Roman" w:eastAsia="Times New Roman" w:hAnsi="Times New Roman"/>
          <w:sz w:val="24"/>
          <w:szCs w:val="24"/>
          <w:lang w:eastAsia="lt-LT"/>
        </w:rPr>
        <w:t xml:space="preserve"> plano</w:t>
      </w:r>
      <w:r w:rsidR="009D24B1" w:rsidRPr="0063371D">
        <w:rPr>
          <w:rFonts w:ascii="Times New Roman" w:eastAsia="Times New Roman" w:hAnsi="Times New Roman"/>
          <w:sz w:val="24"/>
          <w:szCs w:val="24"/>
          <w:lang w:eastAsia="lt-LT"/>
        </w:rPr>
        <w:t xml:space="preserve"> ataskaitas rengia seniūnai, seniūnijų darbuotojai. Seniūnijų metin</w:t>
      </w:r>
      <w:r w:rsidR="0064004F" w:rsidRPr="0063371D">
        <w:rPr>
          <w:rFonts w:ascii="Times New Roman" w:eastAsia="Times New Roman" w:hAnsi="Times New Roman"/>
          <w:sz w:val="24"/>
          <w:szCs w:val="24"/>
          <w:lang w:eastAsia="lt-LT"/>
        </w:rPr>
        <w:t>io</w:t>
      </w:r>
      <w:r w:rsidR="009D24B1" w:rsidRPr="0063371D">
        <w:rPr>
          <w:rFonts w:ascii="Times New Roman" w:eastAsia="Times New Roman" w:hAnsi="Times New Roman"/>
          <w:sz w:val="24"/>
          <w:szCs w:val="24"/>
          <w:lang w:eastAsia="lt-LT"/>
        </w:rPr>
        <w:t xml:space="preserve"> veiklos </w:t>
      </w:r>
      <w:r w:rsidR="0064004F" w:rsidRPr="0063371D">
        <w:rPr>
          <w:rFonts w:ascii="Times New Roman" w:eastAsia="Times New Roman" w:hAnsi="Times New Roman"/>
          <w:sz w:val="24"/>
          <w:szCs w:val="24"/>
          <w:lang w:eastAsia="lt-LT"/>
        </w:rPr>
        <w:t xml:space="preserve">plano </w:t>
      </w:r>
      <w:r w:rsidR="009D24B1" w:rsidRPr="0063371D">
        <w:rPr>
          <w:rFonts w:ascii="Times New Roman" w:eastAsia="Times New Roman" w:hAnsi="Times New Roman"/>
          <w:sz w:val="24"/>
          <w:szCs w:val="24"/>
          <w:lang w:eastAsia="lt-LT"/>
        </w:rPr>
        <w:t xml:space="preserve">ataskaitos aptariamos su vietos gyventojais </w:t>
      </w:r>
      <w:r w:rsidR="009E7425" w:rsidRPr="0063371D">
        <w:rPr>
          <w:rFonts w:ascii="Times New Roman" w:eastAsia="Times New Roman" w:hAnsi="Times New Roman"/>
          <w:sz w:val="24"/>
          <w:szCs w:val="24"/>
          <w:lang w:eastAsia="lt-LT"/>
        </w:rPr>
        <w:t xml:space="preserve">ar bendruomeninių organizacijų </w:t>
      </w:r>
      <w:r w:rsidR="009D24B1" w:rsidRPr="0063371D">
        <w:rPr>
          <w:rFonts w:ascii="Times New Roman" w:eastAsia="Times New Roman" w:hAnsi="Times New Roman"/>
          <w:sz w:val="24"/>
          <w:szCs w:val="24"/>
          <w:lang w:eastAsia="lt-LT"/>
        </w:rPr>
        <w:t>atstovais.</w:t>
      </w:r>
    </w:p>
    <w:p w14:paraId="56C80AF8" w14:textId="442EFB05" w:rsidR="00D93FCE" w:rsidRPr="0063371D" w:rsidRDefault="00995FDD" w:rsidP="00B1574C">
      <w:pPr>
        <w:spacing w:after="0"/>
        <w:ind w:firstLine="720"/>
        <w:jc w:val="both"/>
        <w:rPr>
          <w:rFonts w:ascii="Times New Roman" w:hAnsi="Times New Roman"/>
          <w:sz w:val="24"/>
          <w:szCs w:val="24"/>
        </w:rPr>
      </w:pPr>
      <w:bookmarkStart w:id="133" w:name="part_c95ab89c32644b52bef5e9f92de59f79"/>
      <w:bookmarkEnd w:id="133"/>
      <w:r w:rsidRPr="0063371D">
        <w:rPr>
          <w:rFonts w:ascii="Times New Roman" w:eastAsia="Times New Roman" w:hAnsi="Times New Roman"/>
          <w:sz w:val="24"/>
          <w:szCs w:val="24"/>
          <w:lang w:eastAsia="lt-LT"/>
        </w:rPr>
        <w:t>11</w:t>
      </w:r>
      <w:r w:rsidR="00A65009" w:rsidRPr="0063371D">
        <w:rPr>
          <w:rFonts w:ascii="Times New Roman" w:eastAsia="Times New Roman" w:hAnsi="Times New Roman"/>
          <w:sz w:val="24"/>
          <w:szCs w:val="24"/>
          <w:lang w:eastAsia="lt-LT"/>
        </w:rPr>
        <w:t>5</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 xml:space="preserve">Savivaldybės administracijos ir seniūnijų metinės veiklos </w:t>
      </w:r>
      <w:r w:rsidR="0064004F" w:rsidRPr="0063371D">
        <w:rPr>
          <w:rFonts w:ascii="Times New Roman" w:eastAsia="Times New Roman" w:hAnsi="Times New Roman"/>
          <w:sz w:val="24"/>
          <w:szCs w:val="24"/>
          <w:lang w:eastAsia="lt-LT"/>
        </w:rPr>
        <w:t xml:space="preserve">plano </w:t>
      </w:r>
      <w:r w:rsidR="009D24B1" w:rsidRPr="0063371D">
        <w:rPr>
          <w:rFonts w:ascii="Times New Roman" w:eastAsia="Times New Roman" w:hAnsi="Times New Roman"/>
          <w:sz w:val="24"/>
          <w:szCs w:val="24"/>
          <w:lang w:eastAsia="lt-LT"/>
        </w:rPr>
        <w:t xml:space="preserve">ataskaitos teikiamos tvirtinti </w:t>
      </w:r>
      <w:r w:rsidR="009D24B1" w:rsidRPr="00373469">
        <w:rPr>
          <w:rFonts w:ascii="Times New Roman" w:eastAsia="Times New Roman" w:hAnsi="Times New Roman"/>
          <w:sz w:val="24"/>
          <w:szCs w:val="24"/>
          <w:lang w:eastAsia="lt-LT"/>
        </w:rPr>
        <w:t xml:space="preserve">Savivaldybės administracijos direktoriui, </w:t>
      </w:r>
      <w:r w:rsidR="009D24B1" w:rsidRPr="0063371D">
        <w:rPr>
          <w:rFonts w:ascii="Times New Roman" w:eastAsia="Times New Roman" w:hAnsi="Times New Roman"/>
          <w:sz w:val="24"/>
          <w:szCs w:val="24"/>
          <w:lang w:eastAsia="lt-LT"/>
        </w:rPr>
        <w:t>Savivaldybės biudžetinių įstaigų metin</w:t>
      </w:r>
      <w:r w:rsidR="003A598C" w:rsidRPr="0063371D">
        <w:rPr>
          <w:rFonts w:ascii="Times New Roman" w:eastAsia="Times New Roman" w:hAnsi="Times New Roman"/>
          <w:sz w:val="24"/>
          <w:szCs w:val="24"/>
          <w:lang w:eastAsia="lt-LT"/>
        </w:rPr>
        <w:t>ė</w:t>
      </w:r>
      <w:r w:rsidR="009D24B1" w:rsidRPr="0063371D">
        <w:rPr>
          <w:rFonts w:ascii="Times New Roman" w:eastAsia="Times New Roman" w:hAnsi="Times New Roman"/>
          <w:sz w:val="24"/>
          <w:szCs w:val="24"/>
          <w:lang w:eastAsia="lt-LT"/>
        </w:rPr>
        <w:t xml:space="preserve">s veiklos </w:t>
      </w:r>
      <w:r w:rsidR="0064004F" w:rsidRPr="0063371D">
        <w:rPr>
          <w:rFonts w:ascii="Times New Roman" w:eastAsia="Times New Roman" w:hAnsi="Times New Roman"/>
          <w:sz w:val="24"/>
          <w:szCs w:val="24"/>
          <w:lang w:eastAsia="lt-LT"/>
        </w:rPr>
        <w:t xml:space="preserve">plano </w:t>
      </w:r>
      <w:r w:rsidR="009D24B1" w:rsidRPr="0063371D">
        <w:rPr>
          <w:rFonts w:ascii="Times New Roman" w:eastAsia="Times New Roman" w:hAnsi="Times New Roman"/>
          <w:sz w:val="24"/>
          <w:szCs w:val="24"/>
          <w:lang w:eastAsia="lt-LT"/>
        </w:rPr>
        <w:t>ataskait</w:t>
      </w:r>
      <w:r w:rsidR="003A598C" w:rsidRPr="0063371D">
        <w:rPr>
          <w:rFonts w:ascii="Times New Roman" w:eastAsia="Times New Roman" w:hAnsi="Times New Roman"/>
          <w:sz w:val="24"/>
          <w:szCs w:val="24"/>
          <w:lang w:eastAsia="lt-LT"/>
        </w:rPr>
        <w:t>o</w:t>
      </w:r>
      <w:r w:rsidR="009D24B1" w:rsidRPr="0063371D">
        <w:rPr>
          <w:rFonts w:ascii="Times New Roman" w:eastAsia="Times New Roman" w:hAnsi="Times New Roman"/>
          <w:sz w:val="24"/>
          <w:szCs w:val="24"/>
          <w:lang w:eastAsia="lt-LT"/>
        </w:rPr>
        <w:t xml:space="preserve">s </w:t>
      </w:r>
      <w:r w:rsidR="00AA4A86">
        <w:rPr>
          <w:rFonts w:ascii="Times New Roman" w:eastAsia="Times New Roman" w:hAnsi="Times New Roman"/>
          <w:sz w:val="24"/>
          <w:szCs w:val="24"/>
          <w:lang w:eastAsia="lt-LT"/>
        </w:rPr>
        <w:t>–</w:t>
      </w:r>
      <w:r w:rsidR="009D24B1" w:rsidRPr="0063371D">
        <w:rPr>
          <w:rFonts w:ascii="Times New Roman" w:eastAsia="Times New Roman" w:hAnsi="Times New Roman"/>
          <w:sz w:val="24"/>
          <w:szCs w:val="24"/>
          <w:lang w:eastAsia="lt-LT"/>
        </w:rPr>
        <w:t xml:space="preserve"> įstaigų vadovams ir turi būti patvirtintos iki kiekvienų </w:t>
      </w:r>
      <w:r w:rsidR="00E9659F" w:rsidRPr="0063371D">
        <w:rPr>
          <w:rFonts w:ascii="Times New Roman" w:eastAsia="Times New Roman" w:hAnsi="Times New Roman"/>
          <w:sz w:val="24"/>
          <w:szCs w:val="24"/>
          <w:lang w:eastAsia="lt-LT"/>
        </w:rPr>
        <w:t>gegužės 31 d</w:t>
      </w:r>
      <w:r w:rsidR="009D24B1" w:rsidRPr="0063371D">
        <w:rPr>
          <w:rFonts w:ascii="Times New Roman" w:eastAsia="Times New Roman" w:hAnsi="Times New Roman"/>
          <w:sz w:val="24"/>
          <w:szCs w:val="24"/>
          <w:lang w:eastAsia="lt-LT"/>
        </w:rPr>
        <w:t>. (</w:t>
      </w:r>
      <w:r w:rsidR="00986183" w:rsidRPr="0063371D">
        <w:rPr>
          <w:rFonts w:ascii="Times New Roman" w:eastAsia="Times New Roman" w:hAnsi="Times New Roman"/>
          <w:sz w:val="24"/>
          <w:szCs w:val="24"/>
          <w:lang w:eastAsia="lt-LT"/>
        </w:rPr>
        <w:t>10</w:t>
      </w:r>
      <w:r w:rsidR="009D24B1" w:rsidRPr="0063371D">
        <w:rPr>
          <w:rFonts w:ascii="Times New Roman" w:eastAsia="Times New Roman" w:hAnsi="Times New Roman"/>
          <w:sz w:val="24"/>
          <w:szCs w:val="24"/>
          <w:lang w:eastAsia="lt-LT"/>
        </w:rPr>
        <w:t xml:space="preserve"> priedas).</w:t>
      </w:r>
    </w:p>
    <w:p w14:paraId="5359AE19" w14:textId="5BA8568D" w:rsidR="00D93FCE" w:rsidRPr="0063371D" w:rsidRDefault="00995FDD" w:rsidP="00B1574C">
      <w:pPr>
        <w:spacing w:after="0"/>
        <w:ind w:firstLine="720"/>
        <w:jc w:val="both"/>
        <w:rPr>
          <w:rFonts w:ascii="Times New Roman" w:eastAsia="Times New Roman" w:hAnsi="Times New Roman"/>
          <w:sz w:val="24"/>
          <w:szCs w:val="24"/>
          <w:lang w:eastAsia="lt-LT"/>
        </w:rPr>
      </w:pPr>
      <w:bookmarkStart w:id="134" w:name="part_143776a3e15a4596b9dd232f4a7702b8"/>
      <w:bookmarkEnd w:id="134"/>
      <w:r w:rsidRPr="0063371D">
        <w:rPr>
          <w:rFonts w:ascii="Times New Roman" w:eastAsia="Times New Roman" w:hAnsi="Times New Roman"/>
          <w:sz w:val="24"/>
          <w:szCs w:val="24"/>
          <w:lang w:eastAsia="lt-LT"/>
        </w:rPr>
        <w:t>11</w:t>
      </w:r>
      <w:r w:rsidR="00A65009" w:rsidRPr="0063371D">
        <w:rPr>
          <w:rFonts w:ascii="Times New Roman" w:eastAsia="Times New Roman" w:hAnsi="Times New Roman"/>
          <w:sz w:val="24"/>
          <w:szCs w:val="24"/>
          <w:lang w:eastAsia="lt-LT"/>
        </w:rPr>
        <w:t>6</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 xml:space="preserve">Patvirtintos metinės veiklos </w:t>
      </w:r>
      <w:r w:rsidR="0064004F" w:rsidRPr="0063371D">
        <w:rPr>
          <w:rFonts w:ascii="Times New Roman" w:eastAsia="Times New Roman" w:hAnsi="Times New Roman"/>
          <w:sz w:val="24"/>
          <w:szCs w:val="24"/>
          <w:lang w:eastAsia="lt-LT"/>
        </w:rPr>
        <w:t xml:space="preserve">plano </w:t>
      </w:r>
      <w:r w:rsidR="009D24B1" w:rsidRPr="0063371D">
        <w:rPr>
          <w:rFonts w:ascii="Times New Roman" w:eastAsia="Times New Roman" w:hAnsi="Times New Roman"/>
          <w:sz w:val="24"/>
          <w:szCs w:val="24"/>
          <w:lang w:eastAsia="lt-LT"/>
        </w:rPr>
        <w:t>ataskaitos paskelbiamos įstaigų interneto svetainėse.</w:t>
      </w:r>
    </w:p>
    <w:p w14:paraId="3278E567" w14:textId="6CD10FC6" w:rsidR="00D93FCE" w:rsidRPr="0063371D" w:rsidRDefault="00995FDD" w:rsidP="00B1574C">
      <w:pPr>
        <w:spacing w:after="0"/>
        <w:ind w:firstLine="720"/>
        <w:jc w:val="both"/>
        <w:rPr>
          <w:rFonts w:ascii="Times New Roman" w:hAnsi="Times New Roman"/>
          <w:sz w:val="24"/>
          <w:szCs w:val="24"/>
        </w:rPr>
      </w:pPr>
      <w:bookmarkStart w:id="135" w:name="part_1ae285b61c714059809539274b25cf14"/>
      <w:bookmarkEnd w:id="135"/>
      <w:r w:rsidRPr="0063371D">
        <w:rPr>
          <w:rFonts w:ascii="Times New Roman" w:eastAsia="Times New Roman" w:hAnsi="Times New Roman"/>
          <w:sz w:val="24"/>
          <w:szCs w:val="24"/>
          <w:lang w:eastAsia="lt-LT"/>
        </w:rPr>
        <w:t>11</w:t>
      </w:r>
      <w:r w:rsidR="00A65009" w:rsidRPr="0063371D">
        <w:rPr>
          <w:rFonts w:ascii="Times New Roman" w:eastAsia="Times New Roman" w:hAnsi="Times New Roman"/>
          <w:sz w:val="24"/>
          <w:szCs w:val="24"/>
          <w:lang w:eastAsia="lt-LT"/>
        </w:rPr>
        <w:t>7</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Atitinkamų metų strateginio veiklos plano įgyvendinimo ataskaita rengiama kasmet vasario – gegužės mėn., vadovaujantis savivaldybės strateginio veiklos plano įgyvendinimo stebėsenos duomenimis ir Savivaldybės administracijos, seniūnijų ir biudžetinių įstaigų pateikta informacija apie metinio veiklos plano įgyvendinimą ir kita svarbia susijusia informacija (pasiekta pažanga, iškylančios problemos ir galimi iššūkiai, t. y. akcentuojami pasiekti rezultatai, o ne vykdyta veikla ar atliktos funkcijos).</w:t>
      </w:r>
    </w:p>
    <w:p w14:paraId="63055E9B" w14:textId="00FA7BC5" w:rsidR="00D93FCE" w:rsidRPr="007C70AB" w:rsidRDefault="00995FDD" w:rsidP="00B1574C">
      <w:pPr>
        <w:spacing w:after="0"/>
        <w:ind w:firstLine="720"/>
        <w:jc w:val="both"/>
        <w:rPr>
          <w:rFonts w:ascii="Times New Roman" w:hAnsi="Times New Roman"/>
          <w:sz w:val="24"/>
          <w:szCs w:val="24"/>
        </w:rPr>
      </w:pPr>
      <w:bookmarkStart w:id="136" w:name="part_ffeb8df23fcf4721b717a443a13dcfc4"/>
      <w:bookmarkEnd w:id="136"/>
      <w:r w:rsidRPr="0063371D">
        <w:rPr>
          <w:rFonts w:ascii="Times New Roman" w:eastAsia="Times New Roman" w:hAnsi="Times New Roman"/>
          <w:sz w:val="24"/>
          <w:szCs w:val="24"/>
          <w:lang w:eastAsia="lt-LT"/>
        </w:rPr>
        <w:t>11</w:t>
      </w:r>
      <w:r w:rsidR="00A65009" w:rsidRPr="0063371D">
        <w:rPr>
          <w:rFonts w:ascii="Times New Roman" w:eastAsia="Times New Roman" w:hAnsi="Times New Roman"/>
          <w:sz w:val="24"/>
          <w:szCs w:val="24"/>
          <w:lang w:eastAsia="lt-LT"/>
        </w:rPr>
        <w:t>8</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 xml:space="preserve">Strateginio veiklos plano ataskaitos forma </w:t>
      </w:r>
      <w:r w:rsidR="009D24B1" w:rsidRPr="007C70AB">
        <w:rPr>
          <w:rFonts w:ascii="Times New Roman" w:eastAsia="Times New Roman" w:hAnsi="Times New Roman"/>
          <w:sz w:val="24"/>
          <w:szCs w:val="24"/>
          <w:lang w:eastAsia="lt-LT"/>
        </w:rPr>
        <w:t xml:space="preserve">tvirtinama </w:t>
      </w:r>
      <w:r w:rsidR="00373469" w:rsidRPr="007C70AB">
        <w:rPr>
          <w:rFonts w:ascii="Times New Roman" w:eastAsia="Times New Roman" w:hAnsi="Times New Roman"/>
          <w:sz w:val="24"/>
          <w:szCs w:val="24"/>
          <w:lang w:eastAsia="lt-LT"/>
        </w:rPr>
        <w:t>Savivaldybės mero potvarkiu.</w:t>
      </w:r>
    </w:p>
    <w:p w14:paraId="600B575E" w14:textId="4355F7F0" w:rsidR="007D68E3" w:rsidRPr="007C70AB" w:rsidRDefault="00995FDD" w:rsidP="007D68E3">
      <w:pPr>
        <w:spacing w:after="0"/>
        <w:ind w:firstLine="720"/>
        <w:jc w:val="both"/>
        <w:rPr>
          <w:rFonts w:ascii="Times New Roman" w:eastAsia="Times New Roman" w:hAnsi="Times New Roman"/>
          <w:sz w:val="24"/>
          <w:szCs w:val="24"/>
          <w:lang w:eastAsia="lt-LT"/>
        </w:rPr>
      </w:pPr>
      <w:bookmarkStart w:id="137" w:name="part_4e4c1257475549678e352a6a4c1bd4ab"/>
      <w:bookmarkStart w:id="138" w:name="part_f94708ee7c25428ab0ee66ea933a78a2"/>
      <w:bookmarkStart w:id="139" w:name="part_6e8b54222f3d4dbd990e5fd71f4cd598"/>
      <w:bookmarkEnd w:id="137"/>
      <w:bookmarkEnd w:id="138"/>
      <w:bookmarkEnd w:id="139"/>
      <w:r w:rsidRPr="007C70AB">
        <w:rPr>
          <w:rFonts w:ascii="Times New Roman" w:eastAsia="Times New Roman" w:hAnsi="Times New Roman"/>
          <w:sz w:val="24"/>
          <w:szCs w:val="24"/>
          <w:lang w:eastAsia="lt-LT"/>
        </w:rPr>
        <w:t>11</w:t>
      </w:r>
      <w:r w:rsidR="00A65009" w:rsidRPr="007C70AB">
        <w:rPr>
          <w:rFonts w:ascii="Times New Roman" w:eastAsia="Times New Roman" w:hAnsi="Times New Roman"/>
          <w:sz w:val="24"/>
          <w:szCs w:val="24"/>
          <w:lang w:eastAsia="lt-LT"/>
        </w:rPr>
        <w:t>9</w:t>
      </w:r>
      <w:r w:rsidRPr="007C70AB">
        <w:rPr>
          <w:rFonts w:ascii="Times New Roman" w:eastAsia="Times New Roman" w:hAnsi="Times New Roman"/>
          <w:sz w:val="24"/>
          <w:szCs w:val="24"/>
          <w:lang w:eastAsia="lt-LT"/>
        </w:rPr>
        <w:t xml:space="preserve">. </w:t>
      </w:r>
      <w:r w:rsidR="007D68E3" w:rsidRPr="007C70AB">
        <w:rPr>
          <w:rFonts w:ascii="Times New Roman" w:eastAsia="Times New Roman" w:hAnsi="Times New Roman"/>
          <w:sz w:val="24"/>
          <w:szCs w:val="24"/>
          <w:lang w:eastAsia="lt-LT"/>
        </w:rPr>
        <w:t>SSVP ataskaitoje pateikiama ši informacija:</w:t>
      </w:r>
    </w:p>
    <w:p w14:paraId="2E23A30A" w14:textId="59DA9804" w:rsidR="00880265" w:rsidRPr="0063371D" w:rsidRDefault="00995FDD" w:rsidP="007D68E3">
      <w:pPr>
        <w:spacing w:after="0"/>
        <w:ind w:firstLine="720"/>
        <w:jc w:val="both"/>
      </w:pPr>
      <w:r w:rsidRPr="0063371D">
        <w:rPr>
          <w:rFonts w:ascii="Times New Roman" w:eastAsia="Times New Roman" w:hAnsi="Times New Roman"/>
          <w:sz w:val="24"/>
          <w:szCs w:val="24"/>
          <w:lang w:eastAsia="lt-LT"/>
        </w:rPr>
        <w:t>11</w:t>
      </w:r>
      <w:r w:rsidR="00A65009" w:rsidRPr="0063371D">
        <w:rPr>
          <w:rFonts w:ascii="Times New Roman" w:eastAsia="Times New Roman" w:hAnsi="Times New Roman"/>
          <w:sz w:val="24"/>
          <w:szCs w:val="24"/>
          <w:lang w:eastAsia="lt-LT"/>
        </w:rPr>
        <w:t>9</w:t>
      </w:r>
      <w:r w:rsidRPr="0063371D">
        <w:rPr>
          <w:rFonts w:ascii="Times New Roman" w:eastAsia="Times New Roman" w:hAnsi="Times New Roman"/>
          <w:sz w:val="24"/>
          <w:szCs w:val="24"/>
          <w:lang w:eastAsia="lt-LT"/>
        </w:rPr>
        <w:t xml:space="preserve">.1. </w:t>
      </w:r>
      <w:r w:rsidR="007D68E3" w:rsidRPr="0063371D">
        <w:rPr>
          <w:rFonts w:ascii="Times New Roman" w:eastAsia="Times New Roman" w:hAnsi="Times New Roman"/>
          <w:sz w:val="24"/>
          <w:szCs w:val="24"/>
          <w:lang w:eastAsia="lt-LT"/>
        </w:rPr>
        <w:t>savivaldybės misija ir veiklos prioritetai;</w:t>
      </w:r>
      <w:r w:rsidR="00A919E9" w:rsidRPr="0063371D">
        <w:t xml:space="preserve"> </w:t>
      </w:r>
    </w:p>
    <w:p w14:paraId="28329412" w14:textId="45D4C32F" w:rsidR="007D68E3" w:rsidRPr="0063371D" w:rsidRDefault="00995FDD" w:rsidP="007D68E3">
      <w:pPr>
        <w:spacing w:after="0"/>
        <w:ind w:firstLine="720"/>
        <w:jc w:val="both"/>
        <w:rPr>
          <w:rFonts w:ascii="Times New Roman" w:eastAsia="Times New Roman" w:hAnsi="Times New Roman"/>
          <w:sz w:val="24"/>
          <w:szCs w:val="24"/>
          <w:lang w:eastAsia="lt-LT"/>
        </w:rPr>
      </w:pPr>
      <w:r w:rsidRPr="0063371D">
        <w:rPr>
          <w:rFonts w:ascii="Times New Roman" w:eastAsia="Times New Roman" w:hAnsi="Times New Roman"/>
          <w:sz w:val="24"/>
          <w:szCs w:val="24"/>
          <w:lang w:eastAsia="lt-LT"/>
        </w:rPr>
        <w:t>11</w:t>
      </w:r>
      <w:r w:rsidR="00A65009" w:rsidRPr="0063371D">
        <w:rPr>
          <w:rFonts w:ascii="Times New Roman" w:eastAsia="Times New Roman" w:hAnsi="Times New Roman"/>
          <w:sz w:val="24"/>
          <w:szCs w:val="24"/>
          <w:lang w:eastAsia="lt-LT"/>
        </w:rPr>
        <w:t>9</w:t>
      </w:r>
      <w:r w:rsidRPr="0063371D">
        <w:rPr>
          <w:rFonts w:ascii="Times New Roman" w:eastAsia="Times New Roman" w:hAnsi="Times New Roman"/>
          <w:sz w:val="24"/>
          <w:szCs w:val="24"/>
          <w:lang w:eastAsia="lt-LT"/>
        </w:rPr>
        <w:t xml:space="preserve">.2. </w:t>
      </w:r>
      <w:r w:rsidR="000954B0" w:rsidRPr="0063371D">
        <w:rPr>
          <w:rFonts w:ascii="Times New Roman" w:eastAsia="Times New Roman" w:hAnsi="Times New Roman"/>
          <w:sz w:val="24"/>
          <w:szCs w:val="24"/>
          <w:lang w:eastAsia="lt-LT"/>
        </w:rPr>
        <w:t>SSPP nurodyti savivaldybės plėtros tikslai, uždaviniai ir jų stebėsenos rodikliai</w:t>
      </w:r>
      <w:r w:rsidR="00A919E9" w:rsidRPr="0063371D">
        <w:rPr>
          <w:rFonts w:ascii="Times New Roman" w:eastAsia="Times New Roman" w:hAnsi="Times New Roman"/>
          <w:sz w:val="24"/>
          <w:szCs w:val="24"/>
          <w:lang w:eastAsia="lt-LT"/>
        </w:rPr>
        <w:t>;</w:t>
      </w:r>
    </w:p>
    <w:p w14:paraId="564462A8" w14:textId="4AB02CE5" w:rsidR="004B67DC" w:rsidRPr="0063371D" w:rsidRDefault="00995FDD" w:rsidP="004B67DC">
      <w:pPr>
        <w:tabs>
          <w:tab w:val="left" w:pos="1418"/>
          <w:tab w:val="left" w:pos="1560"/>
          <w:tab w:val="left" w:pos="1701"/>
          <w:tab w:val="left" w:pos="1843"/>
        </w:tabs>
        <w:spacing w:after="0"/>
        <w:ind w:firstLine="720"/>
        <w:jc w:val="both"/>
        <w:rPr>
          <w:rFonts w:ascii="Times New Roman" w:hAnsi="Times New Roman"/>
          <w:sz w:val="24"/>
          <w:szCs w:val="24"/>
        </w:rPr>
      </w:pPr>
      <w:r w:rsidRPr="0063371D">
        <w:rPr>
          <w:rFonts w:ascii="Times New Roman" w:eastAsia="Times New Roman" w:hAnsi="Times New Roman"/>
          <w:sz w:val="24"/>
          <w:szCs w:val="24"/>
          <w:lang w:eastAsia="lt-LT"/>
        </w:rPr>
        <w:t>11</w:t>
      </w:r>
      <w:r w:rsidR="00A65009" w:rsidRPr="0063371D">
        <w:rPr>
          <w:rFonts w:ascii="Times New Roman" w:eastAsia="Times New Roman" w:hAnsi="Times New Roman"/>
          <w:sz w:val="24"/>
          <w:szCs w:val="24"/>
          <w:lang w:eastAsia="lt-LT"/>
        </w:rPr>
        <w:t>9</w:t>
      </w:r>
      <w:r w:rsidRPr="0063371D">
        <w:rPr>
          <w:rFonts w:ascii="Times New Roman" w:eastAsia="Times New Roman" w:hAnsi="Times New Roman"/>
          <w:sz w:val="24"/>
          <w:szCs w:val="24"/>
          <w:lang w:eastAsia="lt-LT"/>
        </w:rPr>
        <w:t xml:space="preserve">.3. </w:t>
      </w:r>
      <w:bookmarkStart w:id="140" w:name="_Hlk124086055"/>
      <w:r w:rsidR="00C31FD6" w:rsidRPr="0063371D">
        <w:rPr>
          <w:rFonts w:ascii="Times New Roman" w:hAnsi="Times New Roman"/>
          <w:sz w:val="24"/>
          <w:szCs w:val="24"/>
        </w:rPr>
        <w:t>asignavimų panaudojimas</w:t>
      </w:r>
      <w:bookmarkEnd w:id="140"/>
      <w:r w:rsidR="000954B0" w:rsidRPr="0063371D">
        <w:rPr>
          <w:rFonts w:ascii="Times New Roman" w:hAnsi="Times New Roman"/>
          <w:sz w:val="24"/>
          <w:szCs w:val="24"/>
        </w:rPr>
        <w:t xml:space="preserve">, </w:t>
      </w:r>
      <w:r w:rsidR="00C31FD6" w:rsidRPr="0063371D">
        <w:rPr>
          <w:rFonts w:ascii="Times New Roman" w:hAnsi="Times New Roman"/>
          <w:sz w:val="24"/>
          <w:szCs w:val="24"/>
        </w:rPr>
        <w:t>skirtas</w:t>
      </w:r>
      <w:r w:rsidR="000954B0" w:rsidRPr="0063371D">
        <w:rPr>
          <w:rFonts w:ascii="Times New Roman" w:hAnsi="Times New Roman"/>
          <w:sz w:val="24"/>
          <w:szCs w:val="24"/>
        </w:rPr>
        <w:t xml:space="preserve"> </w:t>
      </w:r>
      <w:r w:rsidR="004B67DC" w:rsidRPr="0063371D">
        <w:rPr>
          <w:rFonts w:ascii="Times New Roman" w:hAnsi="Times New Roman"/>
          <w:sz w:val="24"/>
          <w:szCs w:val="24"/>
        </w:rPr>
        <w:t>savivaldybės plėtros tikslų ir uždavinių įgyvendinimo priemonėms ir (ar) projektams įgyvendinti;</w:t>
      </w:r>
    </w:p>
    <w:p w14:paraId="0EAC2BA2" w14:textId="04754EAD" w:rsidR="00A919E9" w:rsidRPr="0063371D" w:rsidRDefault="00995FDD" w:rsidP="007D68E3">
      <w:pPr>
        <w:spacing w:after="0"/>
        <w:ind w:firstLine="720"/>
        <w:jc w:val="both"/>
        <w:rPr>
          <w:rFonts w:ascii="Times New Roman" w:eastAsia="Times New Roman" w:hAnsi="Times New Roman"/>
          <w:sz w:val="24"/>
          <w:szCs w:val="24"/>
          <w:lang w:eastAsia="lt-LT"/>
        </w:rPr>
      </w:pPr>
      <w:r w:rsidRPr="0063371D">
        <w:rPr>
          <w:rFonts w:ascii="Times New Roman" w:eastAsia="Times New Roman" w:hAnsi="Times New Roman"/>
          <w:sz w:val="24"/>
          <w:szCs w:val="24"/>
          <w:lang w:eastAsia="lt-LT"/>
        </w:rPr>
        <w:t>11</w:t>
      </w:r>
      <w:r w:rsidR="00A65009" w:rsidRPr="0063371D">
        <w:rPr>
          <w:rFonts w:ascii="Times New Roman" w:eastAsia="Times New Roman" w:hAnsi="Times New Roman"/>
          <w:sz w:val="24"/>
          <w:szCs w:val="24"/>
          <w:lang w:eastAsia="lt-LT"/>
        </w:rPr>
        <w:t>9</w:t>
      </w:r>
      <w:r w:rsidRPr="0063371D">
        <w:rPr>
          <w:rFonts w:ascii="Times New Roman" w:eastAsia="Times New Roman" w:hAnsi="Times New Roman"/>
          <w:sz w:val="24"/>
          <w:szCs w:val="24"/>
          <w:lang w:eastAsia="lt-LT"/>
        </w:rPr>
        <w:t xml:space="preserve">.4. </w:t>
      </w:r>
      <w:r w:rsidR="00A919E9" w:rsidRPr="0063371D">
        <w:rPr>
          <w:rFonts w:ascii="Times New Roman" w:eastAsia="Times New Roman" w:hAnsi="Times New Roman"/>
          <w:sz w:val="24"/>
          <w:szCs w:val="24"/>
          <w:lang w:eastAsia="lt-LT"/>
        </w:rPr>
        <w:t>pasiekti rezultatai, problemos ir priežastys, dėl kurių nebuvo pasiekti rezultatai.</w:t>
      </w:r>
    </w:p>
    <w:p w14:paraId="7E129FB1" w14:textId="01ED702E" w:rsidR="007D68E3" w:rsidRPr="00192B6F" w:rsidRDefault="00973D12" w:rsidP="007D68E3">
      <w:pPr>
        <w:spacing w:after="0"/>
        <w:ind w:firstLine="720"/>
        <w:jc w:val="both"/>
        <w:rPr>
          <w:rFonts w:ascii="Times New Roman" w:eastAsia="Times New Roman" w:hAnsi="Times New Roman"/>
          <w:sz w:val="24"/>
          <w:szCs w:val="24"/>
          <w:lang w:eastAsia="lt-LT"/>
        </w:rPr>
      </w:pPr>
      <w:r w:rsidRPr="0063371D">
        <w:rPr>
          <w:rFonts w:ascii="Times New Roman" w:eastAsia="Times New Roman" w:hAnsi="Times New Roman"/>
          <w:sz w:val="24"/>
          <w:szCs w:val="24"/>
          <w:lang w:eastAsia="lt-LT"/>
        </w:rPr>
        <w:t>11</w:t>
      </w:r>
      <w:r w:rsidR="00A65009" w:rsidRPr="0063371D">
        <w:rPr>
          <w:rFonts w:ascii="Times New Roman" w:eastAsia="Times New Roman" w:hAnsi="Times New Roman"/>
          <w:sz w:val="24"/>
          <w:szCs w:val="24"/>
          <w:lang w:eastAsia="lt-LT"/>
        </w:rPr>
        <w:t>9</w:t>
      </w:r>
      <w:r w:rsidRPr="0063371D">
        <w:rPr>
          <w:rFonts w:ascii="Times New Roman" w:eastAsia="Times New Roman" w:hAnsi="Times New Roman"/>
          <w:sz w:val="24"/>
          <w:szCs w:val="24"/>
          <w:lang w:eastAsia="lt-LT"/>
        </w:rPr>
        <w:t xml:space="preserve">.5. </w:t>
      </w:r>
      <w:r w:rsidR="00C31FD6" w:rsidRPr="0063371D">
        <w:rPr>
          <w:rFonts w:ascii="Times New Roman" w:hAnsi="Times New Roman"/>
          <w:sz w:val="24"/>
          <w:szCs w:val="24"/>
        </w:rPr>
        <w:t xml:space="preserve">SSVP </w:t>
      </w:r>
      <w:r w:rsidR="00C31FD6" w:rsidRPr="00C31FD6">
        <w:rPr>
          <w:rFonts w:ascii="Times New Roman" w:hAnsi="Times New Roman"/>
          <w:sz w:val="24"/>
          <w:szCs w:val="24"/>
        </w:rPr>
        <w:t>programos;</w:t>
      </w:r>
    </w:p>
    <w:p w14:paraId="5F623488" w14:textId="38D0CBC2" w:rsidR="00D76D8F" w:rsidRPr="0063371D" w:rsidRDefault="0072065D" w:rsidP="00B1574C">
      <w:pPr>
        <w:spacing w:after="0"/>
        <w:ind w:firstLine="720"/>
        <w:jc w:val="both"/>
        <w:rPr>
          <w:rFonts w:ascii="Times New Roman" w:eastAsia="Times New Roman" w:hAnsi="Times New Roman"/>
          <w:sz w:val="24"/>
          <w:szCs w:val="24"/>
          <w:lang w:eastAsia="lt-LT"/>
        </w:rPr>
      </w:pPr>
      <w:r w:rsidRPr="0063371D">
        <w:rPr>
          <w:rFonts w:ascii="Times New Roman" w:eastAsia="Times New Roman" w:hAnsi="Times New Roman"/>
          <w:sz w:val="24"/>
          <w:szCs w:val="24"/>
          <w:lang w:eastAsia="lt-LT"/>
        </w:rPr>
        <w:t>11</w:t>
      </w:r>
      <w:r w:rsidR="00A65009" w:rsidRPr="0063371D">
        <w:rPr>
          <w:rFonts w:ascii="Times New Roman" w:eastAsia="Times New Roman" w:hAnsi="Times New Roman"/>
          <w:sz w:val="24"/>
          <w:szCs w:val="24"/>
          <w:lang w:eastAsia="lt-LT"/>
        </w:rPr>
        <w:t>9</w:t>
      </w:r>
      <w:r w:rsidRPr="0063371D">
        <w:rPr>
          <w:rFonts w:ascii="Times New Roman" w:eastAsia="Times New Roman" w:hAnsi="Times New Roman"/>
          <w:sz w:val="24"/>
          <w:szCs w:val="24"/>
          <w:lang w:eastAsia="lt-LT"/>
        </w:rPr>
        <w:t>.</w:t>
      </w:r>
      <w:r w:rsidR="000954B0" w:rsidRPr="0063371D">
        <w:rPr>
          <w:rFonts w:ascii="Times New Roman" w:eastAsia="Times New Roman" w:hAnsi="Times New Roman"/>
          <w:sz w:val="24"/>
          <w:szCs w:val="24"/>
          <w:lang w:eastAsia="lt-LT"/>
        </w:rPr>
        <w:t>6</w:t>
      </w:r>
      <w:r w:rsidRPr="0063371D">
        <w:rPr>
          <w:rFonts w:ascii="Times New Roman" w:eastAsia="Times New Roman" w:hAnsi="Times New Roman"/>
          <w:sz w:val="24"/>
          <w:szCs w:val="24"/>
          <w:lang w:eastAsia="lt-LT"/>
        </w:rPr>
        <w:t xml:space="preserve">. </w:t>
      </w:r>
      <w:r w:rsidR="000954B0" w:rsidRPr="0063371D">
        <w:rPr>
          <w:rFonts w:ascii="Times New Roman" w:hAnsi="Times New Roman"/>
          <w:sz w:val="24"/>
          <w:szCs w:val="24"/>
        </w:rPr>
        <w:t>savivaldybės valdomų ir viešųjų įstaigų (kurių savininkė yra savivaldybė arba kai savivaldybė turi 50 procentų ir daugiau balsų visuotiniame dalininkų susirinkime)</w:t>
      </w:r>
      <w:r w:rsidR="00C31FD6" w:rsidRPr="0063371D">
        <w:rPr>
          <w:rFonts w:ascii="Times New Roman" w:hAnsi="Times New Roman"/>
          <w:sz w:val="24"/>
          <w:szCs w:val="24"/>
        </w:rPr>
        <w:t xml:space="preserve"> </w:t>
      </w:r>
      <w:r w:rsidR="000954B0" w:rsidRPr="0063371D">
        <w:rPr>
          <w:rFonts w:ascii="Times New Roman" w:eastAsia="Times New Roman" w:hAnsi="Times New Roman"/>
          <w:sz w:val="24"/>
          <w:szCs w:val="24"/>
          <w:lang w:eastAsia="lt-LT"/>
        </w:rPr>
        <w:t>pasiektų pagrindinių veiklos rodiklių įgyvendinimas</w:t>
      </w:r>
      <w:r w:rsidR="00D76D8F" w:rsidRPr="0063371D">
        <w:rPr>
          <w:rFonts w:ascii="Times New Roman" w:eastAsia="Times New Roman" w:hAnsi="Times New Roman"/>
          <w:sz w:val="24"/>
          <w:szCs w:val="24"/>
          <w:lang w:eastAsia="lt-LT"/>
        </w:rPr>
        <w:t>;</w:t>
      </w:r>
    </w:p>
    <w:p w14:paraId="55861F05" w14:textId="69E1AFCE" w:rsidR="00D93FCE" w:rsidRPr="0063371D" w:rsidRDefault="0072065D" w:rsidP="00B1574C">
      <w:pPr>
        <w:spacing w:after="0"/>
        <w:ind w:firstLine="720"/>
        <w:jc w:val="both"/>
        <w:rPr>
          <w:rFonts w:ascii="Times New Roman" w:eastAsia="Times New Roman" w:hAnsi="Times New Roman"/>
          <w:sz w:val="24"/>
          <w:szCs w:val="24"/>
          <w:lang w:eastAsia="lt-LT"/>
        </w:rPr>
      </w:pPr>
      <w:r w:rsidRPr="0063371D">
        <w:rPr>
          <w:rFonts w:ascii="Times New Roman" w:eastAsia="Times New Roman" w:hAnsi="Times New Roman"/>
          <w:sz w:val="24"/>
          <w:szCs w:val="24"/>
          <w:lang w:eastAsia="lt-LT"/>
        </w:rPr>
        <w:t>11</w:t>
      </w:r>
      <w:r w:rsidR="00A65009" w:rsidRPr="0063371D">
        <w:rPr>
          <w:rFonts w:ascii="Times New Roman" w:eastAsia="Times New Roman" w:hAnsi="Times New Roman"/>
          <w:sz w:val="24"/>
          <w:szCs w:val="24"/>
          <w:lang w:eastAsia="lt-LT"/>
        </w:rPr>
        <w:t>9</w:t>
      </w:r>
      <w:r w:rsidRPr="0063371D">
        <w:rPr>
          <w:rFonts w:ascii="Times New Roman" w:eastAsia="Times New Roman" w:hAnsi="Times New Roman"/>
          <w:sz w:val="24"/>
          <w:szCs w:val="24"/>
          <w:lang w:eastAsia="lt-LT"/>
        </w:rPr>
        <w:t>.</w:t>
      </w:r>
      <w:r w:rsidR="000954B0" w:rsidRPr="0063371D">
        <w:rPr>
          <w:rFonts w:ascii="Times New Roman" w:eastAsia="Times New Roman" w:hAnsi="Times New Roman"/>
          <w:sz w:val="24"/>
          <w:szCs w:val="24"/>
          <w:lang w:eastAsia="lt-LT"/>
        </w:rPr>
        <w:t>7</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kit</w:t>
      </w:r>
      <w:r w:rsidR="0043791C" w:rsidRPr="0063371D">
        <w:rPr>
          <w:rFonts w:ascii="Times New Roman" w:eastAsia="Times New Roman" w:hAnsi="Times New Roman"/>
          <w:sz w:val="24"/>
          <w:szCs w:val="24"/>
          <w:lang w:eastAsia="lt-LT"/>
        </w:rPr>
        <w:t>a</w:t>
      </w:r>
      <w:r w:rsidR="009D24B1" w:rsidRPr="0063371D">
        <w:rPr>
          <w:rFonts w:ascii="Times New Roman" w:eastAsia="Times New Roman" w:hAnsi="Times New Roman"/>
          <w:sz w:val="24"/>
          <w:szCs w:val="24"/>
          <w:lang w:eastAsia="lt-LT"/>
        </w:rPr>
        <w:t xml:space="preserve"> svarbi susijusi informacij</w:t>
      </w:r>
      <w:r w:rsidR="0043791C" w:rsidRPr="0063371D">
        <w:rPr>
          <w:rFonts w:ascii="Times New Roman" w:eastAsia="Times New Roman" w:hAnsi="Times New Roman"/>
          <w:sz w:val="24"/>
          <w:szCs w:val="24"/>
          <w:lang w:eastAsia="lt-LT"/>
        </w:rPr>
        <w:t>a</w:t>
      </w:r>
      <w:r w:rsidR="009D24B1" w:rsidRPr="0063371D">
        <w:rPr>
          <w:rFonts w:ascii="Times New Roman" w:eastAsia="Times New Roman" w:hAnsi="Times New Roman"/>
          <w:sz w:val="24"/>
          <w:szCs w:val="24"/>
          <w:lang w:eastAsia="lt-LT"/>
        </w:rPr>
        <w:t>.</w:t>
      </w:r>
    </w:p>
    <w:p w14:paraId="1560E5F3" w14:textId="34C7E172" w:rsidR="00D93FCE" w:rsidRPr="0063371D" w:rsidRDefault="0072065D" w:rsidP="00B1574C">
      <w:pPr>
        <w:spacing w:after="0"/>
        <w:ind w:firstLine="720"/>
        <w:jc w:val="both"/>
        <w:rPr>
          <w:rFonts w:ascii="Times New Roman" w:hAnsi="Times New Roman"/>
          <w:sz w:val="24"/>
          <w:szCs w:val="24"/>
        </w:rPr>
      </w:pPr>
      <w:bookmarkStart w:id="141" w:name="part_a512a5855c03482c836ad0287f4709b1"/>
      <w:bookmarkEnd w:id="141"/>
      <w:r w:rsidRPr="0063371D">
        <w:rPr>
          <w:rFonts w:ascii="Times New Roman" w:eastAsia="Times New Roman" w:hAnsi="Times New Roman"/>
          <w:sz w:val="24"/>
          <w:szCs w:val="24"/>
          <w:lang w:eastAsia="lt-LT"/>
        </w:rPr>
        <w:t>1</w:t>
      </w:r>
      <w:r w:rsidR="00A65009" w:rsidRPr="0063371D">
        <w:rPr>
          <w:rFonts w:ascii="Times New Roman" w:eastAsia="Times New Roman" w:hAnsi="Times New Roman"/>
          <w:sz w:val="24"/>
          <w:szCs w:val="24"/>
          <w:lang w:eastAsia="lt-LT"/>
        </w:rPr>
        <w:t>20</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Programų koordinatoriai rengia ir teikia skyriui, atsakingam už strateginį planavimą, informaciją apie programų įgyvendinimą iki kiekvienų metų balandžio mėn. vidurio.</w:t>
      </w:r>
    </w:p>
    <w:p w14:paraId="41625AAB" w14:textId="476EABEE" w:rsidR="00D93FCE" w:rsidRPr="0063371D" w:rsidRDefault="0072065D" w:rsidP="00B1574C">
      <w:pPr>
        <w:spacing w:after="0"/>
        <w:ind w:firstLine="720"/>
        <w:jc w:val="both"/>
        <w:rPr>
          <w:rFonts w:ascii="Times New Roman" w:hAnsi="Times New Roman"/>
          <w:sz w:val="24"/>
          <w:szCs w:val="24"/>
        </w:rPr>
      </w:pPr>
      <w:bookmarkStart w:id="142" w:name="part_75066cfe361043eda4ee479415538289"/>
      <w:bookmarkEnd w:id="142"/>
      <w:r w:rsidRPr="0063371D">
        <w:rPr>
          <w:rFonts w:ascii="Times New Roman" w:eastAsia="Times New Roman" w:hAnsi="Times New Roman"/>
          <w:sz w:val="24"/>
          <w:szCs w:val="24"/>
          <w:lang w:eastAsia="lt-LT"/>
        </w:rPr>
        <w:t>1</w:t>
      </w:r>
      <w:r w:rsidR="000954B0" w:rsidRPr="0063371D">
        <w:rPr>
          <w:rFonts w:ascii="Times New Roman" w:eastAsia="Times New Roman" w:hAnsi="Times New Roman"/>
          <w:sz w:val="24"/>
          <w:szCs w:val="24"/>
          <w:lang w:eastAsia="lt-LT"/>
        </w:rPr>
        <w:t>2</w:t>
      </w:r>
      <w:r w:rsidR="00A65009" w:rsidRPr="0063371D">
        <w:rPr>
          <w:rFonts w:ascii="Times New Roman" w:eastAsia="Times New Roman" w:hAnsi="Times New Roman"/>
          <w:sz w:val="24"/>
          <w:szCs w:val="24"/>
          <w:lang w:eastAsia="lt-LT"/>
        </w:rPr>
        <w:t>1</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Skyrius, atsakingas už finansų planavimą ir apskaitą, rengia ir teikia skyriui, atsakingam už strateginį planavimą, informaciją apie Savivaldybės biudžeto vykdymą ir asignavimų panaudojimą iki kiekvienų metų balandžio mėn. vidurio.</w:t>
      </w:r>
    </w:p>
    <w:p w14:paraId="753D1F38" w14:textId="117BAFBB" w:rsidR="00D93FCE" w:rsidRPr="0063371D" w:rsidRDefault="0072065D" w:rsidP="00B1574C">
      <w:pPr>
        <w:spacing w:after="0"/>
        <w:ind w:firstLine="720"/>
        <w:jc w:val="both"/>
        <w:rPr>
          <w:rFonts w:ascii="Times New Roman" w:hAnsi="Times New Roman"/>
          <w:sz w:val="24"/>
          <w:szCs w:val="24"/>
        </w:rPr>
      </w:pPr>
      <w:bookmarkStart w:id="143" w:name="part_cc01d86655f642379c87533549a3b074"/>
      <w:bookmarkEnd w:id="143"/>
      <w:r w:rsidRPr="0063371D">
        <w:rPr>
          <w:rFonts w:ascii="Times New Roman" w:eastAsia="Times New Roman" w:hAnsi="Times New Roman"/>
          <w:sz w:val="24"/>
          <w:szCs w:val="24"/>
          <w:lang w:eastAsia="lt-LT"/>
        </w:rPr>
        <w:t>1</w:t>
      </w:r>
      <w:r w:rsidR="000954B0" w:rsidRPr="0063371D">
        <w:rPr>
          <w:rFonts w:ascii="Times New Roman" w:eastAsia="Times New Roman" w:hAnsi="Times New Roman"/>
          <w:sz w:val="24"/>
          <w:szCs w:val="24"/>
          <w:lang w:eastAsia="lt-LT"/>
        </w:rPr>
        <w:t>2</w:t>
      </w:r>
      <w:r w:rsidR="00A65009" w:rsidRPr="0063371D">
        <w:rPr>
          <w:rFonts w:ascii="Times New Roman" w:eastAsia="Times New Roman" w:hAnsi="Times New Roman"/>
          <w:sz w:val="24"/>
          <w:szCs w:val="24"/>
          <w:lang w:eastAsia="lt-LT"/>
        </w:rPr>
        <w:t>2</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 xml:space="preserve">Skyrius, atsakingas už strateginį planavimą, rengia strateginio veiklos plano ataskaitos projektą iki kiekvienų metų </w:t>
      </w:r>
      <w:r w:rsidR="00880265" w:rsidRPr="0063371D">
        <w:rPr>
          <w:rFonts w:ascii="Times New Roman" w:eastAsia="Times New Roman" w:hAnsi="Times New Roman"/>
          <w:sz w:val="24"/>
          <w:szCs w:val="24"/>
          <w:lang w:eastAsia="lt-LT"/>
        </w:rPr>
        <w:t xml:space="preserve">gegužės </w:t>
      </w:r>
      <w:r w:rsidR="009D24B1" w:rsidRPr="0063371D">
        <w:rPr>
          <w:rFonts w:ascii="Times New Roman" w:eastAsia="Times New Roman" w:hAnsi="Times New Roman"/>
          <w:sz w:val="24"/>
          <w:szCs w:val="24"/>
          <w:lang w:eastAsia="lt-LT"/>
        </w:rPr>
        <w:t>mėn.</w:t>
      </w:r>
    </w:p>
    <w:p w14:paraId="44E3A406" w14:textId="1F962ADA" w:rsidR="00D93FCE" w:rsidRPr="0063371D" w:rsidRDefault="0072065D" w:rsidP="00B1574C">
      <w:pPr>
        <w:spacing w:after="0"/>
        <w:ind w:firstLine="720"/>
        <w:jc w:val="both"/>
        <w:rPr>
          <w:rFonts w:ascii="Times New Roman" w:hAnsi="Times New Roman"/>
          <w:sz w:val="24"/>
          <w:szCs w:val="24"/>
        </w:rPr>
      </w:pPr>
      <w:bookmarkStart w:id="144" w:name="part_f84a8a08e90c4bceb1d4b2d4f8338968"/>
      <w:bookmarkStart w:id="145" w:name="part_10f1e49f59244983903f5ee65cbade38"/>
      <w:bookmarkEnd w:id="144"/>
      <w:bookmarkEnd w:id="145"/>
      <w:r w:rsidRPr="0063371D">
        <w:rPr>
          <w:rFonts w:ascii="Times New Roman" w:eastAsia="Times New Roman" w:hAnsi="Times New Roman"/>
          <w:sz w:val="24"/>
          <w:szCs w:val="24"/>
          <w:lang w:eastAsia="lt-LT"/>
        </w:rPr>
        <w:t>1</w:t>
      </w:r>
      <w:r w:rsidR="000954B0" w:rsidRPr="0063371D">
        <w:rPr>
          <w:rFonts w:ascii="Times New Roman" w:eastAsia="Times New Roman" w:hAnsi="Times New Roman"/>
          <w:sz w:val="24"/>
          <w:szCs w:val="24"/>
          <w:lang w:eastAsia="lt-LT"/>
        </w:rPr>
        <w:t>2</w:t>
      </w:r>
      <w:r w:rsidR="00A65009" w:rsidRPr="0063371D">
        <w:rPr>
          <w:rFonts w:ascii="Times New Roman" w:eastAsia="Times New Roman" w:hAnsi="Times New Roman"/>
          <w:sz w:val="24"/>
          <w:szCs w:val="24"/>
          <w:lang w:eastAsia="lt-LT"/>
        </w:rPr>
        <w:t>3</w:t>
      </w:r>
      <w:r w:rsidRPr="0063371D">
        <w:rPr>
          <w:rFonts w:ascii="Times New Roman" w:eastAsia="Times New Roman" w:hAnsi="Times New Roman"/>
          <w:sz w:val="24"/>
          <w:szCs w:val="24"/>
          <w:lang w:eastAsia="lt-LT"/>
        </w:rPr>
        <w:t xml:space="preserve">. </w:t>
      </w:r>
      <w:r w:rsidR="00A8753B" w:rsidRPr="0063371D">
        <w:rPr>
          <w:rFonts w:ascii="Times New Roman" w:eastAsia="Times New Roman" w:hAnsi="Times New Roman"/>
          <w:sz w:val="24"/>
          <w:szCs w:val="24"/>
          <w:lang w:eastAsia="lt-LT"/>
        </w:rPr>
        <w:t xml:space="preserve">Tarybos komitetams </w:t>
      </w:r>
      <w:r w:rsidR="009D24B1" w:rsidRPr="0063371D">
        <w:rPr>
          <w:rFonts w:ascii="Times New Roman" w:eastAsia="Times New Roman" w:hAnsi="Times New Roman"/>
          <w:sz w:val="24"/>
          <w:szCs w:val="24"/>
          <w:lang w:eastAsia="lt-LT"/>
        </w:rPr>
        <w:t>pritarus strateginio veiklos plano ataskaitai, ji teikiama pritarti Savivaldybės tarybai iki kiekvienų metų birželio mėn.</w:t>
      </w:r>
    </w:p>
    <w:p w14:paraId="6C185D9B" w14:textId="3B5E4008" w:rsidR="00D93FCE" w:rsidRPr="009F7970" w:rsidRDefault="0072065D" w:rsidP="00B1574C">
      <w:pPr>
        <w:spacing w:after="0"/>
        <w:ind w:firstLine="720"/>
        <w:jc w:val="both"/>
        <w:rPr>
          <w:rFonts w:ascii="Times New Roman" w:eastAsia="Times New Roman" w:hAnsi="Times New Roman"/>
          <w:color w:val="000000"/>
          <w:sz w:val="24"/>
          <w:szCs w:val="24"/>
          <w:lang w:eastAsia="lt-LT"/>
        </w:rPr>
      </w:pPr>
      <w:bookmarkStart w:id="146" w:name="part_42c5f9c518f646d5b28f8d12e4c7e1ac"/>
      <w:bookmarkEnd w:id="146"/>
      <w:r w:rsidRPr="0063371D">
        <w:rPr>
          <w:rFonts w:ascii="Times New Roman" w:eastAsia="Times New Roman" w:hAnsi="Times New Roman"/>
          <w:sz w:val="24"/>
          <w:szCs w:val="24"/>
          <w:lang w:eastAsia="lt-LT"/>
        </w:rPr>
        <w:t>1</w:t>
      </w:r>
      <w:r w:rsidR="000954B0" w:rsidRPr="0063371D">
        <w:rPr>
          <w:rFonts w:ascii="Times New Roman" w:eastAsia="Times New Roman" w:hAnsi="Times New Roman"/>
          <w:sz w:val="24"/>
          <w:szCs w:val="24"/>
          <w:lang w:eastAsia="lt-LT"/>
        </w:rPr>
        <w:t>2</w:t>
      </w:r>
      <w:r w:rsidR="00A65009" w:rsidRPr="0063371D">
        <w:rPr>
          <w:rFonts w:ascii="Times New Roman" w:eastAsia="Times New Roman" w:hAnsi="Times New Roman"/>
          <w:sz w:val="24"/>
          <w:szCs w:val="24"/>
          <w:lang w:eastAsia="lt-LT"/>
        </w:rPr>
        <w:t>4</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 xml:space="preserve">Pritarus strateginio veiklos plano ataskaitai, skyrius, atsakingas už strateginį planavimą, ją paskelbia </w:t>
      </w:r>
      <w:r w:rsidR="009D24B1" w:rsidRPr="009F7970">
        <w:rPr>
          <w:rFonts w:ascii="Times New Roman" w:eastAsia="Times New Roman" w:hAnsi="Times New Roman"/>
          <w:color w:val="000000"/>
          <w:sz w:val="24"/>
          <w:szCs w:val="24"/>
          <w:lang w:eastAsia="lt-LT"/>
        </w:rPr>
        <w:t>savivaldybės interneto svetainėje.</w:t>
      </w:r>
    </w:p>
    <w:p w14:paraId="7DCC04EE" w14:textId="77777777" w:rsidR="00D93FCE" w:rsidRPr="00F80FDA" w:rsidRDefault="009D24B1" w:rsidP="00B1574C">
      <w:pPr>
        <w:spacing w:after="0"/>
        <w:ind w:firstLine="720"/>
        <w:jc w:val="both"/>
        <w:rPr>
          <w:rFonts w:ascii="Times New Roman" w:eastAsia="Times New Roman" w:hAnsi="Times New Roman"/>
          <w:sz w:val="24"/>
          <w:szCs w:val="24"/>
          <w:lang w:eastAsia="lt-LT"/>
        </w:rPr>
      </w:pPr>
      <w:r w:rsidRPr="009F7970">
        <w:rPr>
          <w:rFonts w:ascii="Times New Roman" w:eastAsia="Times New Roman" w:hAnsi="Times New Roman"/>
          <w:color w:val="000000"/>
          <w:sz w:val="24"/>
          <w:szCs w:val="24"/>
          <w:lang w:eastAsia="lt-LT"/>
        </w:rPr>
        <w:t> </w:t>
      </w:r>
    </w:p>
    <w:p w14:paraId="16E627F5" w14:textId="77777777" w:rsidR="00054BED" w:rsidRPr="00F80FDA" w:rsidRDefault="00054BED" w:rsidP="00B1574C">
      <w:pPr>
        <w:spacing w:after="0"/>
        <w:ind w:firstLine="720"/>
        <w:jc w:val="center"/>
        <w:rPr>
          <w:rFonts w:ascii="Times New Roman" w:eastAsia="Times New Roman" w:hAnsi="Times New Roman"/>
          <w:b/>
          <w:bCs/>
          <w:sz w:val="24"/>
          <w:szCs w:val="24"/>
          <w:lang w:eastAsia="lt-LT"/>
        </w:rPr>
      </w:pPr>
      <w:bookmarkStart w:id="147" w:name="part_51a68c8fe01a4c5ead31ff93606f8148"/>
      <w:bookmarkEnd w:id="147"/>
      <w:r w:rsidRPr="00F80FDA">
        <w:rPr>
          <w:rFonts w:ascii="Times New Roman" w:eastAsia="Times New Roman" w:hAnsi="Times New Roman"/>
          <w:b/>
          <w:bCs/>
          <w:sz w:val="24"/>
          <w:szCs w:val="24"/>
          <w:lang w:eastAsia="lt-LT"/>
        </w:rPr>
        <w:t>I</w:t>
      </w:r>
      <w:r w:rsidR="00A3685E" w:rsidRPr="00F80FDA">
        <w:rPr>
          <w:rFonts w:ascii="Times New Roman" w:eastAsia="Times New Roman" w:hAnsi="Times New Roman"/>
          <w:b/>
          <w:bCs/>
          <w:sz w:val="24"/>
          <w:szCs w:val="24"/>
          <w:lang w:eastAsia="lt-LT"/>
        </w:rPr>
        <w:t>X</w:t>
      </w:r>
      <w:r w:rsidRPr="00F80FDA">
        <w:rPr>
          <w:rFonts w:ascii="Times New Roman" w:eastAsia="Times New Roman" w:hAnsi="Times New Roman"/>
          <w:b/>
          <w:bCs/>
          <w:sz w:val="24"/>
          <w:szCs w:val="24"/>
          <w:lang w:eastAsia="lt-LT"/>
        </w:rPr>
        <w:t xml:space="preserve"> SKYRIUS</w:t>
      </w:r>
    </w:p>
    <w:p w14:paraId="1697A179" w14:textId="77777777" w:rsidR="00D93FCE" w:rsidRPr="009F7970" w:rsidRDefault="009D24B1" w:rsidP="00B1574C">
      <w:pPr>
        <w:spacing w:after="0"/>
        <w:ind w:firstLine="720"/>
        <w:jc w:val="center"/>
        <w:rPr>
          <w:rFonts w:ascii="Times New Roman" w:hAnsi="Times New Roman"/>
          <w:color w:val="000000"/>
          <w:sz w:val="24"/>
          <w:szCs w:val="24"/>
        </w:rPr>
      </w:pPr>
      <w:r w:rsidRPr="009F7970">
        <w:rPr>
          <w:rFonts w:ascii="Times New Roman" w:eastAsia="Times New Roman" w:hAnsi="Times New Roman"/>
          <w:b/>
          <w:bCs/>
          <w:color w:val="000000"/>
          <w:sz w:val="24"/>
          <w:szCs w:val="24"/>
          <w:lang w:eastAsia="lt-LT"/>
        </w:rPr>
        <w:t>BAIGIAMOSIOS NUOSTATOS</w:t>
      </w:r>
    </w:p>
    <w:p w14:paraId="521A4CAA" w14:textId="77777777" w:rsidR="00D93FCE" w:rsidRPr="009F7970" w:rsidRDefault="009D24B1" w:rsidP="00B1574C">
      <w:pPr>
        <w:spacing w:after="0"/>
        <w:ind w:firstLine="720"/>
        <w:jc w:val="both"/>
        <w:rPr>
          <w:rFonts w:ascii="Times New Roman" w:eastAsia="Times New Roman" w:hAnsi="Times New Roman"/>
          <w:color w:val="000000"/>
          <w:sz w:val="24"/>
          <w:szCs w:val="24"/>
          <w:lang w:eastAsia="lt-LT"/>
        </w:rPr>
      </w:pPr>
      <w:r w:rsidRPr="009F7970">
        <w:rPr>
          <w:rFonts w:ascii="Times New Roman" w:eastAsia="Times New Roman" w:hAnsi="Times New Roman"/>
          <w:color w:val="000000"/>
          <w:sz w:val="24"/>
          <w:szCs w:val="24"/>
          <w:lang w:eastAsia="lt-LT"/>
        </w:rPr>
        <w:t> </w:t>
      </w:r>
    </w:p>
    <w:p w14:paraId="55FBE7F4" w14:textId="73A8B6F5" w:rsidR="00D93FCE" w:rsidRPr="0063371D" w:rsidRDefault="0072065D" w:rsidP="00B1574C">
      <w:pPr>
        <w:spacing w:after="0"/>
        <w:ind w:firstLine="720"/>
        <w:jc w:val="both"/>
        <w:rPr>
          <w:rFonts w:ascii="Times New Roman" w:hAnsi="Times New Roman"/>
          <w:sz w:val="24"/>
          <w:szCs w:val="24"/>
        </w:rPr>
      </w:pPr>
      <w:bookmarkStart w:id="148" w:name="part_e81891b084574dc19a806d78dc37bd19"/>
      <w:bookmarkEnd w:id="148"/>
      <w:r w:rsidRPr="0063371D">
        <w:rPr>
          <w:rFonts w:ascii="Times New Roman" w:eastAsia="Times New Roman" w:hAnsi="Times New Roman"/>
          <w:sz w:val="24"/>
          <w:szCs w:val="24"/>
          <w:lang w:eastAsia="lt-LT"/>
        </w:rPr>
        <w:t>12</w:t>
      </w:r>
      <w:r w:rsidR="00A65009" w:rsidRPr="0063371D">
        <w:rPr>
          <w:rFonts w:ascii="Times New Roman" w:eastAsia="Times New Roman" w:hAnsi="Times New Roman"/>
          <w:sz w:val="24"/>
          <w:szCs w:val="24"/>
          <w:lang w:eastAsia="lt-LT"/>
        </w:rPr>
        <w:t>5</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 xml:space="preserve">Metiniuose veiklos planuose numatytos veiklos ir siekiami rezultatai </w:t>
      </w:r>
      <w:r w:rsidR="0064004F" w:rsidRPr="0063371D">
        <w:rPr>
          <w:rFonts w:ascii="Times New Roman" w:eastAsia="Times New Roman" w:hAnsi="Times New Roman"/>
          <w:sz w:val="24"/>
          <w:szCs w:val="24"/>
          <w:lang w:eastAsia="lt-LT"/>
        </w:rPr>
        <w:t>gali</w:t>
      </w:r>
      <w:r w:rsidR="009D24B1" w:rsidRPr="0063371D">
        <w:rPr>
          <w:rFonts w:ascii="Times New Roman" w:eastAsia="Times New Roman" w:hAnsi="Times New Roman"/>
          <w:sz w:val="24"/>
          <w:szCs w:val="24"/>
          <w:lang w:eastAsia="lt-LT"/>
        </w:rPr>
        <w:t xml:space="preserve"> būti naudojami Savivaldybės administracijos, seniūnijų ir Savivaldybės biudžetinių įstaigų valstybės tarnautojų veiklos užduotims nustatyti ir jų veiklos rezultatams vertinti.</w:t>
      </w:r>
    </w:p>
    <w:p w14:paraId="3BFE5F72" w14:textId="03F271B7" w:rsidR="00D93FCE" w:rsidRPr="0063371D" w:rsidRDefault="0072065D" w:rsidP="00B1574C">
      <w:pPr>
        <w:spacing w:after="0"/>
        <w:ind w:firstLine="720"/>
        <w:jc w:val="both"/>
        <w:rPr>
          <w:rFonts w:ascii="Times New Roman" w:eastAsia="Times New Roman" w:hAnsi="Times New Roman"/>
          <w:sz w:val="24"/>
          <w:szCs w:val="24"/>
          <w:lang w:eastAsia="lt-LT"/>
        </w:rPr>
      </w:pPr>
      <w:bookmarkStart w:id="149" w:name="part_c095b39339b249f9b5b61c907acb909a"/>
      <w:bookmarkEnd w:id="149"/>
      <w:r w:rsidRPr="0063371D">
        <w:rPr>
          <w:rFonts w:ascii="Times New Roman" w:eastAsia="Times New Roman" w:hAnsi="Times New Roman"/>
          <w:sz w:val="24"/>
          <w:szCs w:val="24"/>
          <w:lang w:eastAsia="lt-LT"/>
        </w:rPr>
        <w:t>12</w:t>
      </w:r>
      <w:r w:rsidR="00A65009" w:rsidRPr="0063371D">
        <w:rPr>
          <w:rFonts w:ascii="Times New Roman" w:eastAsia="Times New Roman" w:hAnsi="Times New Roman"/>
          <w:sz w:val="24"/>
          <w:szCs w:val="24"/>
          <w:lang w:eastAsia="lt-LT"/>
        </w:rPr>
        <w:t>6</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Tvarkos aprašas gali būti keičiamas arba papildomas. Keitimas/atnaujinimas/ papildymas gali būti susijęs su:</w:t>
      </w:r>
    </w:p>
    <w:p w14:paraId="28A07028" w14:textId="474F2C0F" w:rsidR="00D93FCE" w:rsidRPr="0063371D" w:rsidRDefault="0072065D" w:rsidP="00B1574C">
      <w:pPr>
        <w:spacing w:after="0"/>
        <w:ind w:firstLine="720"/>
        <w:jc w:val="both"/>
        <w:rPr>
          <w:rFonts w:ascii="Times New Roman" w:eastAsia="Times New Roman" w:hAnsi="Times New Roman"/>
          <w:sz w:val="24"/>
          <w:szCs w:val="24"/>
          <w:lang w:eastAsia="lt-LT"/>
        </w:rPr>
      </w:pPr>
      <w:bookmarkStart w:id="150" w:name="part_4ab5d14fdaf345d6892009633f58b4e3"/>
      <w:bookmarkEnd w:id="150"/>
      <w:r w:rsidRPr="0063371D">
        <w:rPr>
          <w:rFonts w:ascii="Times New Roman" w:eastAsia="Times New Roman" w:hAnsi="Times New Roman"/>
          <w:sz w:val="24"/>
          <w:szCs w:val="24"/>
          <w:lang w:eastAsia="lt-LT"/>
        </w:rPr>
        <w:t>12</w:t>
      </w:r>
      <w:r w:rsidR="00A65009" w:rsidRPr="0063371D">
        <w:rPr>
          <w:rFonts w:ascii="Times New Roman" w:eastAsia="Times New Roman" w:hAnsi="Times New Roman"/>
          <w:sz w:val="24"/>
          <w:szCs w:val="24"/>
          <w:lang w:eastAsia="lt-LT"/>
        </w:rPr>
        <w:t>6</w:t>
      </w:r>
      <w:r w:rsidRPr="0063371D">
        <w:rPr>
          <w:rFonts w:ascii="Times New Roman" w:eastAsia="Times New Roman" w:hAnsi="Times New Roman"/>
          <w:sz w:val="24"/>
          <w:szCs w:val="24"/>
          <w:lang w:eastAsia="lt-LT"/>
        </w:rPr>
        <w:t xml:space="preserve">. 1. </w:t>
      </w:r>
      <w:r w:rsidR="009D24B1" w:rsidRPr="0063371D">
        <w:rPr>
          <w:rFonts w:ascii="Times New Roman" w:eastAsia="Times New Roman" w:hAnsi="Times New Roman"/>
          <w:sz w:val="24"/>
          <w:szCs w:val="24"/>
          <w:lang w:eastAsia="lt-LT"/>
        </w:rPr>
        <w:t>Strateginio planavimo teisės aktų pasikeitimu/atsiradimu/panaikinimu;</w:t>
      </w:r>
    </w:p>
    <w:p w14:paraId="2DFB7CE8" w14:textId="743B4824" w:rsidR="00D93FCE" w:rsidRPr="0063371D" w:rsidRDefault="0072065D" w:rsidP="00B1574C">
      <w:pPr>
        <w:spacing w:after="0"/>
        <w:ind w:firstLine="720"/>
        <w:jc w:val="both"/>
        <w:rPr>
          <w:rFonts w:ascii="Times New Roman" w:eastAsia="Times New Roman" w:hAnsi="Times New Roman"/>
          <w:sz w:val="24"/>
          <w:szCs w:val="24"/>
          <w:lang w:eastAsia="lt-LT"/>
        </w:rPr>
      </w:pPr>
      <w:bookmarkStart w:id="151" w:name="part_d0e428f379454ba3bb9b63d81b82e3c2"/>
      <w:bookmarkEnd w:id="151"/>
      <w:r w:rsidRPr="0063371D">
        <w:rPr>
          <w:rFonts w:ascii="Times New Roman" w:eastAsia="Times New Roman" w:hAnsi="Times New Roman"/>
          <w:sz w:val="24"/>
          <w:szCs w:val="24"/>
          <w:lang w:eastAsia="lt-LT"/>
        </w:rPr>
        <w:t>12</w:t>
      </w:r>
      <w:r w:rsidR="00A65009" w:rsidRPr="0063371D">
        <w:rPr>
          <w:rFonts w:ascii="Times New Roman" w:eastAsia="Times New Roman" w:hAnsi="Times New Roman"/>
          <w:sz w:val="24"/>
          <w:szCs w:val="24"/>
          <w:lang w:eastAsia="lt-LT"/>
        </w:rPr>
        <w:t>6</w:t>
      </w:r>
      <w:r w:rsidRPr="0063371D">
        <w:rPr>
          <w:rFonts w:ascii="Times New Roman" w:eastAsia="Times New Roman" w:hAnsi="Times New Roman"/>
          <w:sz w:val="24"/>
          <w:szCs w:val="24"/>
          <w:lang w:eastAsia="lt-LT"/>
        </w:rPr>
        <w:t xml:space="preserve">.2. </w:t>
      </w:r>
      <w:r w:rsidR="009D24B1" w:rsidRPr="0063371D">
        <w:rPr>
          <w:rFonts w:ascii="Times New Roman" w:eastAsia="Times New Roman" w:hAnsi="Times New Roman"/>
          <w:sz w:val="24"/>
          <w:szCs w:val="24"/>
          <w:lang w:eastAsia="lt-LT"/>
        </w:rPr>
        <w:t>strateginio planavimo Šakių rajono savivaldybėje procedūrų pasikeitimu /atsiradimu/panaikinimu;</w:t>
      </w:r>
    </w:p>
    <w:p w14:paraId="23F3A9F9" w14:textId="66B7C019" w:rsidR="00D93FCE" w:rsidRPr="0063371D" w:rsidRDefault="0072065D" w:rsidP="00B1574C">
      <w:pPr>
        <w:spacing w:after="0"/>
        <w:ind w:firstLine="720"/>
        <w:jc w:val="both"/>
        <w:rPr>
          <w:rFonts w:ascii="Times New Roman" w:eastAsia="Times New Roman" w:hAnsi="Times New Roman"/>
          <w:sz w:val="24"/>
          <w:szCs w:val="24"/>
          <w:lang w:eastAsia="lt-LT"/>
        </w:rPr>
      </w:pPr>
      <w:bookmarkStart w:id="152" w:name="part_105a658c5be541ac8ff26f7933abdb4c"/>
      <w:bookmarkEnd w:id="152"/>
      <w:r w:rsidRPr="0063371D">
        <w:rPr>
          <w:rFonts w:ascii="Times New Roman" w:eastAsia="Times New Roman" w:hAnsi="Times New Roman"/>
          <w:sz w:val="24"/>
          <w:szCs w:val="24"/>
          <w:lang w:eastAsia="lt-LT"/>
        </w:rPr>
        <w:t>12</w:t>
      </w:r>
      <w:r w:rsidR="00A65009" w:rsidRPr="0063371D">
        <w:rPr>
          <w:rFonts w:ascii="Times New Roman" w:eastAsia="Times New Roman" w:hAnsi="Times New Roman"/>
          <w:sz w:val="24"/>
          <w:szCs w:val="24"/>
          <w:lang w:eastAsia="lt-LT"/>
        </w:rPr>
        <w:t>6</w:t>
      </w:r>
      <w:r w:rsidRPr="0063371D">
        <w:rPr>
          <w:rFonts w:ascii="Times New Roman" w:eastAsia="Times New Roman" w:hAnsi="Times New Roman"/>
          <w:sz w:val="24"/>
          <w:szCs w:val="24"/>
          <w:lang w:eastAsia="lt-LT"/>
        </w:rPr>
        <w:t xml:space="preserve">.3. </w:t>
      </w:r>
      <w:r w:rsidR="009D24B1" w:rsidRPr="0063371D">
        <w:rPr>
          <w:rFonts w:ascii="Times New Roman" w:eastAsia="Times New Roman" w:hAnsi="Times New Roman"/>
          <w:sz w:val="24"/>
          <w:szCs w:val="24"/>
          <w:lang w:eastAsia="lt-LT"/>
        </w:rPr>
        <w:t>strateginio planavimo dokumentų struktūros ir eigos bei formų pasikeitimu /atsiradimu/panaikinimu;</w:t>
      </w:r>
    </w:p>
    <w:p w14:paraId="55CC7931" w14:textId="7615042C" w:rsidR="00D93FCE" w:rsidRPr="0063371D" w:rsidRDefault="0072065D" w:rsidP="00B1574C">
      <w:pPr>
        <w:spacing w:after="0"/>
        <w:ind w:firstLine="720"/>
        <w:jc w:val="both"/>
        <w:rPr>
          <w:rFonts w:ascii="Times New Roman" w:eastAsia="Times New Roman" w:hAnsi="Times New Roman"/>
          <w:sz w:val="24"/>
          <w:szCs w:val="24"/>
          <w:lang w:eastAsia="lt-LT"/>
        </w:rPr>
      </w:pPr>
      <w:bookmarkStart w:id="153" w:name="part_78596626a40e4b79beec69083ab3be96"/>
      <w:bookmarkEnd w:id="153"/>
      <w:r w:rsidRPr="0063371D">
        <w:rPr>
          <w:rFonts w:ascii="Times New Roman" w:eastAsia="Times New Roman" w:hAnsi="Times New Roman"/>
          <w:sz w:val="24"/>
          <w:szCs w:val="24"/>
          <w:lang w:eastAsia="lt-LT"/>
        </w:rPr>
        <w:t>12</w:t>
      </w:r>
      <w:r w:rsidR="00A65009" w:rsidRPr="0063371D">
        <w:rPr>
          <w:rFonts w:ascii="Times New Roman" w:eastAsia="Times New Roman" w:hAnsi="Times New Roman"/>
          <w:sz w:val="24"/>
          <w:szCs w:val="24"/>
          <w:lang w:eastAsia="lt-LT"/>
        </w:rPr>
        <w:t>6</w:t>
      </w:r>
      <w:r w:rsidRPr="0063371D">
        <w:rPr>
          <w:rFonts w:ascii="Times New Roman" w:eastAsia="Times New Roman" w:hAnsi="Times New Roman"/>
          <w:sz w:val="24"/>
          <w:szCs w:val="24"/>
          <w:lang w:eastAsia="lt-LT"/>
        </w:rPr>
        <w:t xml:space="preserve">.4. </w:t>
      </w:r>
      <w:r w:rsidR="009D24B1" w:rsidRPr="0063371D">
        <w:rPr>
          <w:rFonts w:ascii="Times New Roman" w:eastAsia="Times New Roman" w:hAnsi="Times New Roman"/>
          <w:sz w:val="24"/>
          <w:szCs w:val="24"/>
          <w:lang w:eastAsia="lt-LT"/>
        </w:rPr>
        <w:t>atsakingų institucijų reikalavimu papildyti ar pakeisti tvarkos aprašą;</w:t>
      </w:r>
    </w:p>
    <w:p w14:paraId="20522E6F" w14:textId="0C342D6F" w:rsidR="00B1574C" w:rsidRDefault="0072065D" w:rsidP="00B1574C">
      <w:pPr>
        <w:spacing w:after="0"/>
        <w:ind w:firstLine="720"/>
        <w:jc w:val="both"/>
        <w:rPr>
          <w:rFonts w:ascii="Times New Roman" w:eastAsia="Times New Roman" w:hAnsi="Times New Roman"/>
          <w:color w:val="000000"/>
          <w:sz w:val="24"/>
          <w:szCs w:val="24"/>
          <w:lang w:eastAsia="lt-LT"/>
        </w:rPr>
      </w:pPr>
      <w:bookmarkStart w:id="154" w:name="part_4ad8e9322e0c466f9b3ffed0244e7906"/>
      <w:bookmarkEnd w:id="154"/>
      <w:r w:rsidRPr="0063371D">
        <w:rPr>
          <w:rFonts w:ascii="Times New Roman" w:eastAsia="Times New Roman" w:hAnsi="Times New Roman"/>
          <w:sz w:val="24"/>
          <w:szCs w:val="24"/>
          <w:lang w:eastAsia="lt-LT"/>
        </w:rPr>
        <w:t>12</w:t>
      </w:r>
      <w:r w:rsidR="00A65009" w:rsidRPr="0063371D">
        <w:rPr>
          <w:rFonts w:ascii="Times New Roman" w:eastAsia="Times New Roman" w:hAnsi="Times New Roman"/>
          <w:sz w:val="24"/>
          <w:szCs w:val="24"/>
          <w:lang w:eastAsia="lt-LT"/>
        </w:rPr>
        <w:t>7</w:t>
      </w:r>
      <w:r w:rsidRPr="0063371D">
        <w:rPr>
          <w:rFonts w:ascii="Times New Roman" w:eastAsia="Times New Roman" w:hAnsi="Times New Roman"/>
          <w:sz w:val="24"/>
          <w:szCs w:val="24"/>
          <w:lang w:eastAsia="lt-LT"/>
        </w:rPr>
        <w:t xml:space="preserve">. </w:t>
      </w:r>
      <w:r w:rsidR="009D24B1" w:rsidRPr="0063371D">
        <w:rPr>
          <w:rFonts w:ascii="Times New Roman" w:eastAsia="Times New Roman" w:hAnsi="Times New Roman"/>
          <w:sz w:val="24"/>
          <w:szCs w:val="24"/>
          <w:lang w:eastAsia="lt-LT"/>
        </w:rPr>
        <w:t xml:space="preserve">Šis Tvarkos </w:t>
      </w:r>
      <w:r w:rsidR="009D24B1" w:rsidRPr="009F7970">
        <w:rPr>
          <w:rFonts w:ascii="Times New Roman" w:eastAsia="Times New Roman" w:hAnsi="Times New Roman"/>
          <w:color w:val="000000"/>
          <w:sz w:val="24"/>
          <w:szCs w:val="24"/>
          <w:lang w:eastAsia="lt-LT"/>
        </w:rPr>
        <w:t>aprašas gali būti keičiamas, papildomas ir atnaujinamas Savivaldybės tarybos sprendimu</w:t>
      </w:r>
      <w:r w:rsidR="009527EE">
        <w:rPr>
          <w:rFonts w:ascii="Times New Roman" w:eastAsia="Times New Roman" w:hAnsi="Times New Roman"/>
          <w:color w:val="000000"/>
          <w:sz w:val="24"/>
          <w:szCs w:val="24"/>
          <w:lang w:eastAsia="lt-LT"/>
        </w:rPr>
        <w:t>.</w:t>
      </w:r>
    </w:p>
    <w:p w14:paraId="0BCC25CE" w14:textId="77777777" w:rsidR="007209AD" w:rsidRDefault="00447429" w:rsidP="00EF3AED">
      <w:pPr>
        <w:spacing w:after="0"/>
        <w:ind w:firstLine="624"/>
        <w:jc w:val="center"/>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_________________________</w:t>
      </w:r>
      <w:r w:rsidR="009D24B1" w:rsidRPr="009F7970">
        <w:rPr>
          <w:rFonts w:ascii="Times New Roman" w:eastAsia="Times New Roman" w:hAnsi="Times New Roman"/>
          <w:color w:val="000000"/>
          <w:sz w:val="24"/>
          <w:szCs w:val="24"/>
          <w:lang w:eastAsia="lt-LT"/>
        </w:rPr>
        <w:t>_</w:t>
      </w:r>
      <w:bookmarkStart w:id="155" w:name="part_0b5f5d97c359469190f591485e53a632"/>
      <w:bookmarkEnd w:id="155"/>
      <w:r w:rsidR="00EF3AED">
        <w:rPr>
          <w:rFonts w:ascii="Times New Roman" w:eastAsia="Times New Roman" w:hAnsi="Times New Roman"/>
          <w:color w:val="000000"/>
          <w:sz w:val="24"/>
          <w:szCs w:val="24"/>
          <w:lang w:eastAsia="lt-LT"/>
        </w:rPr>
        <w:t> </w:t>
      </w:r>
    </w:p>
    <w:p w14:paraId="4AA8F5C7" w14:textId="4EE9B599" w:rsidR="000849C8" w:rsidRDefault="000849C8">
      <w:pPr>
        <w:tabs>
          <w:tab w:val="center" w:pos="4819"/>
        </w:tabs>
        <w:spacing w:after="0"/>
        <w:jc w:val="both"/>
        <w:rPr>
          <w:rFonts w:ascii="Times New Roman" w:eastAsia="Times New Roman" w:hAnsi="Times New Roman"/>
          <w:color w:val="000000"/>
          <w:sz w:val="24"/>
          <w:szCs w:val="24"/>
          <w:lang w:eastAsia="lt-LT"/>
        </w:rPr>
      </w:pPr>
    </w:p>
    <w:p w14:paraId="6EF834EF" w14:textId="77777777" w:rsidR="00B93487" w:rsidRDefault="00426B98">
      <w:pPr>
        <w:tabs>
          <w:tab w:val="center" w:pos="4819"/>
        </w:tabs>
        <w:spacing w:after="0"/>
        <w:jc w:val="both"/>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 </w:t>
      </w:r>
    </w:p>
    <w:p w14:paraId="71BC3534" w14:textId="77777777" w:rsidR="00E031F2" w:rsidRDefault="00E031F2">
      <w:pPr>
        <w:spacing w:after="0"/>
        <w:ind w:left="5040"/>
        <w:rPr>
          <w:rFonts w:ascii="Times New Roman" w:eastAsia="Times New Roman" w:hAnsi="Times New Roman"/>
          <w:color w:val="000000"/>
          <w:sz w:val="24"/>
          <w:szCs w:val="24"/>
          <w:lang w:eastAsia="lt-LT"/>
        </w:rPr>
      </w:pPr>
    </w:p>
    <w:p w14:paraId="506DA012" w14:textId="3DF03EDF" w:rsidR="00E031F2" w:rsidRDefault="00E031F2">
      <w:pPr>
        <w:spacing w:after="0"/>
        <w:ind w:left="5040"/>
        <w:rPr>
          <w:rFonts w:ascii="Times New Roman" w:eastAsia="Times New Roman" w:hAnsi="Times New Roman"/>
          <w:color w:val="000000"/>
          <w:sz w:val="24"/>
          <w:szCs w:val="24"/>
          <w:lang w:eastAsia="lt-LT"/>
        </w:rPr>
      </w:pPr>
    </w:p>
    <w:p w14:paraId="44A8C5AE" w14:textId="19B487CB" w:rsidR="0085146D" w:rsidRDefault="0085146D">
      <w:pPr>
        <w:spacing w:after="0"/>
        <w:ind w:left="5040"/>
        <w:rPr>
          <w:rFonts w:ascii="Times New Roman" w:eastAsia="Times New Roman" w:hAnsi="Times New Roman"/>
          <w:color w:val="000000"/>
          <w:sz w:val="24"/>
          <w:szCs w:val="24"/>
          <w:lang w:eastAsia="lt-LT"/>
        </w:rPr>
      </w:pPr>
    </w:p>
    <w:p w14:paraId="3DCA3995" w14:textId="120FE3DF" w:rsidR="0085146D" w:rsidRDefault="0085146D">
      <w:pPr>
        <w:spacing w:after="0"/>
        <w:ind w:left="5040"/>
        <w:rPr>
          <w:rFonts w:ascii="Times New Roman" w:eastAsia="Times New Roman" w:hAnsi="Times New Roman"/>
          <w:color w:val="000000"/>
          <w:sz w:val="24"/>
          <w:szCs w:val="24"/>
          <w:lang w:eastAsia="lt-LT"/>
        </w:rPr>
      </w:pPr>
    </w:p>
    <w:p w14:paraId="06A59438" w14:textId="1933D049" w:rsidR="0085146D" w:rsidRDefault="0085146D">
      <w:pPr>
        <w:spacing w:after="0"/>
        <w:ind w:left="5040"/>
        <w:rPr>
          <w:rFonts w:ascii="Times New Roman" w:eastAsia="Times New Roman" w:hAnsi="Times New Roman"/>
          <w:color w:val="000000"/>
          <w:sz w:val="24"/>
          <w:szCs w:val="24"/>
          <w:lang w:eastAsia="lt-LT"/>
        </w:rPr>
      </w:pPr>
    </w:p>
    <w:p w14:paraId="73CA2CE0" w14:textId="2E287B99" w:rsidR="0085146D" w:rsidRDefault="0085146D">
      <w:pPr>
        <w:spacing w:after="0"/>
        <w:ind w:left="5040"/>
        <w:rPr>
          <w:rFonts w:ascii="Times New Roman" w:eastAsia="Times New Roman" w:hAnsi="Times New Roman"/>
          <w:color w:val="000000"/>
          <w:sz w:val="24"/>
          <w:szCs w:val="24"/>
          <w:lang w:eastAsia="lt-LT"/>
        </w:rPr>
      </w:pPr>
    </w:p>
    <w:p w14:paraId="621A578D" w14:textId="279D9431" w:rsidR="0085146D" w:rsidRDefault="0085146D">
      <w:pPr>
        <w:spacing w:after="0"/>
        <w:ind w:left="5040"/>
        <w:rPr>
          <w:rFonts w:ascii="Times New Roman" w:eastAsia="Times New Roman" w:hAnsi="Times New Roman"/>
          <w:color w:val="000000"/>
          <w:sz w:val="24"/>
          <w:szCs w:val="24"/>
          <w:lang w:eastAsia="lt-LT"/>
        </w:rPr>
      </w:pPr>
    </w:p>
    <w:p w14:paraId="634AD8B7" w14:textId="4968D82B" w:rsidR="0085146D" w:rsidRDefault="0085146D">
      <w:pPr>
        <w:spacing w:after="0"/>
        <w:ind w:left="5040"/>
        <w:rPr>
          <w:rFonts w:ascii="Times New Roman" w:eastAsia="Times New Roman" w:hAnsi="Times New Roman"/>
          <w:color w:val="000000"/>
          <w:sz w:val="24"/>
          <w:szCs w:val="24"/>
          <w:lang w:eastAsia="lt-LT"/>
        </w:rPr>
      </w:pPr>
    </w:p>
    <w:p w14:paraId="5639D4D8" w14:textId="03A7398A" w:rsidR="0085146D" w:rsidRDefault="0085146D">
      <w:pPr>
        <w:spacing w:after="0"/>
        <w:ind w:left="5040"/>
        <w:rPr>
          <w:rFonts w:ascii="Times New Roman" w:eastAsia="Times New Roman" w:hAnsi="Times New Roman"/>
          <w:color w:val="000000"/>
          <w:sz w:val="24"/>
          <w:szCs w:val="24"/>
          <w:lang w:eastAsia="lt-LT"/>
        </w:rPr>
      </w:pPr>
    </w:p>
    <w:p w14:paraId="41571928" w14:textId="456CEBF2" w:rsidR="0085146D" w:rsidRDefault="0085146D">
      <w:pPr>
        <w:spacing w:after="0"/>
        <w:ind w:left="5040"/>
        <w:rPr>
          <w:rFonts w:ascii="Times New Roman" w:eastAsia="Times New Roman" w:hAnsi="Times New Roman"/>
          <w:color w:val="000000"/>
          <w:sz w:val="24"/>
          <w:szCs w:val="24"/>
          <w:lang w:eastAsia="lt-LT"/>
        </w:rPr>
      </w:pPr>
    </w:p>
    <w:p w14:paraId="7EA489A3" w14:textId="0941338B" w:rsidR="0085146D" w:rsidRDefault="0085146D">
      <w:pPr>
        <w:spacing w:after="0"/>
        <w:ind w:left="5040"/>
        <w:rPr>
          <w:rFonts w:ascii="Times New Roman" w:eastAsia="Times New Roman" w:hAnsi="Times New Roman"/>
          <w:color w:val="000000"/>
          <w:sz w:val="24"/>
          <w:szCs w:val="24"/>
          <w:lang w:eastAsia="lt-LT"/>
        </w:rPr>
      </w:pPr>
    </w:p>
    <w:p w14:paraId="256322C1" w14:textId="673915FC" w:rsidR="0085146D" w:rsidRDefault="0085146D">
      <w:pPr>
        <w:spacing w:after="0"/>
        <w:ind w:left="5040"/>
        <w:rPr>
          <w:rFonts w:ascii="Times New Roman" w:eastAsia="Times New Roman" w:hAnsi="Times New Roman"/>
          <w:color w:val="000000"/>
          <w:sz w:val="24"/>
          <w:szCs w:val="24"/>
          <w:lang w:eastAsia="lt-LT"/>
        </w:rPr>
      </w:pPr>
    </w:p>
    <w:p w14:paraId="140D5684" w14:textId="5EBCC3FE" w:rsidR="0085146D" w:rsidRDefault="0085146D">
      <w:pPr>
        <w:spacing w:after="0"/>
        <w:ind w:left="5040"/>
        <w:rPr>
          <w:rFonts w:ascii="Times New Roman" w:eastAsia="Times New Roman" w:hAnsi="Times New Roman"/>
          <w:color w:val="000000"/>
          <w:sz w:val="24"/>
          <w:szCs w:val="24"/>
          <w:lang w:eastAsia="lt-LT"/>
        </w:rPr>
      </w:pPr>
    </w:p>
    <w:p w14:paraId="0AB7D067" w14:textId="1C6B7211" w:rsidR="0085146D" w:rsidRDefault="0085146D">
      <w:pPr>
        <w:spacing w:after="0"/>
        <w:ind w:left="5040"/>
        <w:rPr>
          <w:rFonts w:ascii="Times New Roman" w:eastAsia="Times New Roman" w:hAnsi="Times New Roman"/>
          <w:color w:val="000000"/>
          <w:sz w:val="24"/>
          <w:szCs w:val="24"/>
          <w:lang w:eastAsia="lt-LT"/>
        </w:rPr>
      </w:pPr>
    </w:p>
    <w:p w14:paraId="6103B6D6" w14:textId="668A2694" w:rsidR="007C70AB" w:rsidRDefault="007C70AB">
      <w:pPr>
        <w:spacing w:after="0"/>
        <w:ind w:left="5040"/>
        <w:rPr>
          <w:rFonts w:ascii="Times New Roman" w:eastAsia="Times New Roman" w:hAnsi="Times New Roman"/>
          <w:color w:val="000000"/>
          <w:sz w:val="24"/>
          <w:szCs w:val="24"/>
          <w:lang w:eastAsia="lt-LT"/>
        </w:rPr>
      </w:pPr>
    </w:p>
    <w:p w14:paraId="5CF6D8C0" w14:textId="04E6278D" w:rsidR="007C70AB" w:rsidRDefault="007C70AB">
      <w:pPr>
        <w:spacing w:after="0"/>
        <w:ind w:left="5040"/>
        <w:rPr>
          <w:rFonts w:ascii="Times New Roman" w:eastAsia="Times New Roman" w:hAnsi="Times New Roman"/>
          <w:color w:val="000000"/>
          <w:sz w:val="24"/>
          <w:szCs w:val="24"/>
          <w:lang w:eastAsia="lt-LT"/>
        </w:rPr>
      </w:pPr>
    </w:p>
    <w:p w14:paraId="0C8811FC" w14:textId="77777777" w:rsidR="007C70AB" w:rsidRDefault="007C70AB">
      <w:pPr>
        <w:spacing w:after="0"/>
        <w:ind w:left="5040"/>
        <w:rPr>
          <w:rFonts w:ascii="Times New Roman" w:eastAsia="Times New Roman" w:hAnsi="Times New Roman"/>
          <w:color w:val="000000"/>
          <w:sz w:val="24"/>
          <w:szCs w:val="24"/>
          <w:lang w:eastAsia="lt-LT"/>
        </w:rPr>
      </w:pPr>
    </w:p>
    <w:p w14:paraId="6F6CF756" w14:textId="42599288" w:rsidR="0085146D" w:rsidRDefault="0085146D">
      <w:pPr>
        <w:spacing w:after="0"/>
        <w:ind w:left="5040"/>
        <w:rPr>
          <w:rFonts w:ascii="Times New Roman" w:eastAsia="Times New Roman" w:hAnsi="Times New Roman"/>
          <w:color w:val="000000"/>
          <w:sz w:val="24"/>
          <w:szCs w:val="24"/>
          <w:lang w:eastAsia="lt-LT"/>
        </w:rPr>
      </w:pPr>
    </w:p>
    <w:p w14:paraId="015741A7" w14:textId="0B7E59C5" w:rsidR="0085146D" w:rsidRDefault="0085146D">
      <w:pPr>
        <w:spacing w:after="0"/>
        <w:ind w:left="5040"/>
        <w:rPr>
          <w:rFonts w:ascii="Times New Roman" w:eastAsia="Times New Roman" w:hAnsi="Times New Roman"/>
          <w:color w:val="000000"/>
          <w:sz w:val="24"/>
          <w:szCs w:val="24"/>
          <w:lang w:eastAsia="lt-LT"/>
        </w:rPr>
      </w:pPr>
    </w:p>
    <w:p w14:paraId="09469397" w14:textId="41D9F715" w:rsidR="0085146D" w:rsidRDefault="0085146D">
      <w:pPr>
        <w:spacing w:after="0"/>
        <w:ind w:left="5040"/>
        <w:rPr>
          <w:rFonts w:ascii="Times New Roman" w:eastAsia="Times New Roman" w:hAnsi="Times New Roman"/>
          <w:color w:val="000000"/>
          <w:sz w:val="24"/>
          <w:szCs w:val="24"/>
          <w:lang w:eastAsia="lt-LT"/>
        </w:rPr>
      </w:pPr>
    </w:p>
    <w:p w14:paraId="61E8A70F" w14:textId="355DE0C3" w:rsidR="00E610CC" w:rsidRDefault="00E610CC">
      <w:pPr>
        <w:spacing w:after="0"/>
        <w:ind w:left="5040"/>
        <w:rPr>
          <w:rFonts w:ascii="Times New Roman" w:eastAsia="Times New Roman" w:hAnsi="Times New Roman"/>
          <w:color w:val="000000"/>
          <w:sz w:val="24"/>
          <w:szCs w:val="24"/>
          <w:lang w:eastAsia="lt-LT"/>
        </w:rPr>
      </w:pPr>
    </w:p>
    <w:p w14:paraId="6D846B69" w14:textId="0C197B6E" w:rsidR="00E610CC" w:rsidRDefault="00E610CC">
      <w:pPr>
        <w:spacing w:after="0"/>
        <w:ind w:left="5040"/>
        <w:rPr>
          <w:rFonts w:ascii="Times New Roman" w:eastAsia="Times New Roman" w:hAnsi="Times New Roman"/>
          <w:color w:val="000000"/>
          <w:sz w:val="24"/>
          <w:szCs w:val="24"/>
          <w:lang w:eastAsia="lt-LT"/>
        </w:rPr>
      </w:pPr>
    </w:p>
    <w:p w14:paraId="48A0EE2C" w14:textId="60DDE533" w:rsidR="00E610CC" w:rsidRDefault="00E610CC">
      <w:pPr>
        <w:spacing w:after="0"/>
        <w:ind w:left="5040"/>
        <w:rPr>
          <w:rFonts w:ascii="Times New Roman" w:eastAsia="Times New Roman" w:hAnsi="Times New Roman"/>
          <w:color w:val="000000"/>
          <w:sz w:val="24"/>
          <w:szCs w:val="24"/>
          <w:lang w:eastAsia="lt-LT"/>
        </w:rPr>
      </w:pPr>
    </w:p>
    <w:p w14:paraId="3BAEBFDA" w14:textId="3A02DE5F" w:rsidR="00E610CC" w:rsidRDefault="00E610CC">
      <w:pPr>
        <w:spacing w:after="0"/>
        <w:ind w:left="5040"/>
        <w:rPr>
          <w:rFonts w:ascii="Times New Roman" w:eastAsia="Times New Roman" w:hAnsi="Times New Roman"/>
          <w:color w:val="000000"/>
          <w:sz w:val="24"/>
          <w:szCs w:val="24"/>
          <w:lang w:eastAsia="lt-LT"/>
        </w:rPr>
      </w:pPr>
    </w:p>
    <w:p w14:paraId="1B19A3A1" w14:textId="41A7050B" w:rsidR="00E610CC" w:rsidRDefault="00E610CC">
      <w:pPr>
        <w:spacing w:after="0"/>
        <w:ind w:left="5040"/>
        <w:rPr>
          <w:rFonts w:ascii="Times New Roman" w:eastAsia="Times New Roman" w:hAnsi="Times New Roman"/>
          <w:color w:val="000000"/>
          <w:sz w:val="24"/>
          <w:szCs w:val="24"/>
          <w:lang w:eastAsia="lt-LT"/>
        </w:rPr>
      </w:pPr>
    </w:p>
    <w:p w14:paraId="3F79619F" w14:textId="2EA2D672" w:rsidR="00E610CC" w:rsidRDefault="00E610CC">
      <w:pPr>
        <w:spacing w:after="0"/>
        <w:ind w:left="5040"/>
        <w:rPr>
          <w:rFonts w:ascii="Times New Roman" w:eastAsia="Times New Roman" w:hAnsi="Times New Roman"/>
          <w:color w:val="000000"/>
          <w:sz w:val="24"/>
          <w:szCs w:val="24"/>
          <w:lang w:eastAsia="lt-LT"/>
        </w:rPr>
      </w:pPr>
    </w:p>
    <w:p w14:paraId="3809AA68" w14:textId="65DB2D33" w:rsidR="00E610CC" w:rsidRDefault="00E610CC">
      <w:pPr>
        <w:spacing w:after="0"/>
        <w:ind w:left="5040"/>
        <w:rPr>
          <w:rFonts w:ascii="Times New Roman" w:eastAsia="Times New Roman" w:hAnsi="Times New Roman"/>
          <w:color w:val="000000"/>
          <w:sz w:val="24"/>
          <w:szCs w:val="24"/>
          <w:lang w:eastAsia="lt-LT"/>
        </w:rPr>
      </w:pPr>
    </w:p>
    <w:p w14:paraId="2461DA11" w14:textId="58F77E2A" w:rsidR="00E610CC" w:rsidRDefault="00E610CC">
      <w:pPr>
        <w:spacing w:after="0"/>
        <w:ind w:left="5040"/>
        <w:rPr>
          <w:rFonts w:ascii="Times New Roman" w:eastAsia="Times New Roman" w:hAnsi="Times New Roman"/>
          <w:color w:val="000000"/>
          <w:sz w:val="24"/>
          <w:szCs w:val="24"/>
          <w:lang w:eastAsia="lt-LT"/>
        </w:rPr>
      </w:pPr>
    </w:p>
    <w:p w14:paraId="29AFEFBE" w14:textId="5D8D27BC" w:rsidR="00E610CC" w:rsidRDefault="00E610CC">
      <w:pPr>
        <w:spacing w:after="0"/>
        <w:ind w:left="5040"/>
        <w:rPr>
          <w:rFonts w:ascii="Times New Roman" w:eastAsia="Times New Roman" w:hAnsi="Times New Roman"/>
          <w:color w:val="000000"/>
          <w:sz w:val="24"/>
          <w:szCs w:val="24"/>
          <w:lang w:eastAsia="lt-LT"/>
        </w:rPr>
      </w:pPr>
    </w:p>
    <w:p w14:paraId="0B3A3DBA" w14:textId="545EC7A9" w:rsidR="00E610CC" w:rsidRDefault="00E610CC">
      <w:pPr>
        <w:spacing w:after="0"/>
        <w:ind w:left="5040"/>
        <w:rPr>
          <w:rFonts w:ascii="Times New Roman" w:eastAsia="Times New Roman" w:hAnsi="Times New Roman"/>
          <w:color w:val="000000"/>
          <w:sz w:val="24"/>
          <w:szCs w:val="24"/>
          <w:lang w:eastAsia="lt-LT"/>
        </w:rPr>
      </w:pPr>
    </w:p>
    <w:p w14:paraId="531E75FC" w14:textId="52A12B59" w:rsidR="00E610CC" w:rsidRDefault="00E610CC">
      <w:pPr>
        <w:spacing w:after="0"/>
        <w:ind w:left="5040"/>
        <w:rPr>
          <w:rFonts w:ascii="Times New Roman" w:eastAsia="Times New Roman" w:hAnsi="Times New Roman"/>
          <w:color w:val="000000"/>
          <w:sz w:val="24"/>
          <w:szCs w:val="24"/>
          <w:lang w:eastAsia="lt-LT"/>
        </w:rPr>
      </w:pPr>
    </w:p>
    <w:p w14:paraId="0C08D744" w14:textId="4A370EB0" w:rsidR="00E610CC" w:rsidRDefault="00E610CC">
      <w:pPr>
        <w:spacing w:after="0"/>
        <w:ind w:left="5040"/>
        <w:rPr>
          <w:rFonts w:ascii="Times New Roman" w:eastAsia="Times New Roman" w:hAnsi="Times New Roman"/>
          <w:color w:val="000000"/>
          <w:sz w:val="24"/>
          <w:szCs w:val="24"/>
          <w:lang w:eastAsia="lt-LT"/>
        </w:rPr>
      </w:pPr>
    </w:p>
    <w:p w14:paraId="3D3B5E9D" w14:textId="29A97D5C" w:rsidR="00E610CC" w:rsidRDefault="00E610CC">
      <w:pPr>
        <w:spacing w:after="0"/>
        <w:ind w:left="5040"/>
        <w:rPr>
          <w:rFonts w:ascii="Times New Roman" w:eastAsia="Times New Roman" w:hAnsi="Times New Roman"/>
          <w:color w:val="000000"/>
          <w:sz w:val="24"/>
          <w:szCs w:val="24"/>
          <w:lang w:eastAsia="lt-LT"/>
        </w:rPr>
      </w:pPr>
    </w:p>
    <w:p w14:paraId="663B0178" w14:textId="00B44AA4" w:rsidR="00E610CC" w:rsidRDefault="00E610CC">
      <w:pPr>
        <w:spacing w:after="0"/>
        <w:ind w:left="5040"/>
        <w:rPr>
          <w:rFonts w:ascii="Times New Roman" w:eastAsia="Times New Roman" w:hAnsi="Times New Roman"/>
          <w:color w:val="000000"/>
          <w:sz w:val="24"/>
          <w:szCs w:val="24"/>
          <w:lang w:eastAsia="lt-LT"/>
        </w:rPr>
      </w:pPr>
    </w:p>
    <w:p w14:paraId="1FA0143A" w14:textId="5B34B3B6" w:rsidR="00E610CC" w:rsidRDefault="00E610CC">
      <w:pPr>
        <w:spacing w:after="0"/>
        <w:ind w:left="5040"/>
        <w:rPr>
          <w:rFonts w:ascii="Times New Roman" w:eastAsia="Times New Roman" w:hAnsi="Times New Roman"/>
          <w:color w:val="000000"/>
          <w:sz w:val="24"/>
          <w:szCs w:val="24"/>
          <w:lang w:eastAsia="lt-LT"/>
        </w:rPr>
      </w:pPr>
    </w:p>
    <w:p w14:paraId="0FDF2CC4" w14:textId="7FC51CB0" w:rsidR="00E610CC" w:rsidRDefault="00E610CC">
      <w:pPr>
        <w:spacing w:after="0"/>
        <w:ind w:left="5040"/>
        <w:rPr>
          <w:rFonts w:ascii="Times New Roman" w:eastAsia="Times New Roman" w:hAnsi="Times New Roman"/>
          <w:color w:val="000000"/>
          <w:sz w:val="24"/>
          <w:szCs w:val="24"/>
          <w:lang w:eastAsia="lt-LT"/>
        </w:rPr>
      </w:pPr>
    </w:p>
    <w:p w14:paraId="47EA82B3" w14:textId="0AA4E320" w:rsidR="00E610CC" w:rsidRDefault="00E610CC">
      <w:pPr>
        <w:spacing w:after="0"/>
        <w:ind w:left="5040"/>
        <w:rPr>
          <w:rFonts w:ascii="Times New Roman" w:eastAsia="Times New Roman" w:hAnsi="Times New Roman"/>
          <w:color w:val="000000"/>
          <w:sz w:val="24"/>
          <w:szCs w:val="24"/>
          <w:lang w:eastAsia="lt-LT"/>
        </w:rPr>
      </w:pPr>
    </w:p>
    <w:p w14:paraId="72A9EAC9" w14:textId="7BA108A4" w:rsidR="00E610CC" w:rsidRDefault="00E610CC">
      <w:pPr>
        <w:spacing w:after="0"/>
        <w:ind w:left="5040"/>
        <w:rPr>
          <w:rFonts w:ascii="Times New Roman" w:eastAsia="Times New Roman" w:hAnsi="Times New Roman"/>
          <w:color w:val="000000"/>
          <w:sz w:val="24"/>
          <w:szCs w:val="24"/>
          <w:lang w:eastAsia="lt-LT"/>
        </w:rPr>
      </w:pPr>
    </w:p>
    <w:p w14:paraId="6BD583DF" w14:textId="7930EB6F" w:rsidR="00E610CC" w:rsidRDefault="00E610CC">
      <w:pPr>
        <w:spacing w:after="0"/>
        <w:ind w:left="5040"/>
        <w:rPr>
          <w:rFonts w:ascii="Times New Roman" w:eastAsia="Times New Roman" w:hAnsi="Times New Roman"/>
          <w:color w:val="000000"/>
          <w:sz w:val="24"/>
          <w:szCs w:val="24"/>
          <w:lang w:eastAsia="lt-LT"/>
        </w:rPr>
      </w:pPr>
    </w:p>
    <w:p w14:paraId="64C4F10A" w14:textId="7260063D" w:rsidR="00E610CC" w:rsidRDefault="00E610CC">
      <w:pPr>
        <w:spacing w:after="0"/>
        <w:ind w:left="5040"/>
        <w:rPr>
          <w:rFonts w:ascii="Times New Roman" w:eastAsia="Times New Roman" w:hAnsi="Times New Roman"/>
          <w:color w:val="000000"/>
          <w:sz w:val="24"/>
          <w:szCs w:val="24"/>
          <w:lang w:eastAsia="lt-LT"/>
        </w:rPr>
      </w:pPr>
    </w:p>
    <w:p w14:paraId="68DC4ACB" w14:textId="662E38AB" w:rsidR="00E610CC" w:rsidRDefault="00E610CC">
      <w:pPr>
        <w:spacing w:after="0"/>
        <w:ind w:left="5040"/>
        <w:rPr>
          <w:rFonts w:ascii="Times New Roman" w:eastAsia="Times New Roman" w:hAnsi="Times New Roman"/>
          <w:color w:val="000000"/>
          <w:sz w:val="24"/>
          <w:szCs w:val="24"/>
          <w:lang w:eastAsia="lt-LT"/>
        </w:rPr>
      </w:pPr>
    </w:p>
    <w:p w14:paraId="1640D9AE" w14:textId="50EBAEB8" w:rsidR="00E610CC" w:rsidRDefault="00E610CC">
      <w:pPr>
        <w:spacing w:after="0"/>
        <w:ind w:left="5040"/>
        <w:rPr>
          <w:rFonts w:ascii="Times New Roman" w:eastAsia="Times New Roman" w:hAnsi="Times New Roman"/>
          <w:color w:val="000000"/>
          <w:sz w:val="24"/>
          <w:szCs w:val="24"/>
          <w:lang w:eastAsia="lt-LT"/>
        </w:rPr>
      </w:pPr>
    </w:p>
    <w:p w14:paraId="7C9A9FC2" w14:textId="52EFCA4A" w:rsidR="00E610CC" w:rsidRDefault="00E610CC">
      <w:pPr>
        <w:spacing w:after="0"/>
        <w:ind w:left="5040"/>
        <w:rPr>
          <w:rFonts w:ascii="Times New Roman" w:eastAsia="Times New Roman" w:hAnsi="Times New Roman"/>
          <w:color w:val="000000"/>
          <w:sz w:val="24"/>
          <w:szCs w:val="24"/>
          <w:lang w:eastAsia="lt-LT"/>
        </w:rPr>
      </w:pPr>
    </w:p>
    <w:p w14:paraId="5430599D" w14:textId="5DEAC8FB" w:rsidR="00E610CC" w:rsidRDefault="00E610CC">
      <w:pPr>
        <w:spacing w:after="0"/>
        <w:ind w:left="5040"/>
        <w:rPr>
          <w:rFonts w:ascii="Times New Roman" w:eastAsia="Times New Roman" w:hAnsi="Times New Roman"/>
          <w:color w:val="000000"/>
          <w:sz w:val="24"/>
          <w:szCs w:val="24"/>
          <w:lang w:eastAsia="lt-LT"/>
        </w:rPr>
      </w:pPr>
    </w:p>
    <w:p w14:paraId="132D2312" w14:textId="77777777" w:rsidR="00E610CC" w:rsidRDefault="00E610CC">
      <w:pPr>
        <w:spacing w:after="0"/>
        <w:ind w:left="5040"/>
        <w:rPr>
          <w:rFonts w:ascii="Times New Roman" w:eastAsia="Times New Roman" w:hAnsi="Times New Roman"/>
          <w:color w:val="000000"/>
          <w:sz w:val="24"/>
          <w:szCs w:val="24"/>
          <w:lang w:eastAsia="lt-LT"/>
        </w:rPr>
      </w:pPr>
    </w:p>
    <w:p w14:paraId="4313AC69" w14:textId="58021195" w:rsidR="00D93FCE" w:rsidRPr="009155E3" w:rsidRDefault="009D24B1">
      <w:pPr>
        <w:spacing w:after="0"/>
        <w:ind w:left="5040"/>
        <w:rPr>
          <w:rFonts w:ascii="Times New Roman" w:eastAsia="Times New Roman" w:hAnsi="Times New Roman"/>
          <w:color w:val="000000"/>
          <w:sz w:val="24"/>
          <w:szCs w:val="24"/>
          <w:lang w:eastAsia="lt-LT"/>
        </w:rPr>
      </w:pPr>
      <w:r w:rsidRPr="009155E3">
        <w:rPr>
          <w:rFonts w:ascii="Times New Roman" w:eastAsia="Times New Roman" w:hAnsi="Times New Roman"/>
          <w:color w:val="000000"/>
          <w:sz w:val="24"/>
          <w:szCs w:val="24"/>
          <w:lang w:eastAsia="lt-LT"/>
        </w:rPr>
        <w:t xml:space="preserve">Strateginio planavimo </w:t>
      </w:r>
      <w:bookmarkStart w:id="156" w:name="_Hlk92304937"/>
      <w:r w:rsidR="002F44E4" w:rsidRPr="009155E3">
        <w:rPr>
          <w:rFonts w:ascii="Times New Roman" w:eastAsia="Times New Roman" w:hAnsi="Times New Roman"/>
          <w:color w:val="000000"/>
          <w:sz w:val="24"/>
          <w:szCs w:val="24"/>
          <w:lang w:eastAsia="lt-LT"/>
        </w:rPr>
        <w:t>Šakių</w:t>
      </w:r>
      <w:bookmarkEnd w:id="156"/>
      <w:r w:rsidR="002F44E4" w:rsidRPr="009155E3">
        <w:rPr>
          <w:rFonts w:ascii="Times New Roman" w:eastAsia="Times New Roman" w:hAnsi="Times New Roman"/>
          <w:color w:val="000000"/>
          <w:sz w:val="24"/>
          <w:szCs w:val="24"/>
          <w:lang w:eastAsia="lt-LT"/>
        </w:rPr>
        <w:t xml:space="preserve"> </w:t>
      </w:r>
      <w:r w:rsidRPr="009155E3">
        <w:rPr>
          <w:rFonts w:ascii="Times New Roman" w:eastAsia="Times New Roman" w:hAnsi="Times New Roman"/>
          <w:color w:val="000000"/>
          <w:sz w:val="24"/>
          <w:szCs w:val="24"/>
          <w:lang w:eastAsia="lt-LT"/>
        </w:rPr>
        <w:t>rajono savivaldybėje organizavimo tvarkos aprašo</w:t>
      </w:r>
    </w:p>
    <w:p w14:paraId="64CA0E16" w14:textId="1CD3CEB1" w:rsidR="00D93FCE" w:rsidRPr="009155E3" w:rsidRDefault="009D24B1">
      <w:pPr>
        <w:spacing w:after="0"/>
        <w:ind w:left="5040"/>
        <w:jc w:val="both"/>
        <w:rPr>
          <w:rFonts w:ascii="Times New Roman" w:eastAsia="Times New Roman" w:hAnsi="Times New Roman"/>
          <w:color w:val="000000"/>
          <w:sz w:val="24"/>
          <w:szCs w:val="24"/>
          <w:lang w:eastAsia="lt-LT"/>
        </w:rPr>
      </w:pPr>
      <w:r w:rsidRPr="009155E3">
        <w:rPr>
          <w:rFonts w:ascii="Times New Roman" w:eastAsia="Times New Roman" w:hAnsi="Times New Roman"/>
          <w:color w:val="000000"/>
          <w:sz w:val="24"/>
          <w:szCs w:val="24"/>
          <w:lang w:eastAsia="lt-LT"/>
        </w:rPr>
        <w:t>1 priedas</w:t>
      </w:r>
    </w:p>
    <w:p w14:paraId="368B48F2" w14:textId="171A25E8" w:rsidR="00D93FCE" w:rsidRPr="009F7970" w:rsidRDefault="00D93FCE">
      <w:pPr>
        <w:tabs>
          <w:tab w:val="left" w:pos="-426"/>
        </w:tabs>
        <w:rPr>
          <w:rFonts w:ascii="Times New Roman" w:hAnsi="Times New Roman"/>
          <w:color w:val="000000"/>
          <w:sz w:val="24"/>
          <w:szCs w:val="24"/>
          <w:lang w:eastAsia="lt-LT"/>
        </w:rPr>
      </w:pPr>
    </w:p>
    <w:p w14:paraId="187A356C" w14:textId="77777777" w:rsidR="00D93FCE" w:rsidRDefault="009D24B1">
      <w:pPr>
        <w:tabs>
          <w:tab w:val="left" w:pos="426"/>
        </w:tabs>
        <w:jc w:val="center"/>
        <w:rPr>
          <w:rFonts w:ascii="Times New Roman" w:hAnsi="Times New Roman"/>
          <w:b/>
          <w:color w:val="000000"/>
          <w:sz w:val="24"/>
          <w:szCs w:val="24"/>
          <w:lang w:eastAsia="lt-LT"/>
        </w:rPr>
      </w:pPr>
      <w:r w:rsidRPr="009F7970">
        <w:rPr>
          <w:rFonts w:ascii="Times New Roman" w:hAnsi="Times New Roman"/>
          <w:b/>
          <w:color w:val="000000"/>
          <w:sz w:val="24"/>
          <w:szCs w:val="24"/>
          <w:lang w:eastAsia="lt-LT"/>
        </w:rPr>
        <w:t>STRATEGINIO PLANAVIMO DOKUMENTŲ SCHEMA</w:t>
      </w:r>
    </w:p>
    <w:p w14:paraId="23602AFB" w14:textId="45D8E9A0" w:rsidR="00CD3352" w:rsidRDefault="00CD3352">
      <w:pPr>
        <w:tabs>
          <w:tab w:val="left" w:pos="426"/>
        </w:tabs>
        <w:jc w:val="center"/>
        <w:rPr>
          <w:rFonts w:ascii="Times New Roman" w:hAnsi="Times New Roman"/>
          <w:b/>
          <w:color w:val="000000"/>
          <w:sz w:val="24"/>
          <w:szCs w:val="24"/>
          <w:lang w:eastAsia="lt-LT"/>
        </w:rPr>
      </w:pPr>
    </w:p>
    <w:p w14:paraId="3B5DA23F" w14:textId="17D307A5" w:rsidR="00CD3352" w:rsidRDefault="009155E3">
      <w:pPr>
        <w:tabs>
          <w:tab w:val="left" w:pos="426"/>
        </w:tabs>
        <w:jc w:val="center"/>
        <w:rPr>
          <w:rFonts w:ascii="Times New Roman" w:hAnsi="Times New Roman"/>
          <w:b/>
          <w:color w:val="000000"/>
          <w:sz w:val="24"/>
          <w:szCs w:val="24"/>
          <w:lang w:eastAsia="lt-LT"/>
        </w:rPr>
      </w:pPr>
      <w:r>
        <w:rPr>
          <w:noProof/>
          <w:szCs w:val="24"/>
          <w:lang w:eastAsia="lt-LT"/>
        </w:rPr>
        <w:drawing>
          <wp:inline distT="0" distB="0" distL="0" distR="0" wp14:anchorId="15D8F8B8" wp14:editId="1046FA23">
            <wp:extent cx="6072513" cy="5114925"/>
            <wp:effectExtent l="0" t="0" r="4445" b="0"/>
            <wp:docPr id="110" name="Paveikslėlis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9987" cy="5121220"/>
                    </a:xfrm>
                    <a:prstGeom prst="rect">
                      <a:avLst/>
                    </a:prstGeom>
                    <a:noFill/>
                    <a:ln>
                      <a:noFill/>
                    </a:ln>
                  </pic:spPr>
                </pic:pic>
              </a:graphicData>
            </a:graphic>
          </wp:inline>
        </w:drawing>
      </w:r>
    </w:p>
    <w:p w14:paraId="1226142B" w14:textId="2729B42A" w:rsidR="00CD3352" w:rsidRDefault="00CD3352">
      <w:pPr>
        <w:tabs>
          <w:tab w:val="left" w:pos="426"/>
        </w:tabs>
        <w:jc w:val="center"/>
        <w:rPr>
          <w:rFonts w:ascii="Times New Roman" w:hAnsi="Times New Roman"/>
          <w:b/>
          <w:color w:val="000000"/>
          <w:sz w:val="24"/>
          <w:szCs w:val="24"/>
          <w:lang w:eastAsia="lt-LT"/>
        </w:rPr>
      </w:pPr>
    </w:p>
    <w:p w14:paraId="5E2D96F1" w14:textId="77777777" w:rsidR="009155E3" w:rsidRDefault="009155E3" w:rsidP="009155E3">
      <w:pPr>
        <w:jc w:val="center"/>
      </w:pPr>
      <w:r>
        <w:rPr>
          <w:szCs w:val="24"/>
        </w:rPr>
        <w:t>_______________</w:t>
      </w:r>
    </w:p>
    <w:p w14:paraId="59E081D2" w14:textId="77777777" w:rsidR="00CD3352" w:rsidRDefault="00CD3352">
      <w:pPr>
        <w:tabs>
          <w:tab w:val="left" w:pos="426"/>
        </w:tabs>
        <w:jc w:val="center"/>
        <w:rPr>
          <w:rFonts w:ascii="Times New Roman" w:hAnsi="Times New Roman"/>
          <w:b/>
          <w:color w:val="000000"/>
          <w:sz w:val="24"/>
          <w:szCs w:val="24"/>
          <w:lang w:eastAsia="lt-LT"/>
        </w:rPr>
      </w:pPr>
    </w:p>
    <w:p w14:paraId="14E14B14" w14:textId="77777777" w:rsidR="00CD3352" w:rsidRDefault="00CD3352">
      <w:pPr>
        <w:tabs>
          <w:tab w:val="left" w:pos="426"/>
        </w:tabs>
        <w:jc w:val="center"/>
        <w:rPr>
          <w:rFonts w:ascii="Times New Roman" w:hAnsi="Times New Roman"/>
          <w:b/>
          <w:color w:val="000000"/>
          <w:sz w:val="24"/>
          <w:szCs w:val="24"/>
          <w:lang w:eastAsia="lt-LT"/>
        </w:rPr>
      </w:pPr>
    </w:p>
    <w:p w14:paraId="220A066C" w14:textId="7FE4FD38" w:rsidR="00CD3352" w:rsidRDefault="00CD3352">
      <w:pPr>
        <w:tabs>
          <w:tab w:val="left" w:pos="426"/>
        </w:tabs>
        <w:jc w:val="center"/>
        <w:rPr>
          <w:rFonts w:ascii="Times New Roman" w:hAnsi="Times New Roman"/>
          <w:b/>
          <w:color w:val="000000"/>
          <w:sz w:val="24"/>
          <w:szCs w:val="24"/>
          <w:lang w:eastAsia="lt-LT"/>
        </w:rPr>
      </w:pPr>
    </w:p>
    <w:p w14:paraId="75A53400" w14:textId="77777777" w:rsidR="00CD3352" w:rsidRDefault="00CD3352">
      <w:pPr>
        <w:tabs>
          <w:tab w:val="left" w:pos="426"/>
        </w:tabs>
        <w:jc w:val="center"/>
        <w:rPr>
          <w:rFonts w:ascii="Times New Roman" w:hAnsi="Times New Roman"/>
          <w:b/>
          <w:color w:val="000000"/>
          <w:sz w:val="24"/>
          <w:szCs w:val="24"/>
          <w:lang w:eastAsia="lt-LT"/>
        </w:rPr>
      </w:pPr>
    </w:p>
    <w:p w14:paraId="5DC8CAE0" w14:textId="5C6CBDD3" w:rsidR="00CD3352" w:rsidRDefault="00CD3352">
      <w:pPr>
        <w:tabs>
          <w:tab w:val="left" w:pos="426"/>
        </w:tabs>
        <w:jc w:val="center"/>
        <w:rPr>
          <w:rFonts w:ascii="Times New Roman" w:hAnsi="Times New Roman"/>
          <w:b/>
          <w:color w:val="000000"/>
          <w:sz w:val="24"/>
          <w:szCs w:val="24"/>
          <w:lang w:eastAsia="lt-LT"/>
        </w:rPr>
      </w:pPr>
    </w:p>
    <w:p w14:paraId="7B1BDC59" w14:textId="77777777" w:rsidR="00CD3352" w:rsidRDefault="00CD3352">
      <w:pPr>
        <w:tabs>
          <w:tab w:val="left" w:pos="426"/>
        </w:tabs>
        <w:jc w:val="center"/>
        <w:rPr>
          <w:rFonts w:ascii="Times New Roman" w:hAnsi="Times New Roman"/>
          <w:b/>
          <w:color w:val="000000"/>
          <w:sz w:val="24"/>
          <w:szCs w:val="24"/>
          <w:lang w:eastAsia="lt-LT"/>
        </w:rPr>
      </w:pPr>
    </w:p>
    <w:p w14:paraId="76E12E87" w14:textId="193BCEC6" w:rsidR="00CD3352" w:rsidRDefault="00CD3352">
      <w:pPr>
        <w:tabs>
          <w:tab w:val="left" w:pos="426"/>
        </w:tabs>
        <w:jc w:val="center"/>
        <w:rPr>
          <w:rFonts w:ascii="Times New Roman" w:hAnsi="Times New Roman"/>
          <w:b/>
          <w:color w:val="000000"/>
          <w:sz w:val="24"/>
          <w:szCs w:val="24"/>
          <w:lang w:eastAsia="lt-LT"/>
        </w:rPr>
      </w:pPr>
    </w:p>
    <w:p w14:paraId="37C2D5F9" w14:textId="137B6B3C" w:rsidR="00CD3352" w:rsidRDefault="00CD3352">
      <w:pPr>
        <w:tabs>
          <w:tab w:val="left" w:pos="426"/>
        </w:tabs>
        <w:jc w:val="center"/>
        <w:rPr>
          <w:rFonts w:ascii="Times New Roman" w:hAnsi="Times New Roman"/>
          <w:b/>
          <w:color w:val="000000"/>
          <w:sz w:val="24"/>
          <w:szCs w:val="24"/>
          <w:lang w:eastAsia="lt-LT"/>
        </w:rPr>
      </w:pPr>
    </w:p>
    <w:p w14:paraId="2A1ECF2F" w14:textId="700C7E07" w:rsidR="00D93FCE" w:rsidRPr="000849C8" w:rsidRDefault="009D24B1">
      <w:pPr>
        <w:spacing w:after="0"/>
        <w:ind w:left="5040"/>
        <w:rPr>
          <w:rFonts w:ascii="Times New Roman" w:eastAsia="Times New Roman" w:hAnsi="Times New Roman"/>
          <w:color w:val="000000" w:themeColor="text1"/>
          <w:sz w:val="24"/>
          <w:szCs w:val="24"/>
          <w:lang w:eastAsia="lt-LT"/>
        </w:rPr>
      </w:pPr>
      <w:r w:rsidRPr="000849C8">
        <w:rPr>
          <w:rFonts w:ascii="Times New Roman" w:eastAsia="Times New Roman" w:hAnsi="Times New Roman"/>
          <w:color w:val="000000" w:themeColor="text1"/>
          <w:sz w:val="24"/>
          <w:szCs w:val="24"/>
          <w:lang w:eastAsia="lt-LT"/>
        </w:rPr>
        <w:t xml:space="preserve">Strateginio planavimo </w:t>
      </w:r>
      <w:r w:rsidR="00BE1CBE" w:rsidRPr="00BE1CBE">
        <w:rPr>
          <w:rFonts w:ascii="Times New Roman" w:eastAsia="Times New Roman" w:hAnsi="Times New Roman"/>
          <w:color w:val="000000" w:themeColor="text1"/>
          <w:sz w:val="24"/>
          <w:szCs w:val="24"/>
          <w:lang w:eastAsia="lt-LT"/>
        </w:rPr>
        <w:t xml:space="preserve">Šakių </w:t>
      </w:r>
      <w:r w:rsidRPr="000849C8">
        <w:rPr>
          <w:rFonts w:ascii="Times New Roman" w:eastAsia="Times New Roman" w:hAnsi="Times New Roman"/>
          <w:color w:val="000000" w:themeColor="text1"/>
          <w:sz w:val="24"/>
          <w:szCs w:val="24"/>
          <w:lang w:eastAsia="lt-LT"/>
        </w:rPr>
        <w:t>rajono savivaldybėje organizavimo tvarkos aprašo</w:t>
      </w:r>
    </w:p>
    <w:p w14:paraId="7AFF063A" w14:textId="35770E09" w:rsidR="00D93FCE" w:rsidRDefault="009D24B1">
      <w:pPr>
        <w:spacing w:after="0"/>
        <w:ind w:left="5040"/>
        <w:jc w:val="both"/>
        <w:rPr>
          <w:rFonts w:ascii="Times New Roman" w:eastAsia="Times New Roman" w:hAnsi="Times New Roman"/>
          <w:color w:val="000000" w:themeColor="text1"/>
          <w:sz w:val="24"/>
          <w:szCs w:val="24"/>
          <w:lang w:eastAsia="lt-LT"/>
        </w:rPr>
      </w:pPr>
      <w:r w:rsidRPr="000849C8">
        <w:rPr>
          <w:rFonts w:ascii="Times New Roman" w:eastAsia="Times New Roman" w:hAnsi="Times New Roman"/>
          <w:color w:val="000000" w:themeColor="text1"/>
          <w:sz w:val="24"/>
          <w:szCs w:val="24"/>
          <w:lang w:eastAsia="lt-LT"/>
        </w:rPr>
        <w:t>2 priedas</w:t>
      </w:r>
    </w:p>
    <w:p w14:paraId="3362388D" w14:textId="77777777" w:rsidR="007C70AB" w:rsidRPr="000849C8" w:rsidRDefault="007C70AB">
      <w:pPr>
        <w:spacing w:after="0"/>
        <w:ind w:left="5040"/>
        <w:jc w:val="both"/>
        <w:rPr>
          <w:rFonts w:ascii="Times New Roman" w:eastAsia="Times New Roman" w:hAnsi="Times New Roman"/>
          <w:color w:val="000000" w:themeColor="text1"/>
          <w:sz w:val="24"/>
          <w:szCs w:val="24"/>
          <w:lang w:eastAsia="lt-LT"/>
        </w:rPr>
      </w:pPr>
    </w:p>
    <w:p w14:paraId="249EDC34" w14:textId="77777777" w:rsidR="00D93FCE" w:rsidRPr="000849C8" w:rsidRDefault="009D24B1">
      <w:pPr>
        <w:spacing w:after="0"/>
        <w:jc w:val="both"/>
        <w:rPr>
          <w:rFonts w:ascii="Times New Roman" w:eastAsia="Times New Roman" w:hAnsi="Times New Roman"/>
          <w:color w:val="000000" w:themeColor="text1"/>
          <w:sz w:val="24"/>
          <w:szCs w:val="24"/>
          <w:lang w:eastAsia="lt-LT"/>
        </w:rPr>
      </w:pPr>
      <w:r w:rsidRPr="000849C8">
        <w:rPr>
          <w:rFonts w:ascii="Times New Roman" w:eastAsia="Times New Roman" w:hAnsi="Times New Roman"/>
          <w:color w:val="000000" w:themeColor="text1"/>
          <w:sz w:val="24"/>
          <w:szCs w:val="24"/>
          <w:lang w:eastAsia="lt-LT"/>
        </w:rPr>
        <w:t> </w:t>
      </w:r>
    </w:p>
    <w:p w14:paraId="4FBC4396" w14:textId="77777777" w:rsidR="00D93FCE" w:rsidRPr="000849C8" w:rsidRDefault="009D24B1">
      <w:pPr>
        <w:tabs>
          <w:tab w:val="left" w:pos="426"/>
          <w:tab w:val="left" w:pos="709"/>
        </w:tabs>
        <w:jc w:val="center"/>
        <w:rPr>
          <w:rFonts w:ascii="Times New Roman" w:hAnsi="Times New Roman"/>
          <w:b/>
          <w:color w:val="000000" w:themeColor="text1"/>
          <w:sz w:val="24"/>
          <w:szCs w:val="24"/>
          <w:lang w:eastAsia="lt-LT"/>
        </w:rPr>
      </w:pPr>
      <w:r w:rsidRPr="000849C8">
        <w:rPr>
          <w:rFonts w:ascii="Times New Roman" w:hAnsi="Times New Roman"/>
          <w:b/>
          <w:color w:val="000000" w:themeColor="text1"/>
          <w:sz w:val="24"/>
          <w:szCs w:val="24"/>
          <w:lang w:eastAsia="lt-LT"/>
        </w:rPr>
        <w:t>STRATEGINIO PLANAVIMO DOKUMENTAI IR JŲ TARPUSAVIO RYŠIAI</w:t>
      </w:r>
    </w:p>
    <w:p w14:paraId="0479A2DE" w14:textId="77777777" w:rsidR="00D93FCE" w:rsidRPr="009F7970" w:rsidRDefault="00D93FCE">
      <w:pPr>
        <w:rPr>
          <w:rFonts w:ascii="Times New Roman" w:hAnsi="Times New Roman"/>
          <w:color w:val="000000"/>
          <w:sz w:val="24"/>
          <w:szCs w:val="24"/>
        </w:rPr>
      </w:pPr>
    </w:p>
    <w:p w14:paraId="4969DC2A" w14:textId="77777777" w:rsidR="00D93FCE" w:rsidRPr="009F7970" w:rsidRDefault="00216DBB">
      <w:pPr>
        <w:tabs>
          <w:tab w:val="left" w:pos="426"/>
          <w:tab w:val="left" w:pos="709"/>
        </w:tabs>
        <w:jc w:val="cente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g">
            <w:drawing>
              <wp:anchor distT="0" distB="0" distL="114300" distR="114300" simplePos="0" relativeHeight="251634688" behindDoc="0" locked="0" layoutInCell="1" allowOverlap="1" wp14:anchorId="6DAC6255" wp14:editId="363DF6F4">
                <wp:simplePos x="0" y="0"/>
                <wp:positionH relativeFrom="column">
                  <wp:posOffset>148590</wp:posOffset>
                </wp:positionH>
                <wp:positionV relativeFrom="paragraph">
                  <wp:posOffset>157480</wp:posOffset>
                </wp:positionV>
                <wp:extent cx="5882005" cy="5078305"/>
                <wp:effectExtent l="0" t="0" r="23495" b="8255"/>
                <wp:wrapNone/>
                <wp:docPr id="2" name="Grupė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2005" cy="5078305"/>
                          <a:chOff x="0" y="0"/>
                          <a:chExt cx="5882011" cy="4658986"/>
                        </a:xfrm>
                      </wpg:grpSpPr>
                      <wps:wsp>
                        <wps:cNvPr id="3" name="Rounded Rectangle 53"/>
                        <wps:cNvSpPr>
                          <a:spLocks/>
                        </wps:cNvSpPr>
                        <wps:spPr bwMode="auto">
                          <a:xfrm>
                            <a:off x="1219563" y="23847"/>
                            <a:ext cx="1446644" cy="993074"/>
                          </a:xfrm>
                          <a:custGeom>
                            <a:avLst/>
                            <a:gdLst>
                              <a:gd name="T0" fmla="*/ 723322 w 1446644"/>
                              <a:gd name="T1" fmla="*/ 0 h 993074"/>
                              <a:gd name="T2" fmla="*/ 1446644 w 1446644"/>
                              <a:gd name="T3" fmla="*/ 496537 h 993074"/>
                              <a:gd name="T4" fmla="*/ 723322 w 1446644"/>
                              <a:gd name="T5" fmla="*/ 993074 h 993074"/>
                              <a:gd name="T6" fmla="*/ 0 w 1446644"/>
                              <a:gd name="T7" fmla="*/ 496537 h 993074"/>
                              <a:gd name="T8" fmla="*/ 17694720 60000 65536"/>
                              <a:gd name="T9" fmla="*/ 0 60000 65536"/>
                              <a:gd name="T10" fmla="*/ 5898240 60000 65536"/>
                              <a:gd name="T11" fmla="*/ 11796480 60000 65536"/>
                              <a:gd name="T12" fmla="*/ 48478 w 1446644"/>
                              <a:gd name="T13" fmla="*/ 48478 h 993074"/>
                              <a:gd name="T14" fmla="*/ 1398166 w 1446644"/>
                              <a:gd name="T15" fmla="*/ 944596 h 993074"/>
                            </a:gdLst>
                            <a:ahLst/>
                            <a:cxnLst>
                              <a:cxn ang="T8">
                                <a:pos x="T0" y="T1"/>
                              </a:cxn>
                              <a:cxn ang="T9">
                                <a:pos x="T2" y="T3"/>
                              </a:cxn>
                              <a:cxn ang="T10">
                                <a:pos x="T4" y="T5"/>
                              </a:cxn>
                              <a:cxn ang="T11">
                                <a:pos x="T6" y="T7"/>
                              </a:cxn>
                            </a:cxnLst>
                            <a:rect l="T12" t="T13" r="T14" b="T15"/>
                            <a:pathLst>
                              <a:path w="1446644" h="993074">
                                <a:moveTo>
                                  <a:pt x="165512" y="0"/>
                                </a:moveTo>
                                <a:lnTo>
                                  <a:pt x="165511" y="0"/>
                                </a:lnTo>
                                <a:cubicBezTo>
                                  <a:pt x="74102" y="0"/>
                                  <a:pt x="0" y="74102"/>
                                  <a:pt x="0" y="165511"/>
                                </a:cubicBezTo>
                                <a:lnTo>
                                  <a:pt x="0" y="827562"/>
                                </a:lnTo>
                                <a:cubicBezTo>
                                  <a:pt x="0" y="918971"/>
                                  <a:pt x="74102" y="993074"/>
                                  <a:pt x="165512" y="993074"/>
                                </a:cubicBezTo>
                                <a:lnTo>
                                  <a:pt x="1281132" y="993074"/>
                                </a:lnTo>
                                <a:cubicBezTo>
                                  <a:pt x="1372541" y="993074"/>
                                  <a:pt x="1446644" y="918971"/>
                                  <a:pt x="1446644" y="827562"/>
                                </a:cubicBezTo>
                                <a:lnTo>
                                  <a:pt x="1446644" y="165512"/>
                                </a:lnTo>
                                <a:cubicBezTo>
                                  <a:pt x="1446644" y="74102"/>
                                  <a:pt x="1372541" y="0"/>
                                  <a:pt x="1281132" y="0"/>
                                </a:cubicBezTo>
                                <a:lnTo>
                                  <a:pt x="165512" y="0"/>
                                </a:lnTo>
                                <a:close/>
                              </a:path>
                            </a:pathLst>
                          </a:custGeom>
                          <a:solidFill>
                            <a:srgbClr val="D99694"/>
                          </a:solidFill>
                          <a:ln>
                            <a:noFill/>
                          </a:ln>
                          <a:extLst>
                            <a:ext uri="{91240B29-F687-4F45-9708-019B960494DF}">
                              <a14:hiddenLine xmlns:a14="http://schemas.microsoft.com/office/drawing/2010/main" w="9525" cap="flat">
                                <a:solidFill>
                                  <a:srgbClr val="000000"/>
                                </a:solidFill>
                                <a:prstDash val="solid"/>
                                <a:round/>
                                <a:headEnd/>
                                <a:tailEnd/>
                              </a14:hiddenLine>
                            </a:ext>
                          </a:extLst>
                        </wps:spPr>
                        <wps:bodyPr rot="0" vert="horz" wrap="square" lIns="0" tIns="0" rIns="0" bIns="0" anchor="t" anchorCtr="0" upright="1">
                          <a:noAutofit/>
                        </wps:bodyPr>
                      </wps:wsp>
                      <wps:wsp>
                        <wps:cNvPr id="4" name="Rounded Rectangle 54"/>
                        <wps:cNvSpPr>
                          <a:spLocks/>
                        </wps:cNvSpPr>
                        <wps:spPr bwMode="auto">
                          <a:xfrm>
                            <a:off x="1317130" y="23847"/>
                            <a:ext cx="1187037" cy="309862"/>
                          </a:xfrm>
                          <a:custGeom>
                            <a:avLst/>
                            <a:gdLst>
                              <a:gd name="T0" fmla="*/ 593519 w 1187037"/>
                              <a:gd name="T1" fmla="*/ 0 h 309862"/>
                              <a:gd name="T2" fmla="*/ 1187037 w 1187037"/>
                              <a:gd name="T3" fmla="*/ 154931 h 309862"/>
                              <a:gd name="T4" fmla="*/ 593519 w 1187037"/>
                              <a:gd name="T5" fmla="*/ 309862 h 309862"/>
                              <a:gd name="T6" fmla="*/ 0 w 1187037"/>
                              <a:gd name="T7" fmla="*/ 154931 h 309862"/>
                              <a:gd name="T8" fmla="*/ 17694720 60000 65536"/>
                              <a:gd name="T9" fmla="*/ 0 60000 65536"/>
                              <a:gd name="T10" fmla="*/ 5898240 60000 65536"/>
                              <a:gd name="T11" fmla="*/ 11796480 60000 65536"/>
                              <a:gd name="T12" fmla="*/ 15126 w 1187037"/>
                              <a:gd name="T13" fmla="*/ 15126 h 309862"/>
                              <a:gd name="T14" fmla="*/ 1171911 w 1187037"/>
                              <a:gd name="T15" fmla="*/ 294736 h 309862"/>
                            </a:gdLst>
                            <a:ahLst/>
                            <a:cxnLst>
                              <a:cxn ang="T8">
                                <a:pos x="T0" y="T1"/>
                              </a:cxn>
                              <a:cxn ang="T9">
                                <a:pos x="T2" y="T3"/>
                              </a:cxn>
                              <a:cxn ang="T10">
                                <a:pos x="T4" y="T5"/>
                              </a:cxn>
                              <a:cxn ang="T11">
                                <a:pos x="T6" y="T7"/>
                              </a:cxn>
                            </a:cxnLst>
                            <a:rect l="T12" t="T13" r="T14" b="T15"/>
                            <a:pathLst>
                              <a:path w="1187037" h="309862">
                                <a:moveTo>
                                  <a:pt x="51644" y="0"/>
                                </a:moveTo>
                                <a:lnTo>
                                  <a:pt x="51643" y="0"/>
                                </a:lnTo>
                                <a:cubicBezTo>
                                  <a:pt x="23121" y="0"/>
                                  <a:pt x="0" y="23121"/>
                                  <a:pt x="0" y="51643"/>
                                </a:cubicBezTo>
                                <a:lnTo>
                                  <a:pt x="0" y="258218"/>
                                </a:lnTo>
                                <a:cubicBezTo>
                                  <a:pt x="0" y="286740"/>
                                  <a:pt x="23121" y="309862"/>
                                  <a:pt x="51644" y="309862"/>
                                </a:cubicBezTo>
                                <a:lnTo>
                                  <a:pt x="1135393" y="309862"/>
                                </a:lnTo>
                                <a:cubicBezTo>
                                  <a:pt x="1163915" y="309862"/>
                                  <a:pt x="1187037" y="286740"/>
                                  <a:pt x="1187037" y="258218"/>
                                </a:cubicBezTo>
                                <a:lnTo>
                                  <a:pt x="1187037" y="51644"/>
                                </a:lnTo>
                                <a:cubicBezTo>
                                  <a:pt x="1187037" y="23121"/>
                                  <a:pt x="1163915" y="0"/>
                                  <a:pt x="1135393" y="0"/>
                                </a:cubicBezTo>
                                <a:lnTo>
                                  <a:pt x="51644"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99231D" w14:textId="77777777" w:rsidR="0090238B" w:rsidRPr="00043031" w:rsidRDefault="0090238B" w:rsidP="00E20735">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Vizija ir kryptys</w:t>
                              </w:r>
                            </w:p>
                            <w:p w14:paraId="18E4D55F" w14:textId="77777777" w:rsidR="0090238B" w:rsidRPr="00043031" w:rsidRDefault="0090238B">
                              <w:pPr>
                                <w:rPr>
                                  <w:rFonts w:ascii="Times New Roman" w:hAnsi="Times New Roman"/>
                                  <w:sz w:val="10"/>
                                  <w:szCs w:val="10"/>
                                </w:rPr>
                              </w:pPr>
                            </w:p>
                            <w:p w14:paraId="1DDA5C14"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Vizija ir kryptys</w:t>
                              </w:r>
                            </w:p>
                          </w:txbxContent>
                        </wps:txbx>
                        <wps:bodyPr rot="0" vert="horz" wrap="square" lIns="91440" tIns="45720" rIns="91440" bIns="45720" anchor="ctr" anchorCtr="0" upright="1">
                          <a:noAutofit/>
                        </wps:bodyPr>
                      </wps:wsp>
                      <wps:wsp>
                        <wps:cNvPr id="5" name="Rounded Rectangle 55"/>
                        <wps:cNvSpPr>
                          <a:spLocks/>
                        </wps:cNvSpPr>
                        <wps:spPr bwMode="auto">
                          <a:xfrm>
                            <a:off x="1317130" y="357786"/>
                            <a:ext cx="1186918" cy="309862"/>
                          </a:xfrm>
                          <a:custGeom>
                            <a:avLst/>
                            <a:gdLst>
                              <a:gd name="T0" fmla="*/ 593459 w 1186918"/>
                              <a:gd name="T1" fmla="*/ 0 h 309862"/>
                              <a:gd name="T2" fmla="*/ 1186918 w 1186918"/>
                              <a:gd name="T3" fmla="*/ 154931 h 309862"/>
                              <a:gd name="T4" fmla="*/ 593459 w 1186918"/>
                              <a:gd name="T5" fmla="*/ 309862 h 309862"/>
                              <a:gd name="T6" fmla="*/ 0 w 1186918"/>
                              <a:gd name="T7" fmla="*/ 154931 h 309862"/>
                              <a:gd name="T8" fmla="*/ 17694720 60000 65536"/>
                              <a:gd name="T9" fmla="*/ 0 60000 65536"/>
                              <a:gd name="T10" fmla="*/ 5898240 60000 65536"/>
                              <a:gd name="T11" fmla="*/ 11796480 60000 65536"/>
                              <a:gd name="T12" fmla="*/ 15126 w 1186918"/>
                              <a:gd name="T13" fmla="*/ 15126 h 309862"/>
                              <a:gd name="T14" fmla="*/ 1171792 w 1186918"/>
                              <a:gd name="T15" fmla="*/ 294736 h 309862"/>
                            </a:gdLst>
                            <a:ahLst/>
                            <a:cxnLst>
                              <a:cxn ang="T8">
                                <a:pos x="T0" y="T1"/>
                              </a:cxn>
                              <a:cxn ang="T9">
                                <a:pos x="T2" y="T3"/>
                              </a:cxn>
                              <a:cxn ang="T10">
                                <a:pos x="T4" y="T5"/>
                              </a:cxn>
                              <a:cxn ang="T11">
                                <a:pos x="T6" y="T7"/>
                              </a:cxn>
                            </a:cxnLst>
                            <a:rect l="T12" t="T13" r="T14" b="T15"/>
                            <a:pathLst>
                              <a:path w="1186918" h="309862">
                                <a:moveTo>
                                  <a:pt x="51644" y="0"/>
                                </a:moveTo>
                                <a:lnTo>
                                  <a:pt x="51643" y="0"/>
                                </a:lnTo>
                                <a:cubicBezTo>
                                  <a:pt x="23121" y="0"/>
                                  <a:pt x="0" y="23121"/>
                                  <a:pt x="0" y="51643"/>
                                </a:cubicBezTo>
                                <a:lnTo>
                                  <a:pt x="0" y="258218"/>
                                </a:lnTo>
                                <a:cubicBezTo>
                                  <a:pt x="0" y="286740"/>
                                  <a:pt x="23121" y="309862"/>
                                  <a:pt x="51644" y="309862"/>
                                </a:cubicBezTo>
                                <a:lnTo>
                                  <a:pt x="1135274" y="309862"/>
                                </a:lnTo>
                                <a:cubicBezTo>
                                  <a:pt x="1163796" y="309862"/>
                                  <a:pt x="1186918" y="286740"/>
                                  <a:pt x="1186918" y="258218"/>
                                </a:cubicBezTo>
                                <a:lnTo>
                                  <a:pt x="1186918" y="51644"/>
                                </a:lnTo>
                                <a:cubicBezTo>
                                  <a:pt x="1186918" y="23121"/>
                                  <a:pt x="1163796" y="0"/>
                                  <a:pt x="1135274" y="0"/>
                                </a:cubicBezTo>
                                <a:lnTo>
                                  <a:pt x="51644"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812457"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Prioritetai ir tikslai</w:t>
                              </w:r>
                            </w:p>
                          </w:txbxContent>
                        </wps:txbx>
                        <wps:bodyPr rot="0" vert="horz" wrap="square" lIns="91440" tIns="45720" rIns="91440" bIns="45720" anchor="ctr" anchorCtr="0" upright="1">
                          <a:noAutofit/>
                        </wps:bodyPr>
                      </wps:wsp>
                      <wps:wsp>
                        <wps:cNvPr id="6" name="Rounded Rectangle 56"/>
                        <wps:cNvSpPr>
                          <a:spLocks/>
                        </wps:cNvSpPr>
                        <wps:spPr bwMode="auto">
                          <a:xfrm>
                            <a:off x="1309001" y="699662"/>
                            <a:ext cx="1194718" cy="309862"/>
                          </a:xfrm>
                          <a:custGeom>
                            <a:avLst/>
                            <a:gdLst>
                              <a:gd name="T0" fmla="*/ 597359 w 1194718"/>
                              <a:gd name="T1" fmla="*/ 0 h 309862"/>
                              <a:gd name="T2" fmla="*/ 1194718 w 1194718"/>
                              <a:gd name="T3" fmla="*/ 154931 h 309862"/>
                              <a:gd name="T4" fmla="*/ 597359 w 1194718"/>
                              <a:gd name="T5" fmla="*/ 309862 h 309862"/>
                              <a:gd name="T6" fmla="*/ 0 w 1194718"/>
                              <a:gd name="T7" fmla="*/ 154931 h 309862"/>
                              <a:gd name="T8" fmla="*/ 17694720 60000 65536"/>
                              <a:gd name="T9" fmla="*/ 0 60000 65536"/>
                              <a:gd name="T10" fmla="*/ 5898240 60000 65536"/>
                              <a:gd name="T11" fmla="*/ 11796480 60000 65536"/>
                              <a:gd name="T12" fmla="*/ 15126 w 1194718"/>
                              <a:gd name="T13" fmla="*/ 15126 h 309862"/>
                              <a:gd name="T14" fmla="*/ 1179592 w 1194718"/>
                              <a:gd name="T15" fmla="*/ 294736 h 309862"/>
                            </a:gdLst>
                            <a:ahLst/>
                            <a:cxnLst>
                              <a:cxn ang="T8">
                                <a:pos x="T0" y="T1"/>
                              </a:cxn>
                              <a:cxn ang="T9">
                                <a:pos x="T2" y="T3"/>
                              </a:cxn>
                              <a:cxn ang="T10">
                                <a:pos x="T4" y="T5"/>
                              </a:cxn>
                              <a:cxn ang="T11">
                                <a:pos x="T6" y="T7"/>
                              </a:cxn>
                            </a:cxnLst>
                            <a:rect l="T12" t="T13" r="T14" b="T15"/>
                            <a:pathLst>
                              <a:path w="1194718" h="309862">
                                <a:moveTo>
                                  <a:pt x="51644" y="0"/>
                                </a:moveTo>
                                <a:lnTo>
                                  <a:pt x="51643" y="0"/>
                                </a:lnTo>
                                <a:cubicBezTo>
                                  <a:pt x="23121" y="0"/>
                                  <a:pt x="0" y="23121"/>
                                  <a:pt x="0" y="51643"/>
                                </a:cubicBezTo>
                                <a:lnTo>
                                  <a:pt x="0" y="258218"/>
                                </a:lnTo>
                                <a:cubicBezTo>
                                  <a:pt x="0" y="286740"/>
                                  <a:pt x="23121" y="309862"/>
                                  <a:pt x="51644" y="309862"/>
                                </a:cubicBezTo>
                                <a:lnTo>
                                  <a:pt x="1143074" y="309862"/>
                                </a:lnTo>
                                <a:cubicBezTo>
                                  <a:pt x="1171596" y="309862"/>
                                  <a:pt x="1194718" y="286740"/>
                                  <a:pt x="1194718" y="258218"/>
                                </a:cubicBezTo>
                                <a:lnTo>
                                  <a:pt x="1194718" y="51644"/>
                                </a:lnTo>
                                <a:cubicBezTo>
                                  <a:pt x="1194718" y="23121"/>
                                  <a:pt x="1171596" y="0"/>
                                  <a:pt x="1143074" y="0"/>
                                </a:cubicBezTo>
                                <a:lnTo>
                                  <a:pt x="51644"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42BADD"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Uždaviniai</w:t>
                              </w:r>
                            </w:p>
                          </w:txbxContent>
                        </wps:txbx>
                        <wps:bodyPr rot="0" vert="horz" wrap="square" lIns="91440" tIns="45720" rIns="91440" bIns="45720" anchor="ctr" anchorCtr="0" upright="1">
                          <a:noAutofit/>
                        </wps:bodyPr>
                      </wps:wsp>
                      <wps:wsp>
                        <wps:cNvPr id="7" name="Rounded Rectangle 57"/>
                        <wps:cNvSpPr>
                          <a:spLocks/>
                        </wps:cNvSpPr>
                        <wps:spPr bwMode="auto">
                          <a:xfrm>
                            <a:off x="0" y="0"/>
                            <a:ext cx="1446644" cy="1009579"/>
                          </a:xfrm>
                          <a:custGeom>
                            <a:avLst/>
                            <a:gdLst>
                              <a:gd name="T0" fmla="*/ 723322 w 1446644"/>
                              <a:gd name="T1" fmla="*/ 0 h 1009579"/>
                              <a:gd name="T2" fmla="*/ 1446644 w 1446644"/>
                              <a:gd name="T3" fmla="*/ 504790 h 1009579"/>
                              <a:gd name="T4" fmla="*/ 723322 w 1446644"/>
                              <a:gd name="T5" fmla="*/ 1009579 h 1009579"/>
                              <a:gd name="T6" fmla="*/ 0 w 1446644"/>
                              <a:gd name="T7" fmla="*/ 504790 h 1009579"/>
                              <a:gd name="T8" fmla="*/ 17694720 60000 65536"/>
                              <a:gd name="T9" fmla="*/ 0 60000 65536"/>
                              <a:gd name="T10" fmla="*/ 5898240 60000 65536"/>
                              <a:gd name="T11" fmla="*/ 11796480 60000 65536"/>
                              <a:gd name="T12" fmla="*/ 49284 w 1446644"/>
                              <a:gd name="T13" fmla="*/ 49284 h 1009579"/>
                              <a:gd name="T14" fmla="*/ 1397360 w 1446644"/>
                              <a:gd name="T15" fmla="*/ 960295 h 1009579"/>
                            </a:gdLst>
                            <a:ahLst/>
                            <a:cxnLst>
                              <a:cxn ang="T8">
                                <a:pos x="T0" y="T1"/>
                              </a:cxn>
                              <a:cxn ang="T9">
                                <a:pos x="T2" y="T3"/>
                              </a:cxn>
                              <a:cxn ang="T10">
                                <a:pos x="T4" y="T5"/>
                              </a:cxn>
                              <a:cxn ang="T11">
                                <a:pos x="T6" y="T7"/>
                              </a:cxn>
                            </a:cxnLst>
                            <a:rect l="T12" t="T13" r="T14" b="T15"/>
                            <a:pathLst>
                              <a:path w="1446644" h="1009579">
                                <a:moveTo>
                                  <a:pt x="168263" y="0"/>
                                </a:moveTo>
                                <a:lnTo>
                                  <a:pt x="168262" y="0"/>
                                </a:lnTo>
                                <a:cubicBezTo>
                                  <a:pt x="75333" y="0"/>
                                  <a:pt x="0" y="75333"/>
                                  <a:pt x="0" y="168262"/>
                                </a:cubicBezTo>
                                <a:lnTo>
                                  <a:pt x="0" y="841316"/>
                                </a:lnTo>
                                <a:cubicBezTo>
                                  <a:pt x="0" y="934245"/>
                                  <a:pt x="75333" y="1009579"/>
                                  <a:pt x="168263" y="1009579"/>
                                </a:cubicBezTo>
                                <a:lnTo>
                                  <a:pt x="1278381" y="1009579"/>
                                </a:lnTo>
                                <a:cubicBezTo>
                                  <a:pt x="1371310" y="1009579"/>
                                  <a:pt x="1446644" y="934245"/>
                                  <a:pt x="1446644" y="841316"/>
                                </a:cubicBezTo>
                                <a:lnTo>
                                  <a:pt x="1446644" y="168263"/>
                                </a:lnTo>
                                <a:cubicBezTo>
                                  <a:pt x="1446644" y="75333"/>
                                  <a:pt x="1371310" y="0"/>
                                  <a:pt x="1278381" y="0"/>
                                </a:cubicBezTo>
                                <a:lnTo>
                                  <a:pt x="168263" y="0"/>
                                </a:lnTo>
                                <a:close/>
                              </a:path>
                            </a:pathLst>
                          </a:custGeom>
                          <a:solidFill>
                            <a:srgbClr val="B9CDE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6577AF" w14:textId="77777777" w:rsidR="0090238B" w:rsidRPr="00043031" w:rsidRDefault="0090238B">
                              <w:pPr>
                                <w:jc w:val="center"/>
                                <w:rPr>
                                  <w:rFonts w:ascii="Times New Roman" w:hAnsi="Times New Roman"/>
                                  <w:bCs/>
                                  <w:color w:val="C00000"/>
                                  <w:sz w:val="18"/>
                                  <w:szCs w:val="18"/>
                                  <w:lang w:eastAsia="lt-LT"/>
                                </w:rPr>
                              </w:pPr>
                              <w:r w:rsidRPr="00043031">
                                <w:rPr>
                                  <w:rFonts w:ascii="Times New Roman" w:hAnsi="Times New Roman"/>
                                  <w:b/>
                                  <w:color w:val="C00000"/>
                                  <w:sz w:val="18"/>
                                  <w:szCs w:val="18"/>
                                  <w:lang w:eastAsia="lt-LT"/>
                                </w:rPr>
                                <w:t>Valstybės pažangos strategija</w:t>
                              </w:r>
                            </w:p>
                            <w:p w14:paraId="02AD5336"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Nacionalinis pažangos planas</w:t>
                              </w:r>
                            </w:p>
                          </w:txbxContent>
                        </wps:txbx>
                        <wps:bodyPr rot="0" vert="horz" wrap="square" lIns="91440" tIns="45720" rIns="91440" bIns="45720" anchor="ctr" anchorCtr="0" upright="1">
                          <a:noAutofit/>
                        </wps:bodyPr>
                      </wps:wsp>
                      <wps:wsp>
                        <wps:cNvPr id="8" name="Rounded Rectangle 58"/>
                        <wps:cNvSpPr>
                          <a:spLocks/>
                        </wps:cNvSpPr>
                        <wps:spPr bwMode="auto">
                          <a:xfrm>
                            <a:off x="146350" y="1113108"/>
                            <a:ext cx="2519034" cy="643518"/>
                          </a:xfrm>
                          <a:custGeom>
                            <a:avLst/>
                            <a:gdLst>
                              <a:gd name="T0" fmla="*/ 1259517 w 2519034"/>
                              <a:gd name="T1" fmla="*/ 0 h 643518"/>
                              <a:gd name="T2" fmla="*/ 2519034 w 2519034"/>
                              <a:gd name="T3" fmla="*/ 321759 h 643518"/>
                              <a:gd name="T4" fmla="*/ 1259517 w 2519034"/>
                              <a:gd name="T5" fmla="*/ 643518 h 643518"/>
                              <a:gd name="T6" fmla="*/ 0 w 2519034"/>
                              <a:gd name="T7" fmla="*/ 321759 h 643518"/>
                              <a:gd name="T8" fmla="*/ 17694720 60000 65536"/>
                              <a:gd name="T9" fmla="*/ 0 60000 65536"/>
                              <a:gd name="T10" fmla="*/ 5898240 60000 65536"/>
                              <a:gd name="T11" fmla="*/ 11796480 60000 65536"/>
                              <a:gd name="T12" fmla="*/ 31414 w 2519034"/>
                              <a:gd name="T13" fmla="*/ 31414 h 643518"/>
                              <a:gd name="T14" fmla="*/ 2487620 w 2519034"/>
                              <a:gd name="T15" fmla="*/ 612104 h 643518"/>
                            </a:gdLst>
                            <a:ahLst/>
                            <a:cxnLst>
                              <a:cxn ang="T8">
                                <a:pos x="T0" y="T1"/>
                              </a:cxn>
                              <a:cxn ang="T9">
                                <a:pos x="T2" y="T3"/>
                              </a:cxn>
                              <a:cxn ang="T10">
                                <a:pos x="T4" y="T5"/>
                              </a:cxn>
                              <a:cxn ang="T11">
                                <a:pos x="T6" y="T7"/>
                              </a:cxn>
                            </a:cxnLst>
                            <a:rect l="T12" t="T13" r="T14" b="T15"/>
                            <a:pathLst>
                              <a:path w="2519034" h="643518">
                                <a:moveTo>
                                  <a:pt x="107253" y="0"/>
                                </a:moveTo>
                                <a:lnTo>
                                  <a:pt x="107252" y="0"/>
                                </a:lnTo>
                                <a:cubicBezTo>
                                  <a:pt x="48018" y="0"/>
                                  <a:pt x="0" y="48018"/>
                                  <a:pt x="0" y="107252"/>
                                </a:cubicBezTo>
                                <a:lnTo>
                                  <a:pt x="0" y="536265"/>
                                </a:lnTo>
                                <a:cubicBezTo>
                                  <a:pt x="0" y="595499"/>
                                  <a:pt x="48018" y="643518"/>
                                  <a:pt x="107253" y="643518"/>
                                </a:cubicBezTo>
                                <a:lnTo>
                                  <a:pt x="2411781" y="643518"/>
                                </a:lnTo>
                                <a:cubicBezTo>
                                  <a:pt x="2471015" y="643518"/>
                                  <a:pt x="2519034" y="595499"/>
                                  <a:pt x="2519034" y="536265"/>
                                </a:cubicBezTo>
                                <a:lnTo>
                                  <a:pt x="2519034" y="107253"/>
                                </a:lnTo>
                                <a:cubicBezTo>
                                  <a:pt x="2519034" y="48018"/>
                                  <a:pt x="2471015" y="0"/>
                                  <a:pt x="2411781" y="0"/>
                                </a:cubicBezTo>
                                <a:lnTo>
                                  <a:pt x="107253" y="0"/>
                                </a:lnTo>
                                <a:close/>
                              </a:path>
                            </a:pathLst>
                          </a:custGeom>
                          <a:solidFill>
                            <a:srgbClr val="D99694"/>
                          </a:solidFill>
                          <a:ln>
                            <a:noFill/>
                          </a:ln>
                          <a:extLst>
                            <a:ext uri="{91240B29-F687-4F45-9708-019B960494DF}">
                              <a14:hiddenLine xmlns:a14="http://schemas.microsoft.com/office/drawing/2010/main" w="9525" cap="flat">
                                <a:solidFill>
                                  <a:srgbClr val="000000"/>
                                </a:solidFill>
                                <a:prstDash val="solid"/>
                                <a:round/>
                                <a:headEnd/>
                                <a:tailEnd/>
                              </a14:hiddenLine>
                            </a:ext>
                          </a:extLst>
                        </wps:spPr>
                        <wps:bodyPr rot="0" vert="horz" wrap="square" lIns="0" tIns="0" rIns="0" bIns="0" anchor="t" anchorCtr="0" upright="1">
                          <a:noAutofit/>
                        </wps:bodyPr>
                      </wps:wsp>
                      <wps:wsp>
                        <wps:cNvPr id="9" name="Rounded Rectangle 59"/>
                        <wps:cNvSpPr>
                          <a:spLocks/>
                        </wps:cNvSpPr>
                        <wps:spPr bwMode="auto">
                          <a:xfrm>
                            <a:off x="1300862" y="1113108"/>
                            <a:ext cx="1203185" cy="309862"/>
                          </a:xfrm>
                          <a:custGeom>
                            <a:avLst/>
                            <a:gdLst>
                              <a:gd name="T0" fmla="*/ 601593 w 1203185"/>
                              <a:gd name="T1" fmla="*/ 0 h 309862"/>
                              <a:gd name="T2" fmla="*/ 1203185 w 1203185"/>
                              <a:gd name="T3" fmla="*/ 154931 h 309862"/>
                              <a:gd name="T4" fmla="*/ 601593 w 1203185"/>
                              <a:gd name="T5" fmla="*/ 309862 h 309862"/>
                              <a:gd name="T6" fmla="*/ 0 w 1203185"/>
                              <a:gd name="T7" fmla="*/ 154931 h 309862"/>
                              <a:gd name="T8" fmla="*/ 17694720 60000 65536"/>
                              <a:gd name="T9" fmla="*/ 0 60000 65536"/>
                              <a:gd name="T10" fmla="*/ 5898240 60000 65536"/>
                              <a:gd name="T11" fmla="*/ 11796480 60000 65536"/>
                              <a:gd name="T12" fmla="*/ 15126 w 1203185"/>
                              <a:gd name="T13" fmla="*/ 15126 h 309862"/>
                              <a:gd name="T14" fmla="*/ 1188059 w 1203185"/>
                              <a:gd name="T15" fmla="*/ 294736 h 309862"/>
                            </a:gdLst>
                            <a:ahLst/>
                            <a:cxnLst>
                              <a:cxn ang="T8">
                                <a:pos x="T0" y="T1"/>
                              </a:cxn>
                              <a:cxn ang="T9">
                                <a:pos x="T2" y="T3"/>
                              </a:cxn>
                              <a:cxn ang="T10">
                                <a:pos x="T4" y="T5"/>
                              </a:cxn>
                              <a:cxn ang="T11">
                                <a:pos x="T6" y="T7"/>
                              </a:cxn>
                            </a:cxnLst>
                            <a:rect l="T12" t="T13" r="T14" b="T15"/>
                            <a:pathLst>
                              <a:path w="1203185" h="309862">
                                <a:moveTo>
                                  <a:pt x="51644" y="0"/>
                                </a:moveTo>
                                <a:lnTo>
                                  <a:pt x="51643" y="0"/>
                                </a:lnTo>
                                <a:cubicBezTo>
                                  <a:pt x="23121" y="0"/>
                                  <a:pt x="0" y="23121"/>
                                  <a:pt x="0" y="51643"/>
                                </a:cubicBezTo>
                                <a:lnTo>
                                  <a:pt x="0" y="258218"/>
                                </a:lnTo>
                                <a:cubicBezTo>
                                  <a:pt x="0" y="286740"/>
                                  <a:pt x="23121" y="309862"/>
                                  <a:pt x="51644" y="309862"/>
                                </a:cubicBezTo>
                                <a:lnTo>
                                  <a:pt x="1151541" y="309862"/>
                                </a:lnTo>
                                <a:cubicBezTo>
                                  <a:pt x="1180063" y="309862"/>
                                  <a:pt x="1203185" y="286740"/>
                                  <a:pt x="1203185" y="258218"/>
                                </a:cubicBezTo>
                                <a:lnTo>
                                  <a:pt x="1203185" y="51644"/>
                                </a:lnTo>
                                <a:cubicBezTo>
                                  <a:pt x="1203185" y="23121"/>
                                  <a:pt x="1180063" y="0"/>
                                  <a:pt x="1151541" y="0"/>
                                </a:cubicBezTo>
                                <a:lnTo>
                                  <a:pt x="51644"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7BD91C"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 xml:space="preserve">Prioritetai </w:t>
                              </w:r>
                            </w:p>
                          </w:txbxContent>
                        </wps:txbx>
                        <wps:bodyPr rot="0" vert="horz" wrap="square" lIns="91440" tIns="45720" rIns="91440" bIns="45720" anchor="ctr" anchorCtr="0" upright="1">
                          <a:noAutofit/>
                        </wps:bodyPr>
                      </wps:wsp>
                      <wps:wsp>
                        <wps:cNvPr id="10" name="Rounded Rectangle 60"/>
                        <wps:cNvSpPr>
                          <a:spLocks/>
                        </wps:cNvSpPr>
                        <wps:spPr bwMode="auto">
                          <a:xfrm>
                            <a:off x="1300862" y="1454993"/>
                            <a:ext cx="1221647" cy="411909"/>
                          </a:xfrm>
                          <a:custGeom>
                            <a:avLst/>
                            <a:gdLst>
                              <a:gd name="T0" fmla="*/ 610824 w 1221647"/>
                              <a:gd name="T1" fmla="*/ 0 h 411909"/>
                              <a:gd name="T2" fmla="*/ 1221647 w 1221647"/>
                              <a:gd name="T3" fmla="*/ 205955 h 411909"/>
                              <a:gd name="T4" fmla="*/ 610824 w 1221647"/>
                              <a:gd name="T5" fmla="*/ 411909 h 411909"/>
                              <a:gd name="T6" fmla="*/ 0 w 1221647"/>
                              <a:gd name="T7" fmla="*/ 205955 h 411909"/>
                              <a:gd name="T8" fmla="*/ 17694720 60000 65536"/>
                              <a:gd name="T9" fmla="*/ 0 60000 65536"/>
                              <a:gd name="T10" fmla="*/ 5898240 60000 65536"/>
                              <a:gd name="T11" fmla="*/ 11796480 60000 65536"/>
                              <a:gd name="T12" fmla="*/ 20108 w 1221647"/>
                              <a:gd name="T13" fmla="*/ 20108 h 411909"/>
                              <a:gd name="T14" fmla="*/ 1201539 w 1221647"/>
                              <a:gd name="T15" fmla="*/ 391801 h 411909"/>
                            </a:gdLst>
                            <a:ahLst/>
                            <a:cxnLst>
                              <a:cxn ang="T8">
                                <a:pos x="T0" y="T1"/>
                              </a:cxn>
                              <a:cxn ang="T9">
                                <a:pos x="T2" y="T3"/>
                              </a:cxn>
                              <a:cxn ang="T10">
                                <a:pos x="T4" y="T5"/>
                              </a:cxn>
                              <a:cxn ang="T11">
                                <a:pos x="T6" y="T7"/>
                              </a:cxn>
                            </a:cxnLst>
                            <a:rect l="T12" t="T13" r="T14" b="T15"/>
                            <a:pathLst>
                              <a:path w="1221647" h="411909">
                                <a:moveTo>
                                  <a:pt x="68652" y="0"/>
                                </a:moveTo>
                                <a:lnTo>
                                  <a:pt x="68651" y="0"/>
                                </a:lnTo>
                                <a:cubicBezTo>
                                  <a:pt x="30736" y="0"/>
                                  <a:pt x="0" y="30736"/>
                                  <a:pt x="0" y="68651"/>
                                </a:cubicBezTo>
                                <a:lnTo>
                                  <a:pt x="0" y="343257"/>
                                </a:lnTo>
                                <a:cubicBezTo>
                                  <a:pt x="0" y="381172"/>
                                  <a:pt x="30736" y="411909"/>
                                  <a:pt x="68652" y="411909"/>
                                </a:cubicBezTo>
                                <a:lnTo>
                                  <a:pt x="1152995" y="411909"/>
                                </a:lnTo>
                                <a:cubicBezTo>
                                  <a:pt x="1190910" y="411909"/>
                                  <a:pt x="1221647" y="381172"/>
                                  <a:pt x="1221647" y="343257"/>
                                </a:cubicBezTo>
                                <a:lnTo>
                                  <a:pt x="1221647" y="68652"/>
                                </a:lnTo>
                                <a:cubicBezTo>
                                  <a:pt x="1221647" y="30736"/>
                                  <a:pt x="1190910" y="0"/>
                                  <a:pt x="1152995" y="0"/>
                                </a:cubicBezTo>
                                <a:lnTo>
                                  <a:pt x="68652"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464927"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 xml:space="preserve">Tikslai ir uždaviniai </w:t>
                              </w:r>
                            </w:p>
                            <w:p w14:paraId="2B711B96" w14:textId="77777777" w:rsidR="0090238B" w:rsidRPr="00043031" w:rsidRDefault="0090238B">
                              <w:pPr>
                                <w:rPr>
                                  <w:rFonts w:ascii="Times New Roman" w:hAnsi="Times New Roman"/>
                                  <w:lang w:eastAsia="lt-LT"/>
                                </w:rPr>
                              </w:pPr>
                            </w:p>
                          </w:txbxContent>
                        </wps:txbx>
                        <wps:bodyPr rot="0" vert="horz" wrap="square" lIns="91440" tIns="45720" rIns="91440" bIns="45720" anchor="ctr" anchorCtr="0" upright="1">
                          <a:noAutofit/>
                        </wps:bodyPr>
                      </wps:wsp>
                      <wps:wsp>
                        <wps:cNvPr id="11" name="Rounded Rectangle 61"/>
                        <wps:cNvSpPr>
                          <a:spLocks/>
                        </wps:cNvSpPr>
                        <wps:spPr bwMode="auto">
                          <a:xfrm>
                            <a:off x="1319352" y="1901284"/>
                            <a:ext cx="1203158" cy="308509"/>
                          </a:xfrm>
                          <a:custGeom>
                            <a:avLst/>
                            <a:gdLst>
                              <a:gd name="T0" fmla="*/ 601579 w 1203158"/>
                              <a:gd name="T1" fmla="*/ 0 h 308509"/>
                              <a:gd name="T2" fmla="*/ 1203158 w 1203158"/>
                              <a:gd name="T3" fmla="*/ 154255 h 308509"/>
                              <a:gd name="T4" fmla="*/ 601579 w 1203158"/>
                              <a:gd name="T5" fmla="*/ 308509 h 308509"/>
                              <a:gd name="T6" fmla="*/ 0 w 1203158"/>
                              <a:gd name="T7" fmla="*/ 154255 h 308509"/>
                              <a:gd name="T8" fmla="*/ 17694720 60000 65536"/>
                              <a:gd name="T9" fmla="*/ 0 60000 65536"/>
                              <a:gd name="T10" fmla="*/ 5898240 60000 65536"/>
                              <a:gd name="T11" fmla="*/ 11796480 60000 65536"/>
                              <a:gd name="T12" fmla="*/ 15060 w 1203158"/>
                              <a:gd name="T13" fmla="*/ 15060 h 308509"/>
                              <a:gd name="T14" fmla="*/ 1188098 w 1203158"/>
                              <a:gd name="T15" fmla="*/ 293449 h 308509"/>
                            </a:gdLst>
                            <a:ahLst/>
                            <a:cxnLst>
                              <a:cxn ang="T8">
                                <a:pos x="T0" y="T1"/>
                              </a:cxn>
                              <a:cxn ang="T9">
                                <a:pos x="T2" y="T3"/>
                              </a:cxn>
                              <a:cxn ang="T10">
                                <a:pos x="T4" y="T5"/>
                              </a:cxn>
                              <a:cxn ang="T11">
                                <a:pos x="T6" y="T7"/>
                              </a:cxn>
                            </a:cxnLst>
                            <a:rect l="T12" t="T13" r="T14" b="T15"/>
                            <a:pathLst>
                              <a:path w="1203158" h="308509">
                                <a:moveTo>
                                  <a:pt x="51418" y="0"/>
                                </a:moveTo>
                                <a:lnTo>
                                  <a:pt x="51417" y="0"/>
                                </a:lnTo>
                                <a:cubicBezTo>
                                  <a:pt x="23020" y="0"/>
                                  <a:pt x="0" y="23020"/>
                                  <a:pt x="0" y="51417"/>
                                </a:cubicBezTo>
                                <a:lnTo>
                                  <a:pt x="0" y="257091"/>
                                </a:lnTo>
                                <a:cubicBezTo>
                                  <a:pt x="0" y="285488"/>
                                  <a:pt x="23020" y="308509"/>
                                  <a:pt x="51418" y="308509"/>
                                </a:cubicBezTo>
                                <a:lnTo>
                                  <a:pt x="1151740" y="308509"/>
                                </a:lnTo>
                                <a:cubicBezTo>
                                  <a:pt x="1180137" y="308509"/>
                                  <a:pt x="1203158" y="285488"/>
                                  <a:pt x="1203158" y="257091"/>
                                </a:cubicBezTo>
                                <a:lnTo>
                                  <a:pt x="1203158" y="51418"/>
                                </a:lnTo>
                                <a:cubicBezTo>
                                  <a:pt x="1203158" y="23020"/>
                                  <a:pt x="1180137" y="0"/>
                                  <a:pt x="1151740" y="0"/>
                                </a:cubicBezTo>
                                <a:lnTo>
                                  <a:pt x="51418"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27D375"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Priemonės</w:t>
                              </w:r>
                            </w:p>
                            <w:p w14:paraId="59E8346D" w14:textId="77777777" w:rsidR="0090238B" w:rsidRPr="00043031" w:rsidRDefault="0090238B">
                              <w:pPr>
                                <w:rPr>
                                  <w:rFonts w:ascii="Times New Roman" w:hAnsi="Times New Roman"/>
                                  <w:lang w:eastAsia="lt-LT"/>
                                </w:rPr>
                              </w:pPr>
                            </w:p>
                          </w:txbxContent>
                        </wps:txbx>
                        <wps:bodyPr rot="0" vert="horz" wrap="square" lIns="91440" tIns="45720" rIns="91440" bIns="45720" anchor="ctr" anchorCtr="0" upright="1">
                          <a:noAutofit/>
                        </wps:bodyPr>
                      </wps:wsp>
                      <wps:wsp>
                        <wps:cNvPr id="12" name="Rounded Rectangle 62"/>
                        <wps:cNvSpPr>
                          <a:spLocks/>
                        </wps:cNvSpPr>
                        <wps:spPr bwMode="auto">
                          <a:xfrm>
                            <a:off x="10" y="1089196"/>
                            <a:ext cx="1392814" cy="1009579"/>
                          </a:xfrm>
                          <a:custGeom>
                            <a:avLst/>
                            <a:gdLst>
                              <a:gd name="T0" fmla="*/ 696407 w 1392814"/>
                              <a:gd name="T1" fmla="*/ 0 h 1009579"/>
                              <a:gd name="T2" fmla="*/ 1392814 w 1392814"/>
                              <a:gd name="T3" fmla="*/ 504790 h 1009579"/>
                              <a:gd name="T4" fmla="*/ 696407 w 1392814"/>
                              <a:gd name="T5" fmla="*/ 1009579 h 1009579"/>
                              <a:gd name="T6" fmla="*/ 0 w 1392814"/>
                              <a:gd name="T7" fmla="*/ 504790 h 1009579"/>
                              <a:gd name="T8" fmla="*/ 17694720 60000 65536"/>
                              <a:gd name="T9" fmla="*/ 0 60000 65536"/>
                              <a:gd name="T10" fmla="*/ 5898240 60000 65536"/>
                              <a:gd name="T11" fmla="*/ 11796480 60000 65536"/>
                              <a:gd name="T12" fmla="*/ 49284 w 1392814"/>
                              <a:gd name="T13" fmla="*/ 49284 h 1009579"/>
                              <a:gd name="T14" fmla="*/ 1343530 w 1392814"/>
                              <a:gd name="T15" fmla="*/ 960295 h 1009579"/>
                            </a:gdLst>
                            <a:ahLst/>
                            <a:cxnLst>
                              <a:cxn ang="T8">
                                <a:pos x="T0" y="T1"/>
                              </a:cxn>
                              <a:cxn ang="T9">
                                <a:pos x="T2" y="T3"/>
                              </a:cxn>
                              <a:cxn ang="T10">
                                <a:pos x="T4" y="T5"/>
                              </a:cxn>
                              <a:cxn ang="T11">
                                <a:pos x="T6" y="T7"/>
                              </a:cxn>
                            </a:cxnLst>
                            <a:rect l="T12" t="T13" r="T14" b="T15"/>
                            <a:pathLst>
                              <a:path w="1392814" h="1009579">
                                <a:moveTo>
                                  <a:pt x="168263" y="0"/>
                                </a:moveTo>
                                <a:lnTo>
                                  <a:pt x="168262" y="0"/>
                                </a:lnTo>
                                <a:cubicBezTo>
                                  <a:pt x="75333" y="0"/>
                                  <a:pt x="0" y="75333"/>
                                  <a:pt x="0" y="168262"/>
                                </a:cubicBezTo>
                                <a:lnTo>
                                  <a:pt x="0" y="841316"/>
                                </a:lnTo>
                                <a:cubicBezTo>
                                  <a:pt x="0" y="934245"/>
                                  <a:pt x="75333" y="1009579"/>
                                  <a:pt x="168263" y="1009579"/>
                                </a:cubicBezTo>
                                <a:lnTo>
                                  <a:pt x="1224551" y="1009579"/>
                                </a:lnTo>
                                <a:cubicBezTo>
                                  <a:pt x="1317480" y="1009579"/>
                                  <a:pt x="1392814" y="934245"/>
                                  <a:pt x="1392814" y="841316"/>
                                </a:cubicBezTo>
                                <a:lnTo>
                                  <a:pt x="1392814" y="168263"/>
                                </a:lnTo>
                                <a:cubicBezTo>
                                  <a:pt x="1392814" y="75333"/>
                                  <a:pt x="1317480" y="0"/>
                                  <a:pt x="1224551" y="0"/>
                                </a:cubicBezTo>
                                <a:lnTo>
                                  <a:pt x="168263" y="0"/>
                                </a:lnTo>
                                <a:close/>
                              </a:path>
                            </a:pathLst>
                          </a:custGeom>
                          <a:solidFill>
                            <a:srgbClr val="B9CDE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BF71D8"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Regioninis plėtros planas</w:t>
                              </w:r>
                            </w:p>
                          </w:txbxContent>
                        </wps:txbx>
                        <wps:bodyPr rot="0" vert="horz" wrap="square" lIns="91440" tIns="45720" rIns="91440" bIns="45720" anchor="ctr" anchorCtr="0" upright="1">
                          <a:noAutofit/>
                        </wps:bodyPr>
                      </wps:wsp>
                      <wps:wsp>
                        <wps:cNvPr id="13" name="Rounded Rectangle 63"/>
                        <wps:cNvSpPr>
                          <a:spLocks/>
                        </wps:cNvSpPr>
                        <wps:spPr bwMode="auto">
                          <a:xfrm>
                            <a:off x="4162761" y="2114742"/>
                            <a:ext cx="1495455" cy="254422"/>
                          </a:xfrm>
                          <a:custGeom>
                            <a:avLst/>
                            <a:gdLst>
                              <a:gd name="T0" fmla="*/ 747728 w 1495455"/>
                              <a:gd name="T1" fmla="*/ 0 h 254422"/>
                              <a:gd name="T2" fmla="*/ 1495455 w 1495455"/>
                              <a:gd name="T3" fmla="*/ 127211 h 254422"/>
                              <a:gd name="T4" fmla="*/ 747728 w 1495455"/>
                              <a:gd name="T5" fmla="*/ 254422 h 254422"/>
                              <a:gd name="T6" fmla="*/ 0 w 1495455"/>
                              <a:gd name="T7" fmla="*/ 127211 h 254422"/>
                              <a:gd name="T8" fmla="*/ 17694720 60000 65536"/>
                              <a:gd name="T9" fmla="*/ 0 60000 65536"/>
                              <a:gd name="T10" fmla="*/ 5898240 60000 65536"/>
                              <a:gd name="T11" fmla="*/ 11796480 60000 65536"/>
                              <a:gd name="T12" fmla="*/ 12420 w 1495455"/>
                              <a:gd name="T13" fmla="*/ 12420 h 254422"/>
                              <a:gd name="T14" fmla="*/ 1483035 w 1495455"/>
                              <a:gd name="T15" fmla="*/ 242002 h 254422"/>
                            </a:gdLst>
                            <a:ahLst/>
                            <a:cxnLst>
                              <a:cxn ang="T8">
                                <a:pos x="T0" y="T1"/>
                              </a:cxn>
                              <a:cxn ang="T9">
                                <a:pos x="T2" y="T3"/>
                              </a:cxn>
                              <a:cxn ang="T10">
                                <a:pos x="T4" y="T5"/>
                              </a:cxn>
                              <a:cxn ang="T11">
                                <a:pos x="T6" y="T7"/>
                              </a:cxn>
                            </a:cxnLst>
                            <a:rect l="T12" t="T13" r="T14" b="T15"/>
                            <a:pathLst>
                              <a:path w="1495455" h="254422">
                                <a:moveTo>
                                  <a:pt x="42404" y="0"/>
                                </a:moveTo>
                                <a:lnTo>
                                  <a:pt x="42403" y="0"/>
                                </a:lnTo>
                                <a:cubicBezTo>
                                  <a:pt x="18984" y="0"/>
                                  <a:pt x="0" y="18984"/>
                                  <a:pt x="0" y="42403"/>
                                </a:cubicBezTo>
                                <a:lnTo>
                                  <a:pt x="0" y="212018"/>
                                </a:lnTo>
                                <a:cubicBezTo>
                                  <a:pt x="0" y="235437"/>
                                  <a:pt x="18984" y="254422"/>
                                  <a:pt x="42404" y="254422"/>
                                </a:cubicBezTo>
                                <a:lnTo>
                                  <a:pt x="1453051" y="254422"/>
                                </a:lnTo>
                                <a:cubicBezTo>
                                  <a:pt x="1476470" y="254422"/>
                                  <a:pt x="1495455" y="235437"/>
                                  <a:pt x="1495455" y="212018"/>
                                </a:cubicBezTo>
                                <a:lnTo>
                                  <a:pt x="1495455" y="42404"/>
                                </a:lnTo>
                                <a:cubicBezTo>
                                  <a:pt x="1495455" y="18984"/>
                                  <a:pt x="1476470" y="0"/>
                                  <a:pt x="1453051" y="0"/>
                                </a:cubicBezTo>
                                <a:lnTo>
                                  <a:pt x="42404" y="0"/>
                                </a:lnTo>
                                <a:close/>
                              </a:path>
                            </a:pathLst>
                          </a:cu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62B51E" w14:textId="77777777" w:rsidR="0090238B" w:rsidRPr="00043031" w:rsidRDefault="0090238B">
                              <w:pPr>
                                <w:jc w:val="center"/>
                                <w:rPr>
                                  <w:rFonts w:ascii="Times New Roman" w:hAnsi="Times New Roman"/>
                                  <w:b/>
                                  <w:color w:val="808080"/>
                                  <w:sz w:val="18"/>
                                  <w:szCs w:val="18"/>
                                  <w:lang w:eastAsia="lt-LT"/>
                                </w:rPr>
                              </w:pPr>
                              <w:r w:rsidRPr="00043031">
                                <w:rPr>
                                  <w:rFonts w:ascii="Times New Roman" w:hAnsi="Times New Roman"/>
                                  <w:b/>
                                  <w:color w:val="808080"/>
                                  <w:sz w:val="18"/>
                                  <w:szCs w:val="18"/>
                                  <w:lang w:eastAsia="lt-LT"/>
                                </w:rPr>
                                <w:t xml:space="preserve">Priemonės  </w:t>
                              </w:r>
                            </w:p>
                          </w:txbxContent>
                        </wps:txbx>
                        <wps:bodyPr rot="0" vert="horz" wrap="square" lIns="91440" tIns="45720" rIns="91440" bIns="45720" anchor="ctr" anchorCtr="0" upright="1">
                          <a:noAutofit/>
                        </wps:bodyPr>
                      </wps:wsp>
                      <wps:wsp>
                        <wps:cNvPr id="14" name="Rounded Rectangle 128"/>
                        <wps:cNvSpPr>
                          <a:spLocks/>
                        </wps:cNvSpPr>
                        <wps:spPr bwMode="auto">
                          <a:xfrm>
                            <a:off x="2853770" y="1367530"/>
                            <a:ext cx="2901729" cy="643216"/>
                          </a:xfrm>
                          <a:custGeom>
                            <a:avLst/>
                            <a:gdLst>
                              <a:gd name="T0" fmla="*/ 1450865 w 2901729"/>
                              <a:gd name="T1" fmla="*/ 0 h 643216"/>
                              <a:gd name="T2" fmla="*/ 2901729 w 2901729"/>
                              <a:gd name="T3" fmla="*/ 321608 h 643216"/>
                              <a:gd name="T4" fmla="*/ 1450865 w 2901729"/>
                              <a:gd name="T5" fmla="*/ 643216 h 643216"/>
                              <a:gd name="T6" fmla="*/ 0 w 2901729"/>
                              <a:gd name="T7" fmla="*/ 321608 h 643216"/>
                              <a:gd name="T8" fmla="*/ 17694720 60000 65536"/>
                              <a:gd name="T9" fmla="*/ 0 60000 65536"/>
                              <a:gd name="T10" fmla="*/ 5898240 60000 65536"/>
                              <a:gd name="T11" fmla="*/ 11796480 60000 65536"/>
                              <a:gd name="T12" fmla="*/ 31400 w 2901729"/>
                              <a:gd name="T13" fmla="*/ 31400 h 643216"/>
                              <a:gd name="T14" fmla="*/ 2870329 w 2901729"/>
                              <a:gd name="T15" fmla="*/ 611816 h 643216"/>
                            </a:gdLst>
                            <a:ahLst/>
                            <a:cxnLst>
                              <a:cxn ang="T8">
                                <a:pos x="T0" y="T1"/>
                              </a:cxn>
                              <a:cxn ang="T9">
                                <a:pos x="T2" y="T3"/>
                              </a:cxn>
                              <a:cxn ang="T10">
                                <a:pos x="T4" y="T5"/>
                              </a:cxn>
                              <a:cxn ang="T11">
                                <a:pos x="T6" y="T7"/>
                              </a:cxn>
                            </a:cxnLst>
                            <a:rect l="T12" t="T13" r="T14" b="T15"/>
                            <a:pathLst>
                              <a:path w="2901729" h="643216">
                                <a:moveTo>
                                  <a:pt x="107203" y="0"/>
                                </a:moveTo>
                                <a:lnTo>
                                  <a:pt x="107202" y="0"/>
                                </a:lnTo>
                                <a:cubicBezTo>
                                  <a:pt x="47996" y="0"/>
                                  <a:pt x="0" y="47996"/>
                                  <a:pt x="0" y="107202"/>
                                </a:cubicBezTo>
                                <a:lnTo>
                                  <a:pt x="0" y="536013"/>
                                </a:lnTo>
                                <a:cubicBezTo>
                                  <a:pt x="0" y="595219"/>
                                  <a:pt x="47996" y="643216"/>
                                  <a:pt x="107203" y="643216"/>
                                </a:cubicBezTo>
                                <a:lnTo>
                                  <a:pt x="2794526" y="643216"/>
                                </a:lnTo>
                                <a:cubicBezTo>
                                  <a:pt x="2853732" y="643216"/>
                                  <a:pt x="2901729" y="595219"/>
                                  <a:pt x="2901729" y="536013"/>
                                </a:cubicBezTo>
                                <a:lnTo>
                                  <a:pt x="2901729" y="107203"/>
                                </a:lnTo>
                                <a:cubicBezTo>
                                  <a:pt x="2901729" y="47996"/>
                                  <a:pt x="2853732" y="0"/>
                                  <a:pt x="2794526" y="0"/>
                                </a:cubicBezTo>
                                <a:lnTo>
                                  <a:pt x="107203" y="0"/>
                                </a:lnTo>
                                <a:close/>
                              </a:path>
                            </a:pathLst>
                          </a:custGeom>
                          <a:solidFill>
                            <a:srgbClr val="D99694"/>
                          </a:solidFill>
                          <a:ln>
                            <a:noFill/>
                          </a:ln>
                          <a:extLst>
                            <a:ext uri="{91240B29-F687-4F45-9708-019B960494DF}">
                              <a14:hiddenLine xmlns:a14="http://schemas.microsoft.com/office/drawing/2010/main" w="9525" cap="flat">
                                <a:solidFill>
                                  <a:srgbClr val="000000"/>
                                </a:solidFill>
                                <a:prstDash val="solid"/>
                                <a:round/>
                                <a:headEnd/>
                                <a:tailEnd/>
                              </a14:hiddenLine>
                            </a:ext>
                          </a:extLst>
                        </wps:spPr>
                        <wps:bodyPr rot="0" vert="horz" wrap="square" lIns="0" tIns="0" rIns="0" bIns="0" anchor="t" anchorCtr="0" upright="1">
                          <a:noAutofit/>
                        </wps:bodyPr>
                      </wps:wsp>
                      <wps:wsp>
                        <wps:cNvPr id="15" name="Rounded Rectangle 129"/>
                        <wps:cNvSpPr>
                          <a:spLocks/>
                        </wps:cNvSpPr>
                        <wps:spPr bwMode="auto">
                          <a:xfrm>
                            <a:off x="4244069" y="1359584"/>
                            <a:ext cx="1414147" cy="302126"/>
                          </a:xfrm>
                          <a:custGeom>
                            <a:avLst/>
                            <a:gdLst>
                              <a:gd name="T0" fmla="*/ 707074 w 1414147"/>
                              <a:gd name="T1" fmla="*/ 0 h 302126"/>
                              <a:gd name="T2" fmla="*/ 1414147 w 1414147"/>
                              <a:gd name="T3" fmla="*/ 151063 h 302126"/>
                              <a:gd name="T4" fmla="*/ 707074 w 1414147"/>
                              <a:gd name="T5" fmla="*/ 302126 h 302126"/>
                              <a:gd name="T6" fmla="*/ 0 w 1414147"/>
                              <a:gd name="T7" fmla="*/ 151063 h 302126"/>
                              <a:gd name="T8" fmla="*/ 17694720 60000 65536"/>
                              <a:gd name="T9" fmla="*/ 0 60000 65536"/>
                              <a:gd name="T10" fmla="*/ 5898240 60000 65536"/>
                              <a:gd name="T11" fmla="*/ 11796480 60000 65536"/>
                              <a:gd name="T12" fmla="*/ 14749 w 1414147"/>
                              <a:gd name="T13" fmla="*/ 14749 h 302126"/>
                              <a:gd name="T14" fmla="*/ 1399398 w 1414147"/>
                              <a:gd name="T15" fmla="*/ 287377 h 302126"/>
                            </a:gdLst>
                            <a:ahLst/>
                            <a:cxnLst>
                              <a:cxn ang="T8">
                                <a:pos x="T0" y="T1"/>
                              </a:cxn>
                              <a:cxn ang="T9">
                                <a:pos x="T2" y="T3"/>
                              </a:cxn>
                              <a:cxn ang="T10">
                                <a:pos x="T4" y="T5"/>
                              </a:cxn>
                              <a:cxn ang="T11">
                                <a:pos x="T6" y="T7"/>
                              </a:cxn>
                            </a:cxnLst>
                            <a:rect l="T12" t="T13" r="T14" b="T15"/>
                            <a:pathLst>
                              <a:path w="1414147" h="302126">
                                <a:moveTo>
                                  <a:pt x="50354" y="0"/>
                                </a:moveTo>
                                <a:lnTo>
                                  <a:pt x="50353" y="0"/>
                                </a:lnTo>
                                <a:cubicBezTo>
                                  <a:pt x="22544" y="0"/>
                                  <a:pt x="0" y="22544"/>
                                  <a:pt x="0" y="50353"/>
                                </a:cubicBezTo>
                                <a:lnTo>
                                  <a:pt x="0" y="251772"/>
                                </a:lnTo>
                                <a:cubicBezTo>
                                  <a:pt x="0" y="279581"/>
                                  <a:pt x="22544" y="302126"/>
                                  <a:pt x="50354" y="302126"/>
                                </a:cubicBezTo>
                                <a:lnTo>
                                  <a:pt x="1363793" y="302126"/>
                                </a:lnTo>
                                <a:cubicBezTo>
                                  <a:pt x="1391602" y="302126"/>
                                  <a:pt x="1414147" y="279581"/>
                                  <a:pt x="1414147" y="251772"/>
                                </a:cubicBezTo>
                                <a:lnTo>
                                  <a:pt x="1414147" y="50354"/>
                                </a:lnTo>
                                <a:cubicBezTo>
                                  <a:pt x="1414147" y="22544"/>
                                  <a:pt x="1391602" y="0"/>
                                  <a:pt x="1363793" y="0"/>
                                </a:cubicBezTo>
                                <a:lnTo>
                                  <a:pt x="50354"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339076"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Plėtros vizija</w:t>
                              </w:r>
                            </w:p>
                          </w:txbxContent>
                        </wps:txbx>
                        <wps:bodyPr rot="0" vert="horz" wrap="square" lIns="91440" tIns="45720" rIns="91440" bIns="45720" anchor="ctr" anchorCtr="0" upright="1">
                          <a:noAutofit/>
                        </wps:bodyPr>
                      </wps:wsp>
                      <wps:wsp>
                        <wps:cNvPr id="16" name="Rounded Rectangle 130"/>
                        <wps:cNvSpPr>
                          <a:spLocks/>
                        </wps:cNvSpPr>
                        <wps:spPr bwMode="auto">
                          <a:xfrm>
                            <a:off x="4260327" y="1701460"/>
                            <a:ext cx="1408322" cy="397315"/>
                          </a:xfrm>
                          <a:custGeom>
                            <a:avLst/>
                            <a:gdLst>
                              <a:gd name="T0" fmla="*/ 704161 w 1408322"/>
                              <a:gd name="T1" fmla="*/ 0 h 397315"/>
                              <a:gd name="T2" fmla="*/ 1408322 w 1408322"/>
                              <a:gd name="T3" fmla="*/ 198658 h 397315"/>
                              <a:gd name="T4" fmla="*/ 704161 w 1408322"/>
                              <a:gd name="T5" fmla="*/ 397315 h 397315"/>
                              <a:gd name="T6" fmla="*/ 0 w 1408322"/>
                              <a:gd name="T7" fmla="*/ 198658 h 397315"/>
                              <a:gd name="T8" fmla="*/ 17694720 60000 65536"/>
                              <a:gd name="T9" fmla="*/ 0 60000 65536"/>
                              <a:gd name="T10" fmla="*/ 5898240 60000 65536"/>
                              <a:gd name="T11" fmla="*/ 11796480 60000 65536"/>
                              <a:gd name="T12" fmla="*/ 19396 w 1408322"/>
                              <a:gd name="T13" fmla="*/ 19396 h 397315"/>
                              <a:gd name="T14" fmla="*/ 1388926 w 1408322"/>
                              <a:gd name="T15" fmla="*/ 377919 h 397315"/>
                            </a:gdLst>
                            <a:ahLst/>
                            <a:cxnLst>
                              <a:cxn ang="T8">
                                <a:pos x="T0" y="T1"/>
                              </a:cxn>
                              <a:cxn ang="T9">
                                <a:pos x="T2" y="T3"/>
                              </a:cxn>
                              <a:cxn ang="T10">
                                <a:pos x="T4" y="T5"/>
                              </a:cxn>
                              <a:cxn ang="T11">
                                <a:pos x="T6" y="T7"/>
                              </a:cxn>
                            </a:cxnLst>
                            <a:rect l="T12" t="T13" r="T14" b="T15"/>
                            <a:pathLst>
                              <a:path w="1408322" h="397315">
                                <a:moveTo>
                                  <a:pt x="66219" y="0"/>
                                </a:moveTo>
                                <a:lnTo>
                                  <a:pt x="66218" y="0"/>
                                </a:lnTo>
                                <a:cubicBezTo>
                                  <a:pt x="29647" y="0"/>
                                  <a:pt x="0" y="29647"/>
                                  <a:pt x="0" y="66218"/>
                                </a:cubicBezTo>
                                <a:lnTo>
                                  <a:pt x="0" y="331096"/>
                                </a:lnTo>
                                <a:cubicBezTo>
                                  <a:pt x="0" y="367667"/>
                                  <a:pt x="29647" y="397315"/>
                                  <a:pt x="66219" y="397315"/>
                                </a:cubicBezTo>
                                <a:lnTo>
                                  <a:pt x="1342103" y="397315"/>
                                </a:lnTo>
                                <a:cubicBezTo>
                                  <a:pt x="1378674" y="397315"/>
                                  <a:pt x="1408322" y="367667"/>
                                  <a:pt x="1408322" y="331096"/>
                                </a:cubicBezTo>
                                <a:lnTo>
                                  <a:pt x="1408322" y="66219"/>
                                </a:lnTo>
                                <a:cubicBezTo>
                                  <a:pt x="1408322" y="29647"/>
                                  <a:pt x="1378674" y="0"/>
                                  <a:pt x="1342103" y="0"/>
                                </a:cubicBezTo>
                                <a:lnTo>
                                  <a:pt x="66219"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3A6470"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 xml:space="preserve">Tikslai, uždaviniai ir stebėsenos rodikliai </w:t>
                              </w:r>
                            </w:p>
                          </w:txbxContent>
                        </wps:txbx>
                        <wps:bodyPr rot="0" vert="horz" wrap="square" lIns="91440" tIns="45720" rIns="91440" bIns="45720" anchor="ctr" anchorCtr="0" upright="1">
                          <a:noAutofit/>
                        </wps:bodyPr>
                      </wps:wsp>
                      <wps:wsp>
                        <wps:cNvPr id="17" name="Rounded Rectangle 131"/>
                        <wps:cNvSpPr>
                          <a:spLocks/>
                        </wps:cNvSpPr>
                        <wps:spPr bwMode="auto">
                          <a:xfrm>
                            <a:off x="3000119" y="1359584"/>
                            <a:ext cx="1438854" cy="1009579"/>
                          </a:xfrm>
                          <a:custGeom>
                            <a:avLst/>
                            <a:gdLst>
                              <a:gd name="T0" fmla="*/ 719427 w 1438854"/>
                              <a:gd name="T1" fmla="*/ 0 h 1009579"/>
                              <a:gd name="T2" fmla="*/ 1438854 w 1438854"/>
                              <a:gd name="T3" fmla="*/ 504790 h 1009579"/>
                              <a:gd name="T4" fmla="*/ 719427 w 1438854"/>
                              <a:gd name="T5" fmla="*/ 1009579 h 1009579"/>
                              <a:gd name="T6" fmla="*/ 0 w 1438854"/>
                              <a:gd name="T7" fmla="*/ 504790 h 1009579"/>
                              <a:gd name="T8" fmla="*/ 17694720 60000 65536"/>
                              <a:gd name="T9" fmla="*/ 0 60000 65536"/>
                              <a:gd name="T10" fmla="*/ 5898240 60000 65536"/>
                              <a:gd name="T11" fmla="*/ 11796480 60000 65536"/>
                              <a:gd name="T12" fmla="*/ 49284 w 1438854"/>
                              <a:gd name="T13" fmla="*/ 49284 h 1009579"/>
                              <a:gd name="T14" fmla="*/ 1389570 w 1438854"/>
                              <a:gd name="T15" fmla="*/ 960295 h 1009579"/>
                            </a:gdLst>
                            <a:ahLst/>
                            <a:cxnLst>
                              <a:cxn ang="T8">
                                <a:pos x="T0" y="T1"/>
                              </a:cxn>
                              <a:cxn ang="T9">
                                <a:pos x="T2" y="T3"/>
                              </a:cxn>
                              <a:cxn ang="T10">
                                <a:pos x="T4" y="T5"/>
                              </a:cxn>
                              <a:cxn ang="T11">
                                <a:pos x="T6" y="T7"/>
                              </a:cxn>
                            </a:cxnLst>
                            <a:rect l="T12" t="T13" r="T14" b="T15"/>
                            <a:pathLst>
                              <a:path w="1438854" h="1009579">
                                <a:moveTo>
                                  <a:pt x="168263" y="0"/>
                                </a:moveTo>
                                <a:lnTo>
                                  <a:pt x="168262" y="0"/>
                                </a:lnTo>
                                <a:cubicBezTo>
                                  <a:pt x="75333" y="0"/>
                                  <a:pt x="0" y="75333"/>
                                  <a:pt x="0" y="168262"/>
                                </a:cubicBezTo>
                                <a:lnTo>
                                  <a:pt x="0" y="841316"/>
                                </a:lnTo>
                                <a:cubicBezTo>
                                  <a:pt x="0" y="934245"/>
                                  <a:pt x="75333" y="1009579"/>
                                  <a:pt x="168263" y="1009579"/>
                                </a:cubicBezTo>
                                <a:lnTo>
                                  <a:pt x="1270591" y="1009579"/>
                                </a:lnTo>
                                <a:cubicBezTo>
                                  <a:pt x="1363520" y="1009579"/>
                                  <a:pt x="1438854" y="934245"/>
                                  <a:pt x="1438854" y="841316"/>
                                </a:cubicBezTo>
                                <a:lnTo>
                                  <a:pt x="1438854" y="168263"/>
                                </a:lnTo>
                                <a:cubicBezTo>
                                  <a:pt x="1438854" y="75333"/>
                                  <a:pt x="1363520" y="0"/>
                                  <a:pt x="1270591" y="0"/>
                                </a:cubicBezTo>
                                <a:lnTo>
                                  <a:pt x="168263" y="0"/>
                                </a:lnTo>
                                <a:close/>
                              </a:path>
                            </a:pathLst>
                          </a:custGeom>
                          <a:solidFill>
                            <a:srgbClr val="B9CDE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40954E"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Savivaldybės strateginis plėtros planas</w:t>
                              </w:r>
                            </w:p>
                          </w:txbxContent>
                        </wps:txbx>
                        <wps:bodyPr rot="0" vert="horz" wrap="square" lIns="91440" tIns="45720" rIns="91440" bIns="45720" anchor="ctr" anchorCtr="0" upright="1">
                          <a:noAutofit/>
                        </wps:bodyPr>
                      </wps:wsp>
                      <wps:wsp>
                        <wps:cNvPr id="18" name="Rounded Rectangle 132"/>
                        <wps:cNvSpPr>
                          <a:spLocks/>
                        </wps:cNvSpPr>
                        <wps:spPr bwMode="auto">
                          <a:xfrm>
                            <a:off x="2853770" y="2504495"/>
                            <a:ext cx="2902378" cy="643216"/>
                          </a:xfrm>
                          <a:custGeom>
                            <a:avLst/>
                            <a:gdLst>
                              <a:gd name="T0" fmla="*/ 1451189 w 2902378"/>
                              <a:gd name="T1" fmla="*/ 0 h 643216"/>
                              <a:gd name="T2" fmla="*/ 2902378 w 2902378"/>
                              <a:gd name="T3" fmla="*/ 321608 h 643216"/>
                              <a:gd name="T4" fmla="*/ 1451189 w 2902378"/>
                              <a:gd name="T5" fmla="*/ 643216 h 643216"/>
                              <a:gd name="T6" fmla="*/ 0 w 2902378"/>
                              <a:gd name="T7" fmla="*/ 321608 h 643216"/>
                              <a:gd name="T8" fmla="*/ 17694720 60000 65536"/>
                              <a:gd name="T9" fmla="*/ 0 60000 65536"/>
                              <a:gd name="T10" fmla="*/ 5898240 60000 65536"/>
                              <a:gd name="T11" fmla="*/ 11796480 60000 65536"/>
                              <a:gd name="T12" fmla="*/ 31400 w 2902378"/>
                              <a:gd name="T13" fmla="*/ 31400 h 643216"/>
                              <a:gd name="T14" fmla="*/ 2870978 w 2902378"/>
                              <a:gd name="T15" fmla="*/ 611816 h 643216"/>
                            </a:gdLst>
                            <a:ahLst/>
                            <a:cxnLst>
                              <a:cxn ang="T8">
                                <a:pos x="T0" y="T1"/>
                              </a:cxn>
                              <a:cxn ang="T9">
                                <a:pos x="T2" y="T3"/>
                              </a:cxn>
                              <a:cxn ang="T10">
                                <a:pos x="T4" y="T5"/>
                              </a:cxn>
                              <a:cxn ang="T11">
                                <a:pos x="T6" y="T7"/>
                              </a:cxn>
                            </a:cxnLst>
                            <a:rect l="T12" t="T13" r="T14" b="T15"/>
                            <a:pathLst>
                              <a:path w="2902378" h="643216">
                                <a:moveTo>
                                  <a:pt x="107203" y="0"/>
                                </a:moveTo>
                                <a:lnTo>
                                  <a:pt x="107202" y="0"/>
                                </a:lnTo>
                                <a:cubicBezTo>
                                  <a:pt x="47996" y="0"/>
                                  <a:pt x="0" y="47996"/>
                                  <a:pt x="0" y="107202"/>
                                </a:cubicBezTo>
                                <a:lnTo>
                                  <a:pt x="0" y="536013"/>
                                </a:lnTo>
                                <a:cubicBezTo>
                                  <a:pt x="0" y="595219"/>
                                  <a:pt x="47996" y="643216"/>
                                  <a:pt x="107203" y="643216"/>
                                </a:cubicBezTo>
                                <a:lnTo>
                                  <a:pt x="2795175" y="643216"/>
                                </a:lnTo>
                                <a:cubicBezTo>
                                  <a:pt x="2854381" y="643216"/>
                                  <a:pt x="2902378" y="595219"/>
                                  <a:pt x="2902378" y="536013"/>
                                </a:cubicBezTo>
                                <a:lnTo>
                                  <a:pt x="2902378" y="107203"/>
                                </a:lnTo>
                                <a:cubicBezTo>
                                  <a:pt x="2902378" y="47996"/>
                                  <a:pt x="2854381" y="0"/>
                                  <a:pt x="2795175" y="0"/>
                                </a:cubicBezTo>
                                <a:lnTo>
                                  <a:pt x="107203" y="0"/>
                                </a:lnTo>
                                <a:close/>
                              </a:path>
                            </a:pathLst>
                          </a:custGeom>
                          <a:solidFill>
                            <a:srgbClr val="D99694"/>
                          </a:solidFill>
                          <a:ln>
                            <a:noFill/>
                          </a:ln>
                          <a:extLst>
                            <a:ext uri="{91240B29-F687-4F45-9708-019B960494DF}">
                              <a14:hiddenLine xmlns:a14="http://schemas.microsoft.com/office/drawing/2010/main" w="9525" cap="flat">
                                <a:solidFill>
                                  <a:srgbClr val="000000"/>
                                </a:solidFill>
                                <a:prstDash val="solid"/>
                                <a:round/>
                                <a:headEnd/>
                                <a:tailEnd/>
                              </a14:hiddenLine>
                            </a:ext>
                          </a:extLst>
                        </wps:spPr>
                        <wps:bodyPr rot="0" vert="horz" wrap="square" lIns="0" tIns="0" rIns="0" bIns="0" anchor="t" anchorCtr="0" upright="1">
                          <a:noAutofit/>
                        </wps:bodyPr>
                      </wps:wsp>
                      <wps:wsp>
                        <wps:cNvPr id="19" name="Rounded Rectangle 133"/>
                        <wps:cNvSpPr>
                          <a:spLocks/>
                        </wps:cNvSpPr>
                        <wps:spPr bwMode="auto">
                          <a:xfrm>
                            <a:off x="4260327" y="2441109"/>
                            <a:ext cx="1397889" cy="309862"/>
                          </a:xfrm>
                          <a:custGeom>
                            <a:avLst/>
                            <a:gdLst>
                              <a:gd name="T0" fmla="*/ 698945 w 1397889"/>
                              <a:gd name="T1" fmla="*/ 0 h 309862"/>
                              <a:gd name="T2" fmla="*/ 1397889 w 1397889"/>
                              <a:gd name="T3" fmla="*/ 154931 h 309862"/>
                              <a:gd name="T4" fmla="*/ 698945 w 1397889"/>
                              <a:gd name="T5" fmla="*/ 309862 h 309862"/>
                              <a:gd name="T6" fmla="*/ 0 w 1397889"/>
                              <a:gd name="T7" fmla="*/ 154931 h 309862"/>
                              <a:gd name="T8" fmla="*/ 17694720 60000 65536"/>
                              <a:gd name="T9" fmla="*/ 0 60000 65536"/>
                              <a:gd name="T10" fmla="*/ 5898240 60000 65536"/>
                              <a:gd name="T11" fmla="*/ 11796480 60000 65536"/>
                              <a:gd name="T12" fmla="*/ 15126 w 1397889"/>
                              <a:gd name="T13" fmla="*/ 15126 h 309862"/>
                              <a:gd name="T14" fmla="*/ 1382763 w 1397889"/>
                              <a:gd name="T15" fmla="*/ 294736 h 309862"/>
                            </a:gdLst>
                            <a:ahLst/>
                            <a:cxnLst>
                              <a:cxn ang="T8">
                                <a:pos x="T0" y="T1"/>
                              </a:cxn>
                              <a:cxn ang="T9">
                                <a:pos x="T2" y="T3"/>
                              </a:cxn>
                              <a:cxn ang="T10">
                                <a:pos x="T4" y="T5"/>
                              </a:cxn>
                              <a:cxn ang="T11">
                                <a:pos x="T6" y="T7"/>
                              </a:cxn>
                            </a:cxnLst>
                            <a:rect l="T12" t="T13" r="T14" b="T15"/>
                            <a:pathLst>
                              <a:path w="1397889" h="309862">
                                <a:moveTo>
                                  <a:pt x="51644" y="0"/>
                                </a:moveTo>
                                <a:lnTo>
                                  <a:pt x="51643" y="0"/>
                                </a:lnTo>
                                <a:cubicBezTo>
                                  <a:pt x="23121" y="0"/>
                                  <a:pt x="0" y="23121"/>
                                  <a:pt x="0" y="51643"/>
                                </a:cubicBezTo>
                                <a:lnTo>
                                  <a:pt x="0" y="258218"/>
                                </a:lnTo>
                                <a:cubicBezTo>
                                  <a:pt x="0" y="286740"/>
                                  <a:pt x="23121" y="309862"/>
                                  <a:pt x="51644" y="309862"/>
                                </a:cubicBezTo>
                                <a:lnTo>
                                  <a:pt x="1346245" y="309862"/>
                                </a:lnTo>
                                <a:cubicBezTo>
                                  <a:pt x="1374767" y="309862"/>
                                  <a:pt x="1397889" y="286740"/>
                                  <a:pt x="1397889" y="258218"/>
                                </a:cubicBezTo>
                                <a:lnTo>
                                  <a:pt x="1397889" y="51644"/>
                                </a:lnTo>
                                <a:cubicBezTo>
                                  <a:pt x="1397889" y="23121"/>
                                  <a:pt x="1374767" y="0"/>
                                  <a:pt x="1346245" y="0"/>
                                </a:cubicBezTo>
                                <a:lnTo>
                                  <a:pt x="51644"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04E7FA"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 xml:space="preserve">Veiklos prioritetai </w:t>
                              </w:r>
                            </w:p>
                          </w:txbxContent>
                        </wps:txbx>
                        <wps:bodyPr rot="0" vert="horz" wrap="square" lIns="91440" tIns="45720" rIns="91440" bIns="45720" anchor="ctr" anchorCtr="0" upright="1">
                          <a:noAutofit/>
                        </wps:bodyPr>
                      </wps:wsp>
                      <wps:wsp>
                        <wps:cNvPr id="20" name="Rounded Rectangle 135"/>
                        <wps:cNvSpPr>
                          <a:spLocks/>
                        </wps:cNvSpPr>
                        <wps:spPr bwMode="auto">
                          <a:xfrm>
                            <a:off x="4260327" y="2809868"/>
                            <a:ext cx="1397889" cy="430755"/>
                          </a:xfrm>
                          <a:custGeom>
                            <a:avLst/>
                            <a:gdLst>
                              <a:gd name="T0" fmla="*/ 698945 w 1397889"/>
                              <a:gd name="T1" fmla="*/ 0 h 430755"/>
                              <a:gd name="T2" fmla="*/ 1397889 w 1397889"/>
                              <a:gd name="T3" fmla="*/ 215378 h 430755"/>
                              <a:gd name="T4" fmla="*/ 698945 w 1397889"/>
                              <a:gd name="T5" fmla="*/ 430755 h 430755"/>
                              <a:gd name="T6" fmla="*/ 0 w 1397889"/>
                              <a:gd name="T7" fmla="*/ 215378 h 430755"/>
                              <a:gd name="T8" fmla="*/ 17694720 60000 65536"/>
                              <a:gd name="T9" fmla="*/ 0 60000 65536"/>
                              <a:gd name="T10" fmla="*/ 5898240 60000 65536"/>
                              <a:gd name="T11" fmla="*/ 11796480 60000 65536"/>
                              <a:gd name="T12" fmla="*/ 21028 w 1397889"/>
                              <a:gd name="T13" fmla="*/ 21028 h 430755"/>
                              <a:gd name="T14" fmla="*/ 1376861 w 1397889"/>
                              <a:gd name="T15" fmla="*/ 409727 h 430755"/>
                            </a:gdLst>
                            <a:ahLst/>
                            <a:cxnLst>
                              <a:cxn ang="T8">
                                <a:pos x="T0" y="T1"/>
                              </a:cxn>
                              <a:cxn ang="T9">
                                <a:pos x="T2" y="T3"/>
                              </a:cxn>
                              <a:cxn ang="T10">
                                <a:pos x="T4" y="T5"/>
                              </a:cxn>
                              <a:cxn ang="T11">
                                <a:pos x="T6" y="T7"/>
                              </a:cxn>
                            </a:cxnLst>
                            <a:rect l="T12" t="T13" r="T14" b="T15"/>
                            <a:pathLst>
                              <a:path w="1397889" h="430755">
                                <a:moveTo>
                                  <a:pt x="71793" y="0"/>
                                </a:moveTo>
                                <a:lnTo>
                                  <a:pt x="71792" y="0"/>
                                </a:lnTo>
                                <a:cubicBezTo>
                                  <a:pt x="32142" y="0"/>
                                  <a:pt x="0" y="32142"/>
                                  <a:pt x="0" y="71792"/>
                                </a:cubicBezTo>
                                <a:lnTo>
                                  <a:pt x="0" y="358963"/>
                                </a:lnTo>
                                <a:cubicBezTo>
                                  <a:pt x="0" y="398613"/>
                                  <a:pt x="32142" y="430756"/>
                                  <a:pt x="71793" y="430756"/>
                                </a:cubicBezTo>
                                <a:lnTo>
                                  <a:pt x="1326097" y="430755"/>
                                </a:lnTo>
                                <a:cubicBezTo>
                                  <a:pt x="1365747" y="430755"/>
                                  <a:pt x="1397890" y="398612"/>
                                  <a:pt x="1397890" y="358962"/>
                                </a:cubicBezTo>
                                <a:lnTo>
                                  <a:pt x="1397889" y="71793"/>
                                </a:lnTo>
                                <a:cubicBezTo>
                                  <a:pt x="1397889" y="32142"/>
                                  <a:pt x="1365746" y="0"/>
                                  <a:pt x="1326096" y="0"/>
                                </a:cubicBezTo>
                                <a:lnTo>
                                  <a:pt x="71793"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D64458"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Tikslai,  uždaviniai ir stebėsenos rodikliai</w:t>
                              </w:r>
                            </w:p>
                          </w:txbxContent>
                        </wps:txbx>
                        <wps:bodyPr rot="0" vert="horz" wrap="square" lIns="91440" tIns="45720" rIns="91440" bIns="45720" anchor="ctr" anchorCtr="0" upright="1">
                          <a:noAutofit/>
                        </wps:bodyPr>
                      </wps:wsp>
                      <wps:wsp>
                        <wps:cNvPr id="21" name="Rounded Rectangle 136"/>
                        <wps:cNvSpPr>
                          <a:spLocks/>
                        </wps:cNvSpPr>
                        <wps:spPr bwMode="auto">
                          <a:xfrm>
                            <a:off x="4260327" y="3283253"/>
                            <a:ext cx="1283671" cy="279093"/>
                          </a:xfrm>
                          <a:custGeom>
                            <a:avLst/>
                            <a:gdLst>
                              <a:gd name="T0" fmla="*/ 641836 w 1283671"/>
                              <a:gd name="T1" fmla="*/ 0 h 279093"/>
                              <a:gd name="T2" fmla="*/ 1283671 w 1283671"/>
                              <a:gd name="T3" fmla="*/ 139547 h 279093"/>
                              <a:gd name="T4" fmla="*/ 641836 w 1283671"/>
                              <a:gd name="T5" fmla="*/ 279093 h 279093"/>
                              <a:gd name="T6" fmla="*/ 0 w 1283671"/>
                              <a:gd name="T7" fmla="*/ 139547 h 279093"/>
                              <a:gd name="T8" fmla="*/ 17694720 60000 65536"/>
                              <a:gd name="T9" fmla="*/ 0 60000 65536"/>
                              <a:gd name="T10" fmla="*/ 5898240 60000 65536"/>
                              <a:gd name="T11" fmla="*/ 11796480 60000 65536"/>
                              <a:gd name="T12" fmla="*/ 13624 w 1283671"/>
                              <a:gd name="T13" fmla="*/ 13624 h 279093"/>
                              <a:gd name="T14" fmla="*/ 1270047 w 1283671"/>
                              <a:gd name="T15" fmla="*/ 265469 h 279093"/>
                            </a:gdLst>
                            <a:ahLst/>
                            <a:cxnLst>
                              <a:cxn ang="T8">
                                <a:pos x="T0" y="T1"/>
                              </a:cxn>
                              <a:cxn ang="T9">
                                <a:pos x="T2" y="T3"/>
                              </a:cxn>
                              <a:cxn ang="T10">
                                <a:pos x="T4" y="T5"/>
                              </a:cxn>
                              <a:cxn ang="T11">
                                <a:pos x="T6" y="T7"/>
                              </a:cxn>
                            </a:cxnLst>
                            <a:rect l="T12" t="T13" r="T14" b="T15"/>
                            <a:pathLst>
                              <a:path w="1283671" h="279093">
                                <a:moveTo>
                                  <a:pt x="46516" y="0"/>
                                </a:moveTo>
                                <a:lnTo>
                                  <a:pt x="46515" y="0"/>
                                </a:lnTo>
                                <a:cubicBezTo>
                                  <a:pt x="20825" y="0"/>
                                  <a:pt x="0" y="20825"/>
                                  <a:pt x="0" y="46515"/>
                                </a:cubicBezTo>
                                <a:lnTo>
                                  <a:pt x="0" y="232578"/>
                                </a:lnTo>
                                <a:cubicBezTo>
                                  <a:pt x="0" y="258268"/>
                                  <a:pt x="20825" y="279094"/>
                                  <a:pt x="46516" y="279094"/>
                                </a:cubicBezTo>
                                <a:lnTo>
                                  <a:pt x="1237156" y="279093"/>
                                </a:lnTo>
                                <a:cubicBezTo>
                                  <a:pt x="1262846" y="279093"/>
                                  <a:pt x="1283672" y="258267"/>
                                  <a:pt x="1283672" y="232577"/>
                                </a:cubicBezTo>
                                <a:lnTo>
                                  <a:pt x="1283671" y="46516"/>
                                </a:lnTo>
                                <a:cubicBezTo>
                                  <a:pt x="1283671" y="20825"/>
                                  <a:pt x="1262845" y="0"/>
                                  <a:pt x="1237155" y="0"/>
                                </a:cubicBezTo>
                                <a:lnTo>
                                  <a:pt x="46516"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6908B9"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 xml:space="preserve">Priemonės  </w:t>
                              </w:r>
                            </w:p>
                          </w:txbxContent>
                        </wps:txbx>
                        <wps:bodyPr rot="0" vert="horz" wrap="square" lIns="91440" tIns="45720" rIns="91440" bIns="45720" anchor="ctr" anchorCtr="0" upright="1">
                          <a:noAutofit/>
                        </wps:bodyPr>
                      </wps:wsp>
                      <wps:wsp>
                        <wps:cNvPr id="22" name="Rounded Rectangle 142"/>
                        <wps:cNvSpPr>
                          <a:spLocks/>
                        </wps:cNvSpPr>
                        <wps:spPr bwMode="auto">
                          <a:xfrm>
                            <a:off x="3000119" y="2496540"/>
                            <a:ext cx="1438854" cy="1009579"/>
                          </a:xfrm>
                          <a:custGeom>
                            <a:avLst/>
                            <a:gdLst>
                              <a:gd name="T0" fmla="*/ 719427 w 1438854"/>
                              <a:gd name="T1" fmla="*/ 0 h 1009579"/>
                              <a:gd name="T2" fmla="*/ 1438854 w 1438854"/>
                              <a:gd name="T3" fmla="*/ 504790 h 1009579"/>
                              <a:gd name="T4" fmla="*/ 719427 w 1438854"/>
                              <a:gd name="T5" fmla="*/ 1009579 h 1009579"/>
                              <a:gd name="T6" fmla="*/ 0 w 1438854"/>
                              <a:gd name="T7" fmla="*/ 504790 h 1009579"/>
                              <a:gd name="T8" fmla="*/ 17694720 60000 65536"/>
                              <a:gd name="T9" fmla="*/ 0 60000 65536"/>
                              <a:gd name="T10" fmla="*/ 5898240 60000 65536"/>
                              <a:gd name="T11" fmla="*/ 11796480 60000 65536"/>
                              <a:gd name="T12" fmla="*/ 49284 w 1438854"/>
                              <a:gd name="T13" fmla="*/ 49284 h 1009579"/>
                              <a:gd name="T14" fmla="*/ 1389570 w 1438854"/>
                              <a:gd name="T15" fmla="*/ 960295 h 1009579"/>
                            </a:gdLst>
                            <a:ahLst/>
                            <a:cxnLst>
                              <a:cxn ang="T8">
                                <a:pos x="T0" y="T1"/>
                              </a:cxn>
                              <a:cxn ang="T9">
                                <a:pos x="T2" y="T3"/>
                              </a:cxn>
                              <a:cxn ang="T10">
                                <a:pos x="T4" y="T5"/>
                              </a:cxn>
                              <a:cxn ang="T11">
                                <a:pos x="T6" y="T7"/>
                              </a:cxn>
                            </a:cxnLst>
                            <a:rect l="T12" t="T13" r="T14" b="T15"/>
                            <a:pathLst>
                              <a:path w="1438854" h="1009579">
                                <a:moveTo>
                                  <a:pt x="168263" y="0"/>
                                </a:moveTo>
                                <a:lnTo>
                                  <a:pt x="168262" y="0"/>
                                </a:lnTo>
                                <a:cubicBezTo>
                                  <a:pt x="75333" y="0"/>
                                  <a:pt x="0" y="75333"/>
                                  <a:pt x="0" y="168262"/>
                                </a:cubicBezTo>
                                <a:lnTo>
                                  <a:pt x="0" y="841316"/>
                                </a:lnTo>
                                <a:cubicBezTo>
                                  <a:pt x="0" y="934245"/>
                                  <a:pt x="75333" y="1009579"/>
                                  <a:pt x="168263" y="1009579"/>
                                </a:cubicBezTo>
                                <a:lnTo>
                                  <a:pt x="1270591" y="1009579"/>
                                </a:lnTo>
                                <a:cubicBezTo>
                                  <a:pt x="1363520" y="1009579"/>
                                  <a:pt x="1438854" y="934245"/>
                                  <a:pt x="1438854" y="841316"/>
                                </a:cubicBezTo>
                                <a:lnTo>
                                  <a:pt x="1438854" y="168263"/>
                                </a:lnTo>
                                <a:cubicBezTo>
                                  <a:pt x="1438854" y="75333"/>
                                  <a:pt x="1363520" y="0"/>
                                  <a:pt x="1270591" y="0"/>
                                </a:cubicBezTo>
                                <a:lnTo>
                                  <a:pt x="168263" y="0"/>
                                </a:lnTo>
                                <a:close/>
                              </a:path>
                            </a:pathLst>
                          </a:custGeom>
                          <a:solidFill>
                            <a:srgbClr val="B9CDE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9BBCF1"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Savivaldybės strateginis veiklos planas</w:t>
                              </w:r>
                            </w:p>
                          </w:txbxContent>
                        </wps:txbx>
                        <wps:bodyPr rot="0" vert="horz" wrap="square" lIns="91440" tIns="45720" rIns="91440" bIns="45720" anchor="ctr" anchorCtr="0" upright="1">
                          <a:noAutofit/>
                        </wps:bodyPr>
                      </wps:wsp>
                      <wps:wsp>
                        <wps:cNvPr id="23" name="Straight Connector 143"/>
                        <wps:cNvCnPr>
                          <a:cxnSpLocks noChangeShapeType="1"/>
                        </wps:cNvCnPr>
                        <wps:spPr bwMode="auto">
                          <a:xfrm>
                            <a:off x="2674904" y="1319826"/>
                            <a:ext cx="121414" cy="0"/>
                          </a:xfrm>
                          <a:prstGeom prst="straightConnector1">
                            <a:avLst/>
                          </a:prstGeom>
                          <a:noFill/>
                          <a:ln w="12701">
                            <a:solidFill>
                              <a:srgbClr val="4A7EBB"/>
                            </a:solidFill>
                            <a:miter lim="800000"/>
                            <a:headEnd/>
                            <a:tailEnd/>
                          </a:ln>
                          <a:extLst>
                            <a:ext uri="{909E8E84-426E-40DD-AFC4-6F175D3DCCD1}">
                              <a14:hiddenFill xmlns:a14="http://schemas.microsoft.com/office/drawing/2010/main">
                                <a:noFill/>
                              </a14:hiddenFill>
                            </a:ext>
                          </a:extLst>
                        </wps:spPr>
                        <wps:bodyPr/>
                      </wps:wsp>
                      <wps:wsp>
                        <wps:cNvPr id="24" name="Straight Connector 144"/>
                        <wps:cNvCnPr>
                          <a:cxnSpLocks noChangeShapeType="1"/>
                        </wps:cNvCnPr>
                        <wps:spPr bwMode="auto">
                          <a:xfrm>
                            <a:off x="5862009" y="1661711"/>
                            <a:ext cx="512" cy="1080839"/>
                          </a:xfrm>
                          <a:prstGeom prst="straightConnector1">
                            <a:avLst/>
                          </a:prstGeom>
                          <a:noFill/>
                          <a:ln w="12701">
                            <a:solidFill>
                              <a:srgbClr val="FF0000"/>
                            </a:solidFill>
                            <a:miter lim="800000"/>
                            <a:headEnd/>
                            <a:tailEnd/>
                          </a:ln>
                          <a:extLst>
                            <a:ext uri="{909E8E84-426E-40DD-AFC4-6F175D3DCCD1}">
                              <a14:hiddenFill xmlns:a14="http://schemas.microsoft.com/office/drawing/2010/main">
                                <a:noFill/>
                              </a14:hiddenFill>
                            </a:ext>
                          </a:extLst>
                        </wps:spPr>
                        <wps:bodyPr/>
                      </wps:wsp>
                      <wps:wsp>
                        <wps:cNvPr id="25" name="Straight Connector 145"/>
                        <wps:cNvCnPr>
                          <a:cxnSpLocks noChangeShapeType="1"/>
                        </wps:cNvCnPr>
                        <wps:spPr bwMode="auto">
                          <a:xfrm flipH="1">
                            <a:off x="5756313" y="1661711"/>
                            <a:ext cx="105193" cy="0"/>
                          </a:xfrm>
                          <a:prstGeom prst="straightConnector1">
                            <a:avLst/>
                          </a:prstGeom>
                          <a:noFill/>
                          <a:ln w="12701">
                            <a:solidFill>
                              <a:srgbClr val="FF0000"/>
                            </a:solidFill>
                            <a:miter lim="800000"/>
                            <a:headEnd/>
                            <a:tailEnd/>
                          </a:ln>
                          <a:extLst>
                            <a:ext uri="{909E8E84-426E-40DD-AFC4-6F175D3DCCD1}">
                              <a14:hiddenFill xmlns:a14="http://schemas.microsoft.com/office/drawing/2010/main">
                                <a:noFill/>
                              </a14:hiddenFill>
                            </a:ext>
                          </a:extLst>
                        </wps:spPr>
                        <wps:bodyPr/>
                      </wps:wsp>
                      <wps:wsp>
                        <wps:cNvPr id="26" name="Straight Arrow Connector 146"/>
                        <wps:cNvCnPr>
                          <a:cxnSpLocks noChangeShapeType="1"/>
                        </wps:cNvCnPr>
                        <wps:spPr bwMode="auto">
                          <a:xfrm>
                            <a:off x="5756313" y="2750972"/>
                            <a:ext cx="113633" cy="0"/>
                          </a:xfrm>
                          <a:prstGeom prst="straightConnector1">
                            <a:avLst/>
                          </a:prstGeom>
                          <a:noFill/>
                          <a:ln w="12701">
                            <a:solidFill>
                              <a:srgbClr val="FF0000"/>
                            </a:solidFill>
                            <a:miter lim="800000"/>
                            <a:headEnd type="arrow" w="med" len="med"/>
                            <a:tailEnd/>
                          </a:ln>
                          <a:extLst>
                            <a:ext uri="{909E8E84-426E-40DD-AFC4-6F175D3DCCD1}">
                              <a14:hiddenFill xmlns:a14="http://schemas.microsoft.com/office/drawing/2010/main">
                                <a:noFill/>
                              </a14:hiddenFill>
                            </a:ext>
                          </a:extLst>
                        </wps:spPr>
                        <wps:bodyPr/>
                      </wps:wsp>
                      <wps:wsp>
                        <wps:cNvPr id="27" name="Straight Connector 147"/>
                        <wps:cNvCnPr>
                          <a:cxnSpLocks noChangeShapeType="1"/>
                        </wps:cNvCnPr>
                        <wps:spPr bwMode="auto">
                          <a:xfrm>
                            <a:off x="2666775" y="1947937"/>
                            <a:ext cx="11713" cy="948882"/>
                          </a:xfrm>
                          <a:prstGeom prst="straightConnector1">
                            <a:avLst/>
                          </a:prstGeom>
                          <a:noFill/>
                          <a:ln w="12701">
                            <a:solidFill>
                              <a:srgbClr val="4A7EBB"/>
                            </a:solidFill>
                            <a:miter lim="800000"/>
                            <a:headEnd/>
                            <a:tailEnd/>
                          </a:ln>
                          <a:extLst>
                            <a:ext uri="{909E8E84-426E-40DD-AFC4-6F175D3DCCD1}">
                              <a14:hiddenFill xmlns:a14="http://schemas.microsoft.com/office/drawing/2010/main">
                                <a:noFill/>
                              </a14:hiddenFill>
                            </a:ext>
                          </a:extLst>
                        </wps:spPr>
                        <wps:bodyPr/>
                      </wps:wsp>
                      <wps:wsp>
                        <wps:cNvPr id="28" name="Straight Connector 148"/>
                        <wps:cNvCnPr>
                          <a:cxnSpLocks noChangeShapeType="1"/>
                        </wps:cNvCnPr>
                        <wps:spPr bwMode="auto">
                          <a:xfrm>
                            <a:off x="2479771" y="1947937"/>
                            <a:ext cx="186355" cy="0"/>
                          </a:xfrm>
                          <a:prstGeom prst="straightConnector1">
                            <a:avLst/>
                          </a:prstGeom>
                          <a:noFill/>
                          <a:ln w="12701">
                            <a:solidFill>
                              <a:srgbClr val="4A7EBB"/>
                            </a:solidFill>
                            <a:miter lim="800000"/>
                            <a:headEnd/>
                            <a:tailEnd/>
                          </a:ln>
                          <a:extLst>
                            <a:ext uri="{909E8E84-426E-40DD-AFC4-6F175D3DCCD1}">
                              <a14:hiddenFill xmlns:a14="http://schemas.microsoft.com/office/drawing/2010/main">
                                <a:noFill/>
                              </a14:hiddenFill>
                            </a:ext>
                          </a:extLst>
                        </wps:spPr>
                        <wps:bodyPr/>
                      </wps:wsp>
                      <wps:wsp>
                        <wps:cNvPr id="29" name="Elbow Connector 149"/>
                        <wps:cNvCnPr>
                          <a:cxnSpLocks noChangeShapeType="1"/>
                        </wps:cNvCnPr>
                        <wps:spPr bwMode="auto">
                          <a:xfrm>
                            <a:off x="2674904" y="508845"/>
                            <a:ext cx="242727" cy="1176494"/>
                          </a:xfrm>
                          <a:prstGeom prst="bentConnector3">
                            <a:avLst>
                              <a:gd name="adj1" fmla="val 50000"/>
                            </a:avLst>
                          </a:prstGeom>
                          <a:noFill/>
                          <a:ln w="12701">
                            <a:solidFill>
                              <a:srgbClr val="4A7EBB"/>
                            </a:solidFill>
                            <a:miter lim="800000"/>
                            <a:headEnd/>
                            <a:tailEnd type="arrow" w="med" len="med"/>
                          </a:ln>
                          <a:extLst>
                            <a:ext uri="{909E8E84-426E-40DD-AFC4-6F175D3DCCD1}">
                              <a14:hiddenFill xmlns:a14="http://schemas.microsoft.com/office/drawing/2010/main">
                                <a:noFill/>
                              </a14:hiddenFill>
                            </a:ext>
                          </a:extLst>
                        </wps:spPr>
                        <wps:bodyPr/>
                      </wps:wsp>
                      <wps:wsp>
                        <wps:cNvPr id="30" name="Straight Connector 150"/>
                        <wps:cNvCnPr>
                          <a:cxnSpLocks noChangeShapeType="1"/>
                        </wps:cNvCnPr>
                        <wps:spPr bwMode="auto">
                          <a:xfrm flipV="1">
                            <a:off x="5668650" y="2663510"/>
                            <a:ext cx="63276" cy="3483"/>
                          </a:xfrm>
                          <a:prstGeom prst="straightConnector1">
                            <a:avLst/>
                          </a:prstGeom>
                          <a:noFill/>
                          <a:ln w="12701">
                            <a:solidFill>
                              <a:srgbClr val="FF0000"/>
                            </a:solidFill>
                            <a:miter lim="800000"/>
                            <a:headEnd/>
                            <a:tailEnd/>
                          </a:ln>
                          <a:extLst>
                            <a:ext uri="{909E8E84-426E-40DD-AFC4-6F175D3DCCD1}">
                              <a14:hiddenFill xmlns:a14="http://schemas.microsoft.com/office/drawing/2010/main">
                                <a:noFill/>
                              </a14:hiddenFill>
                            </a:ext>
                          </a:extLst>
                        </wps:spPr>
                        <wps:bodyPr/>
                      </wps:wsp>
                      <wps:wsp>
                        <wps:cNvPr id="31" name="Straight Arrow Connector 151"/>
                        <wps:cNvCnPr>
                          <a:cxnSpLocks noChangeShapeType="1"/>
                        </wps:cNvCnPr>
                        <wps:spPr bwMode="auto">
                          <a:xfrm flipH="1">
                            <a:off x="5536793" y="2947669"/>
                            <a:ext cx="219520" cy="0"/>
                          </a:xfrm>
                          <a:prstGeom prst="straightConnector1">
                            <a:avLst/>
                          </a:prstGeom>
                          <a:noFill/>
                          <a:ln w="12701">
                            <a:solidFill>
                              <a:srgbClr val="FF0000"/>
                            </a:solidFill>
                            <a:miter lim="800000"/>
                            <a:headEnd/>
                            <a:tailEnd type="arrow" w="med" len="med"/>
                          </a:ln>
                          <a:extLst>
                            <a:ext uri="{909E8E84-426E-40DD-AFC4-6F175D3DCCD1}">
                              <a14:hiddenFill xmlns:a14="http://schemas.microsoft.com/office/drawing/2010/main">
                                <a:noFill/>
                              </a14:hiddenFill>
                            </a:ext>
                          </a:extLst>
                        </wps:spPr>
                        <wps:bodyPr/>
                      </wps:wsp>
                      <wps:wsp>
                        <wps:cNvPr id="32" name="Straight Connector 152"/>
                        <wps:cNvCnPr>
                          <a:cxnSpLocks noChangeShapeType="1"/>
                        </wps:cNvCnPr>
                        <wps:spPr bwMode="auto">
                          <a:xfrm>
                            <a:off x="5544922" y="3045144"/>
                            <a:ext cx="121423" cy="0"/>
                          </a:xfrm>
                          <a:prstGeom prst="straightConnector1">
                            <a:avLst/>
                          </a:prstGeom>
                          <a:noFill/>
                          <a:ln w="12701">
                            <a:solidFill>
                              <a:srgbClr val="FF0000"/>
                            </a:solidFill>
                            <a:miter lim="800000"/>
                            <a:headEnd/>
                            <a:tailEnd/>
                          </a:ln>
                          <a:extLst>
                            <a:ext uri="{909E8E84-426E-40DD-AFC4-6F175D3DCCD1}">
                              <a14:hiddenFill xmlns:a14="http://schemas.microsoft.com/office/drawing/2010/main">
                                <a:noFill/>
                              </a14:hiddenFill>
                            </a:ext>
                          </a:extLst>
                        </wps:spPr>
                        <wps:bodyPr/>
                      </wps:wsp>
                      <wps:wsp>
                        <wps:cNvPr id="33" name="Rounded Rectangle 153"/>
                        <wps:cNvSpPr>
                          <a:spLocks/>
                        </wps:cNvSpPr>
                        <wps:spPr bwMode="auto">
                          <a:xfrm>
                            <a:off x="2829383" y="3665308"/>
                            <a:ext cx="2902378" cy="643216"/>
                          </a:xfrm>
                          <a:custGeom>
                            <a:avLst/>
                            <a:gdLst>
                              <a:gd name="T0" fmla="*/ 1451189 w 2902378"/>
                              <a:gd name="T1" fmla="*/ 0 h 643216"/>
                              <a:gd name="T2" fmla="*/ 2902378 w 2902378"/>
                              <a:gd name="T3" fmla="*/ 321608 h 643216"/>
                              <a:gd name="T4" fmla="*/ 1451189 w 2902378"/>
                              <a:gd name="T5" fmla="*/ 643216 h 643216"/>
                              <a:gd name="T6" fmla="*/ 0 w 2902378"/>
                              <a:gd name="T7" fmla="*/ 321608 h 643216"/>
                              <a:gd name="T8" fmla="*/ 17694720 60000 65536"/>
                              <a:gd name="T9" fmla="*/ 0 60000 65536"/>
                              <a:gd name="T10" fmla="*/ 5898240 60000 65536"/>
                              <a:gd name="T11" fmla="*/ 11796480 60000 65536"/>
                              <a:gd name="T12" fmla="*/ 31400 w 2902378"/>
                              <a:gd name="T13" fmla="*/ 31400 h 643216"/>
                              <a:gd name="T14" fmla="*/ 2870978 w 2902378"/>
                              <a:gd name="T15" fmla="*/ 611816 h 643216"/>
                            </a:gdLst>
                            <a:ahLst/>
                            <a:cxnLst>
                              <a:cxn ang="T8">
                                <a:pos x="T0" y="T1"/>
                              </a:cxn>
                              <a:cxn ang="T9">
                                <a:pos x="T2" y="T3"/>
                              </a:cxn>
                              <a:cxn ang="T10">
                                <a:pos x="T4" y="T5"/>
                              </a:cxn>
                              <a:cxn ang="T11">
                                <a:pos x="T6" y="T7"/>
                              </a:cxn>
                            </a:cxnLst>
                            <a:rect l="T12" t="T13" r="T14" b="T15"/>
                            <a:pathLst>
                              <a:path w="2902378" h="643216">
                                <a:moveTo>
                                  <a:pt x="107203" y="0"/>
                                </a:moveTo>
                                <a:lnTo>
                                  <a:pt x="107202" y="0"/>
                                </a:lnTo>
                                <a:cubicBezTo>
                                  <a:pt x="47996" y="0"/>
                                  <a:pt x="0" y="47996"/>
                                  <a:pt x="0" y="107202"/>
                                </a:cubicBezTo>
                                <a:lnTo>
                                  <a:pt x="0" y="536013"/>
                                </a:lnTo>
                                <a:cubicBezTo>
                                  <a:pt x="0" y="595219"/>
                                  <a:pt x="47996" y="643216"/>
                                  <a:pt x="107203" y="643216"/>
                                </a:cubicBezTo>
                                <a:lnTo>
                                  <a:pt x="2795175" y="643216"/>
                                </a:lnTo>
                                <a:cubicBezTo>
                                  <a:pt x="2854381" y="643216"/>
                                  <a:pt x="2902378" y="595219"/>
                                  <a:pt x="2902378" y="536013"/>
                                </a:cubicBezTo>
                                <a:lnTo>
                                  <a:pt x="2902378" y="107203"/>
                                </a:lnTo>
                                <a:cubicBezTo>
                                  <a:pt x="2902378" y="47996"/>
                                  <a:pt x="2854381" y="0"/>
                                  <a:pt x="2795175" y="0"/>
                                </a:cubicBezTo>
                                <a:lnTo>
                                  <a:pt x="107203" y="0"/>
                                </a:lnTo>
                                <a:close/>
                              </a:path>
                            </a:pathLst>
                          </a:custGeom>
                          <a:solidFill>
                            <a:srgbClr val="D99694"/>
                          </a:solidFill>
                          <a:ln>
                            <a:noFill/>
                          </a:ln>
                          <a:extLst>
                            <a:ext uri="{91240B29-F687-4F45-9708-019B960494DF}">
                              <a14:hiddenLine xmlns:a14="http://schemas.microsoft.com/office/drawing/2010/main" w="9525" cap="flat">
                                <a:solidFill>
                                  <a:srgbClr val="000000"/>
                                </a:solidFill>
                                <a:prstDash val="solid"/>
                                <a:round/>
                                <a:headEnd/>
                                <a:tailEnd/>
                              </a14:hiddenLine>
                            </a:ext>
                          </a:extLst>
                        </wps:spPr>
                        <wps:bodyPr rot="0" vert="horz" wrap="square" lIns="0" tIns="0" rIns="0" bIns="0" anchor="t" anchorCtr="0" upright="1">
                          <a:noAutofit/>
                        </wps:bodyPr>
                      </wps:wsp>
                      <wps:wsp>
                        <wps:cNvPr id="34" name="Straight Connector 154"/>
                        <wps:cNvCnPr>
                          <a:cxnSpLocks noChangeShapeType="1"/>
                        </wps:cNvCnPr>
                        <wps:spPr bwMode="auto">
                          <a:xfrm flipH="1">
                            <a:off x="5658216" y="3045144"/>
                            <a:ext cx="10434" cy="278114"/>
                          </a:xfrm>
                          <a:prstGeom prst="straightConnector1">
                            <a:avLst/>
                          </a:prstGeom>
                          <a:noFill/>
                          <a:ln w="12701">
                            <a:solidFill>
                              <a:srgbClr val="FF0000"/>
                            </a:solidFill>
                            <a:miter lim="800000"/>
                            <a:headEnd/>
                            <a:tailEnd/>
                          </a:ln>
                          <a:extLst>
                            <a:ext uri="{909E8E84-426E-40DD-AFC4-6F175D3DCCD1}">
                              <a14:hiddenFill xmlns:a14="http://schemas.microsoft.com/office/drawing/2010/main">
                                <a:noFill/>
                              </a14:hiddenFill>
                            </a:ext>
                          </a:extLst>
                        </wps:spPr>
                        <wps:bodyPr/>
                      </wps:wsp>
                      <wps:wsp>
                        <wps:cNvPr id="35" name="Straight Arrow Connector 155"/>
                        <wps:cNvCnPr>
                          <a:cxnSpLocks noChangeShapeType="1"/>
                        </wps:cNvCnPr>
                        <wps:spPr bwMode="auto">
                          <a:xfrm flipH="1">
                            <a:off x="5473855" y="3323258"/>
                            <a:ext cx="184901" cy="0"/>
                          </a:xfrm>
                          <a:prstGeom prst="straightConnector1">
                            <a:avLst/>
                          </a:prstGeom>
                          <a:noFill/>
                          <a:ln w="12701">
                            <a:solidFill>
                              <a:srgbClr val="FF0000"/>
                            </a:solidFill>
                            <a:miter lim="800000"/>
                            <a:headEnd/>
                            <a:tailEnd type="arrow" w="med" len="med"/>
                          </a:ln>
                          <a:extLst>
                            <a:ext uri="{909E8E84-426E-40DD-AFC4-6F175D3DCCD1}">
                              <a14:hiddenFill xmlns:a14="http://schemas.microsoft.com/office/drawing/2010/main">
                                <a:noFill/>
                              </a14:hiddenFill>
                            </a:ext>
                          </a:extLst>
                        </wps:spPr>
                        <wps:bodyPr/>
                      </wps:wsp>
                      <wps:wsp>
                        <wps:cNvPr id="36" name="Rounded Rectangle 156"/>
                        <wps:cNvSpPr>
                          <a:spLocks/>
                        </wps:cNvSpPr>
                        <wps:spPr bwMode="auto">
                          <a:xfrm>
                            <a:off x="4235931" y="3657362"/>
                            <a:ext cx="1308341" cy="309862"/>
                          </a:xfrm>
                          <a:custGeom>
                            <a:avLst/>
                            <a:gdLst>
                              <a:gd name="T0" fmla="*/ 654171 w 1308341"/>
                              <a:gd name="T1" fmla="*/ 0 h 309862"/>
                              <a:gd name="T2" fmla="*/ 1308341 w 1308341"/>
                              <a:gd name="T3" fmla="*/ 154931 h 309862"/>
                              <a:gd name="T4" fmla="*/ 654171 w 1308341"/>
                              <a:gd name="T5" fmla="*/ 309862 h 309862"/>
                              <a:gd name="T6" fmla="*/ 0 w 1308341"/>
                              <a:gd name="T7" fmla="*/ 154931 h 309862"/>
                              <a:gd name="T8" fmla="*/ 17694720 60000 65536"/>
                              <a:gd name="T9" fmla="*/ 0 60000 65536"/>
                              <a:gd name="T10" fmla="*/ 5898240 60000 65536"/>
                              <a:gd name="T11" fmla="*/ 11796480 60000 65536"/>
                              <a:gd name="T12" fmla="*/ 15126 w 1308341"/>
                              <a:gd name="T13" fmla="*/ 15126 h 309862"/>
                              <a:gd name="T14" fmla="*/ 1293215 w 1308341"/>
                              <a:gd name="T15" fmla="*/ 294736 h 309862"/>
                            </a:gdLst>
                            <a:ahLst/>
                            <a:cxnLst>
                              <a:cxn ang="T8">
                                <a:pos x="T0" y="T1"/>
                              </a:cxn>
                              <a:cxn ang="T9">
                                <a:pos x="T2" y="T3"/>
                              </a:cxn>
                              <a:cxn ang="T10">
                                <a:pos x="T4" y="T5"/>
                              </a:cxn>
                              <a:cxn ang="T11">
                                <a:pos x="T6" y="T7"/>
                              </a:cxn>
                            </a:cxnLst>
                            <a:rect l="T12" t="T13" r="T14" b="T15"/>
                            <a:pathLst>
                              <a:path w="1308341" h="309862">
                                <a:moveTo>
                                  <a:pt x="51644" y="0"/>
                                </a:moveTo>
                                <a:lnTo>
                                  <a:pt x="51643" y="0"/>
                                </a:lnTo>
                                <a:cubicBezTo>
                                  <a:pt x="23121" y="0"/>
                                  <a:pt x="0" y="23121"/>
                                  <a:pt x="0" y="51643"/>
                                </a:cubicBezTo>
                                <a:lnTo>
                                  <a:pt x="0" y="258218"/>
                                </a:lnTo>
                                <a:cubicBezTo>
                                  <a:pt x="0" y="286740"/>
                                  <a:pt x="23121" y="309862"/>
                                  <a:pt x="51644" y="309862"/>
                                </a:cubicBezTo>
                                <a:lnTo>
                                  <a:pt x="1256697" y="309862"/>
                                </a:lnTo>
                                <a:cubicBezTo>
                                  <a:pt x="1285219" y="309862"/>
                                  <a:pt x="1308341" y="286740"/>
                                  <a:pt x="1308341" y="258218"/>
                                </a:cubicBezTo>
                                <a:lnTo>
                                  <a:pt x="1308341" y="51644"/>
                                </a:lnTo>
                                <a:cubicBezTo>
                                  <a:pt x="1308341" y="23121"/>
                                  <a:pt x="1285219" y="0"/>
                                  <a:pt x="1256697" y="0"/>
                                </a:cubicBezTo>
                                <a:lnTo>
                                  <a:pt x="51644"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0A79E5"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Priemonės</w:t>
                              </w:r>
                            </w:p>
                          </w:txbxContent>
                        </wps:txbx>
                        <wps:bodyPr rot="0" vert="horz" wrap="square" lIns="91440" tIns="45720" rIns="91440" bIns="45720" anchor="ctr" anchorCtr="0" upright="1">
                          <a:noAutofit/>
                        </wps:bodyPr>
                      </wps:wsp>
                      <wps:wsp>
                        <wps:cNvPr id="37" name="Rounded Rectangle 157"/>
                        <wps:cNvSpPr>
                          <a:spLocks/>
                        </wps:cNvSpPr>
                        <wps:spPr bwMode="auto">
                          <a:xfrm>
                            <a:off x="4244069" y="3999246"/>
                            <a:ext cx="1366161" cy="413703"/>
                          </a:xfrm>
                          <a:custGeom>
                            <a:avLst/>
                            <a:gdLst>
                              <a:gd name="T0" fmla="*/ 654171 w 1308341"/>
                              <a:gd name="T1" fmla="*/ 0 h 309862"/>
                              <a:gd name="T2" fmla="*/ 1308341 w 1308341"/>
                              <a:gd name="T3" fmla="*/ 154931 h 309862"/>
                              <a:gd name="T4" fmla="*/ 654171 w 1308341"/>
                              <a:gd name="T5" fmla="*/ 309862 h 309862"/>
                              <a:gd name="T6" fmla="*/ 0 w 1308341"/>
                              <a:gd name="T7" fmla="*/ 154931 h 309862"/>
                              <a:gd name="T8" fmla="*/ 17694720 60000 65536"/>
                              <a:gd name="T9" fmla="*/ 0 60000 65536"/>
                              <a:gd name="T10" fmla="*/ 5898240 60000 65536"/>
                              <a:gd name="T11" fmla="*/ 11796480 60000 65536"/>
                              <a:gd name="T12" fmla="*/ 15126 w 1308341"/>
                              <a:gd name="T13" fmla="*/ 15126 h 309862"/>
                              <a:gd name="T14" fmla="*/ 1293215 w 1308341"/>
                              <a:gd name="T15" fmla="*/ 294736 h 309862"/>
                            </a:gdLst>
                            <a:ahLst/>
                            <a:cxnLst>
                              <a:cxn ang="T8">
                                <a:pos x="T0" y="T1"/>
                              </a:cxn>
                              <a:cxn ang="T9">
                                <a:pos x="T2" y="T3"/>
                              </a:cxn>
                              <a:cxn ang="T10">
                                <a:pos x="T4" y="T5"/>
                              </a:cxn>
                              <a:cxn ang="T11">
                                <a:pos x="T6" y="T7"/>
                              </a:cxn>
                            </a:cxnLst>
                            <a:rect l="T12" t="T13" r="T14" b="T15"/>
                            <a:pathLst>
                              <a:path w="1308341" h="309862">
                                <a:moveTo>
                                  <a:pt x="51644" y="0"/>
                                </a:moveTo>
                                <a:lnTo>
                                  <a:pt x="51643" y="0"/>
                                </a:lnTo>
                                <a:cubicBezTo>
                                  <a:pt x="23121" y="0"/>
                                  <a:pt x="0" y="23121"/>
                                  <a:pt x="0" y="51643"/>
                                </a:cubicBezTo>
                                <a:lnTo>
                                  <a:pt x="0" y="258218"/>
                                </a:lnTo>
                                <a:cubicBezTo>
                                  <a:pt x="0" y="286740"/>
                                  <a:pt x="23121" y="309862"/>
                                  <a:pt x="51644" y="309862"/>
                                </a:cubicBezTo>
                                <a:lnTo>
                                  <a:pt x="1256697" y="309862"/>
                                </a:lnTo>
                                <a:cubicBezTo>
                                  <a:pt x="1285219" y="309862"/>
                                  <a:pt x="1308341" y="286740"/>
                                  <a:pt x="1308341" y="258218"/>
                                </a:cubicBezTo>
                                <a:lnTo>
                                  <a:pt x="1308341" y="51644"/>
                                </a:lnTo>
                                <a:cubicBezTo>
                                  <a:pt x="1308341" y="23121"/>
                                  <a:pt x="1285219" y="0"/>
                                  <a:pt x="1256697" y="0"/>
                                </a:cubicBezTo>
                                <a:lnTo>
                                  <a:pt x="51644"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6855D5"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Veiklos, stebėsenos rodikliai</w:t>
                              </w:r>
                            </w:p>
                            <w:p w14:paraId="79B1C2B0" w14:textId="77777777" w:rsidR="0090238B" w:rsidRPr="00043031" w:rsidRDefault="0090238B">
                              <w:pPr>
                                <w:jc w:val="center"/>
                                <w:rPr>
                                  <w:rFonts w:ascii="Times New Roman" w:hAnsi="Times New Roman"/>
                                  <w:b/>
                                  <w:color w:val="C00000"/>
                                  <w:sz w:val="18"/>
                                  <w:szCs w:val="18"/>
                                  <w:lang w:eastAsia="lt-LT"/>
                                </w:rPr>
                              </w:pPr>
                            </w:p>
                            <w:p w14:paraId="3386D2F3" w14:textId="77777777" w:rsidR="0090238B" w:rsidRPr="00043031" w:rsidRDefault="0090238B">
                              <w:pPr>
                                <w:jc w:val="center"/>
                                <w:rPr>
                                  <w:rFonts w:ascii="Times New Roman" w:hAnsi="Times New Roman"/>
                                  <w:b/>
                                  <w:color w:val="C00000"/>
                                  <w:sz w:val="18"/>
                                  <w:szCs w:val="18"/>
                                  <w:lang w:eastAsia="lt-LT"/>
                                </w:rPr>
                              </w:pPr>
                            </w:p>
                          </w:txbxContent>
                        </wps:txbx>
                        <wps:bodyPr rot="0" vert="horz" wrap="square" lIns="91440" tIns="45720" rIns="91440" bIns="45720" anchor="ctr" anchorCtr="0" upright="1">
                          <a:noAutofit/>
                        </wps:bodyPr>
                      </wps:wsp>
                      <wps:wsp>
                        <wps:cNvPr id="38" name="Rounded Rectangle 158"/>
                        <wps:cNvSpPr>
                          <a:spLocks/>
                        </wps:cNvSpPr>
                        <wps:spPr bwMode="auto">
                          <a:xfrm>
                            <a:off x="4244068" y="4308346"/>
                            <a:ext cx="1414146" cy="279374"/>
                          </a:xfrm>
                          <a:custGeom>
                            <a:avLst/>
                            <a:gdLst>
                              <a:gd name="T0" fmla="*/ 654171 w 1308341"/>
                              <a:gd name="T1" fmla="*/ 0 h 309862"/>
                              <a:gd name="T2" fmla="*/ 1308341 w 1308341"/>
                              <a:gd name="T3" fmla="*/ 154931 h 309862"/>
                              <a:gd name="T4" fmla="*/ 654171 w 1308341"/>
                              <a:gd name="T5" fmla="*/ 309862 h 309862"/>
                              <a:gd name="T6" fmla="*/ 0 w 1308341"/>
                              <a:gd name="T7" fmla="*/ 154931 h 309862"/>
                              <a:gd name="T8" fmla="*/ 17694720 60000 65536"/>
                              <a:gd name="T9" fmla="*/ 0 60000 65536"/>
                              <a:gd name="T10" fmla="*/ 5898240 60000 65536"/>
                              <a:gd name="T11" fmla="*/ 11796480 60000 65536"/>
                              <a:gd name="T12" fmla="*/ 15126 w 1308341"/>
                              <a:gd name="T13" fmla="*/ 15126 h 309862"/>
                              <a:gd name="T14" fmla="*/ 1293215 w 1308341"/>
                              <a:gd name="T15" fmla="*/ 294736 h 309862"/>
                            </a:gdLst>
                            <a:ahLst/>
                            <a:cxnLst>
                              <a:cxn ang="T8">
                                <a:pos x="T0" y="T1"/>
                              </a:cxn>
                              <a:cxn ang="T9">
                                <a:pos x="T2" y="T3"/>
                              </a:cxn>
                              <a:cxn ang="T10">
                                <a:pos x="T4" y="T5"/>
                              </a:cxn>
                              <a:cxn ang="T11">
                                <a:pos x="T6" y="T7"/>
                              </a:cxn>
                            </a:cxnLst>
                            <a:rect l="T12" t="T13" r="T14" b="T15"/>
                            <a:pathLst>
                              <a:path w="1308341" h="309862">
                                <a:moveTo>
                                  <a:pt x="51644" y="0"/>
                                </a:moveTo>
                                <a:lnTo>
                                  <a:pt x="51643" y="0"/>
                                </a:lnTo>
                                <a:cubicBezTo>
                                  <a:pt x="23121" y="0"/>
                                  <a:pt x="0" y="23121"/>
                                  <a:pt x="0" y="51643"/>
                                </a:cubicBezTo>
                                <a:lnTo>
                                  <a:pt x="0" y="258218"/>
                                </a:lnTo>
                                <a:cubicBezTo>
                                  <a:pt x="0" y="286740"/>
                                  <a:pt x="23121" y="309862"/>
                                  <a:pt x="51644" y="309862"/>
                                </a:cubicBezTo>
                                <a:lnTo>
                                  <a:pt x="1256697" y="309862"/>
                                </a:lnTo>
                                <a:cubicBezTo>
                                  <a:pt x="1285219" y="309862"/>
                                  <a:pt x="1308341" y="286740"/>
                                  <a:pt x="1308341" y="258218"/>
                                </a:cubicBezTo>
                                <a:lnTo>
                                  <a:pt x="1308341" y="51644"/>
                                </a:lnTo>
                                <a:cubicBezTo>
                                  <a:pt x="1308341" y="23121"/>
                                  <a:pt x="1285219" y="0"/>
                                  <a:pt x="1256697" y="0"/>
                                </a:cubicBezTo>
                                <a:lnTo>
                                  <a:pt x="51644" y="0"/>
                                </a:lnTo>
                                <a:close/>
                              </a:path>
                            </a:pathLst>
                          </a:cu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399181" w14:textId="77777777" w:rsidR="0090238B" w:rsidRPr="00B97561" w:rsidRDefault="0090238B">
                              <w:pPr>
                                <w:jc w:val="center"/>
                                <w:rPr>
                                  <w:rFonts w:ascii="Times New Roman" w:hAnsi="Times New Roman"/>
                                  <w:b/>
                                  <w:color w:val="C00000"/>
                                  <w:sz w:val="18"/>
                                  <w:szCs w:val="18"/>
                                  <w:lang w:eastAsia="lt-LT"/>
                                </w:rPr>
                              </w:pPr>
                              <w:r w:rsidRPr="00B97561">
                                <w:rPr>
                                  <w:rFonts w:ascii="Times New Roman" w:hAnsi="Times New Roman"/>
                                  <w:b/>
                                  <w:color w:val="C00000"/>
                                  <w:sz w:val="18"/>
                                  <w:szCs w:val="18"/>
                                  <w:lang w:eastAsia="lt-LT"/>
                                </w:rPr>
                                <w:t xml:space="preserve">Užduotys / darbai </w:t>
                              </w:r>
                            </w:p>
                          </w:txbxContent>
                        </wps:txbx>
                        <wps:bodyPr rot="0" vert="horz" wrap="square" lIns="91440" tIns="45720" rIns="91440" bIns="45720" anchor="ctr" anchorCtr="0" upright="1">
                          <a:noAutofit/>
                        </wps:bodyPr>
                      </wps:wsp>
                      <wps:wsp>
                        <wps:cNvPr id="39" name="Rounded Rectangle 159"/>
                        <wps:cNvSpPr>
                          <a:spLocks/>
                        </wps:cNvSpPr>
                        <wps:spPr bwMode="auto">
                          <a:xfrm>
                            <a:off x="3008248" y="3649407"/>
                            <a:ext cx="1438854" cy="1009579"/>
                          </a:xfrm>
                          <a:custGeom>
                            <a:avLst/>
                            <a:gdLst>
                              <a:gd name="T0" fmla="*/ 719427 w 1438854"/>
                              <a:gd name="T1" fmla="*/ 0 h 1009579"/>
                              <a:gd name="T2" fmla="*/ 1438854 w 1438854"/>
                              <a:gd name="T3" fmla="*/ 504790 h 1009579"/>
                              <a:gd name="T4" fmla="*/ 719427 w 1438854"/>
                              <a:gd name="T5" fmla="*/ 1009579 h 1009579"/>
                              <a:gd name="T6" fmla="*/ 0 w 1438854"/>
                              <a:gd name="T7" fmla="*/ 504790 h 1009579"/>
                              <a:gd name="T8" fmla="*/ 17694720 60000 65536"/>
                              <a:gd name="T9" fmla="*/ 0 60000 65536"/>
                              <a:gd name="T10" fmla="*/ 5898240 60000 65536"/>
                              <a:gd name="T11" fmla="*/ 11796480 60000 65536"/>
                              <a:gd name="T12" fmla="*/ 49284 w 1438854"/>
                              <a:gd name="T13" fmla="*/ 49284 h 1009579"/>
                              <a:gd name="T14" fmla="*/ 1389570 w 1438854"/>
                              <a:gd name="T15" fmla="*/ 960295 h 1009579"/>
                            </a:gdLst>
                            <a:ahLst/>
                            <a:cxnLst>
                              <a:cxn ang="T8">
                                <a:pos x="T0" y="T1"/>
                              </a:cxn>
                              <a:cxn ang="T9">
                                <a:pos x="T2" y="T3"/>
                              </a:cxn>
                              <a:cxn ang="T10">
                                <a:pos x="T4" y="T5"/>
                              </a:cxn>
                              <a:cxn ang="T11">
                                <a:pos x="T6" y="T7"/>
                              </a:cxn>
                            </a:cxnLst>
                            <a:rect l="T12" t="T13" r="T14" b="T15"/>
                            <a:pathLst>
                              <a:path w="1438854" h="1009579">
                                <a:moveTo>
                                  <a:pt x="168263" y="0"/>
                                </a:moveTo>
                                <a:lnTo>
                                  <a:pt x="168262" y="0"/>
                                </a:lnTo>
                                <a:cubicBezTo>
                                  <a:pt x="75333" y="0"/>
                                  <a:pt x="0" y="75333"/>
                                  <a:pt x="0" y="168262"/>
                                </a:cubicBezTo>
                                <a:lnTo>
                                  <a:pt x="0" y="841316"/>
                                </a:lnTo>
                                <a:cubicBezTo>
                                  <a:pt x="0" y="934245"/>
                                  <a:pt x="75333" y="1009579"/>
                                  <a:pt x="168263" y="1009579"/>
                                </a:cubicBezTo>
                                <a:lnTo>
                                  <a:pt x="1270591" y="1009579"/>
                                </a:lnTo>
                                <a:cubicBezTo>
                                  <a:pt x="1363520" y="1009579"/>
                                  <a:pt x="1438854" y="934245"/>
                                  <a:pt x="1438854" y="841316"/>
                                </a:cubicBezTo>
                                <a:lnTo>
                                  <a:pt x="1438854" y="168263"/>
                                </a:lnTo>
                                <a:cubicBezTo>
                                  <a:pt x="1438854" y="75333"/>
                                  <a:pt x="1363520" y="0"/>
                                  <a:pt x="1270591" y="0"/>
                                </a:cubicBezTo>
                                <a:lnTo>
                                  <a:pt x="168263" y="0"/>
                                </a:lnTo>
                                <a:close/>
                              </a:path>
                            </a:pathLst>
                          </a:custGeom>
                          <a:solidFill>
                            <a:srgbClr val="B9CDE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AC6EF2"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Metinis veiklos planas</w:t>
                              </w:r>
                            </w:p>
                          </w:txbxContent>
                        </wps:txbx>
                        <wps:bodyPr rot="0" vert="horz" wrap="square" lIns="91440" tIns="45720" rIns="91440" bIns="45720" anchor="ctr" anchorCtr="0" upright="1">
                          <a:noAutofit/>
                        </wps:bodyPr>
                      </wps:wsp>
                      <wps:wsp>
                        <wps:cNvPr id="40" name="Straight Connector 160"/>
                        <wps:cNvCnPr>
                          <a:cxnSpLocks noChangeShapeType="1"/>
                        </wps:cNvCnPr>
                        <wps:spPr bwMode="auto">
                          <a:xfrm flipH="1">
                            <a:off x="5543998" y="3422800"/>
                            <a:ext cx="301158" cy="0"/>
                          </a:xfrm>
                          <a:prstGeom prst="straightConnector1">
                            <a:avLst/>
                          </a:prstGeom>
                          <a:noFill/>
                          <a:ln w="12701">
                            <a:solidFill>
                              <a:srgbClr val="FF0000"/>
                            </a:solidFill>
                            <a:miter lim="800000"/>
                            <a:headEnd/>
                            <a:tailEnd/>
                          </a:ln>
                          <a:extLst>
                            <a:ext uri="{909E8E84-426E-40DD-AFC4-6F175D3DCCD1}">
                              <a14:hiddenFill xmlns:a14="http://schemas.microsoft.com/office/drawing/2010/main">
                                <a:noFill/>
                              </a14:hiddenFill>
                            </a:ext>
                          </a:extLst>
                        </wps:spPr>
                        <wps:bodyPr/>
                      </wps:wsp>
                      <wps:wsp>
                        <wps:cNvPr id="41" name="Straight Connector 161"/>
                        <wps:cNvCnPr>
                          <a:cxnSpLocks noChangeShapeType="1"/>
                        </wps:cNvCnPr>
                        <wps:spPr bwMode="auto">
                          <a:xfrm>
                            <a:off x="5853880" y="3394984"/>
                            <a:ext cx="0" cy="572094"/>
                          </a:xfrm>
                          <a:prstGeom prst="straightConnector1">
                            <a:avLst/>
                          </a:prstGeom>
                          <a:noFill/>
                          <a:ln w="12701">
                            <a:solidFill>
                              <a:srgbClr val="FF0000"/>
                            </a:solidFill>
                            <a:miter lim="800000"/>
                            <a:headEnd/>
                            <a:tailEnd/>
                          </a:ln>
                          <a:extLst>
                            <a:ext uri="{909E8E84-426E-40DD-AFC4-6F175D3DCCD1}">
                              <a14:hiddenFill xmlns:a14="http://schemas.microsoft.com/office/drawing/2010/main">
                                <a:noFill/>
                              </a14:hiddenFill>
                            </a:ext>
                          </a:extLst>
                        </wps:spPr>
                        <wps:bodyPr/>
                      </wps:wsp>
                      <wps:wsp>
                        <wps:cNvPr id="42" name="Straight Arrow Connector 162"/>
                        <wps:cNvCnPr>
                          <a:cxnSpLocks noChangeShapeType="1"/>
                        </wps:cNvCnPr>
                        <wps:spPr bwMode="auto">
                          <a:xfrm>
                            <a:off x="5731926" y="3959489"/>
                            <a:ext cx="113623" cy="0"/>
                          </a:xfrm>
                          <a:prstGeom prst="straightConnector1">
                            <a:avLst/>
                          </a:prstGeom>
                          <a:noFill/>
                          <a:ln w="12701">
                            <a:solidFill>
                              <a:srgbClr val="FF0000"/>
                            </a:solidFill>
                            <a:miter lim="800000"/>
                            <a:headEnd type="arrow" w="med" len="med"/>
                            <a:tailEnd/>
                          </a:ln>
                          <a:extLst>
                            <a:ext uri="{909E8E84-426E-40DD-AFC4-6F175D3DCCD1}">
                              <a14:hiddenFill xmlns:a14="http://schemas.microsoft.com/office/drawing/2010/main">
                                <a:noFill/>
                              </a14:hiddenFill>
                            </a:ext>
                          </a:extLst>
                        </wps:spPr>
                        <wps:bodyPr/>
                      </wps:wsp>
                      <wps:wsp>
                        <wps:cNvPr id="43" name="Straight Connector 163"/>
                        <wps:cNvCnPr>
                          <a:cxnSpLocks noChangeShapeType="1"/>
                        </wps:cNvCnPr>
                        <wps:spPr bwMode="auto">
                          <a:xfrm>
                            <a:off x="5536793" y="3800475"/>
                            <a:ext cx="121423" cy="0"/>
                          </a:xfrm>
                          <a:prstGeom prst="straightConnector1">
                            <a:avLst/>
                          </a:prstGeom>
                          <a:noFill/>
                          <a:ln w="12701">
                            <a:solidFill>
                              <a:srgbClr val="FF0000"/>
                            </a:solidFill>
                            <a:miter lim="800000"/>
                            <a:headEnd/>
                            <a:tailEnd/>
                          </a:ln>
                          <a:extLst>
                            <a:ext uri="{909E8E84-426E-40DD-AFC4-6F175D3DCCD1}">
                              <a14:hiddenFill xmlns:a14="http://schemas.microsoft.com/office/drawing/2010/main">
                                <a:noFill/>
                              </a14:hiddenFill>
                            </a:ext>
                          </a:extLst>
                        </wps:spPr>
                        <wps:bodyPr/>
                      </wps:wsp>
                      <wps:wsp>
                        <wps:cNvPr id="44" name="Straight Connector 164"/>
                        <wps:cNvCnPr>
                          <a:cxnSpLocks noChangeShapeType="1"/>
                        </wps:cNvCnPr>
                        <wps:spPr bwMode="auto">
                          <a:xfrm>
                            <a:off x="5658756" y="3792519"/>
                            <a:ext cx="0" cy="278115"/>
                          </a:xfrm>
                          <a:prstGeom prst="straightConnector1">
                            <a:avLst/>
                          </a:prstGeom>
                          <a:noFill/>
                          <a:ln w="12701">
                            <a:solidFill>
                              <a:srgbClr val="FF0000"/>
                            </a:solidFill>
                            <a:miter lim="800000"/>
                            <a:headEnd/>
                            <a:tailEnd/>
                          </a:ln>
                          <a:extLst>
                            <a:ext uri="{909E8E84-426E-40DD-AFC4-6F175D3DCCD1}">
                              <a14:hiddenFill xmlns:a14="http://schemas.microsoft.com/office/drawing/2010/main">
                                <a:noFill/>
                              </a14:hiddenFill>
                            </a:ext>
                          </a:extLst>
                        </wps:spPr>
                        <wps:bodyPr/>
                      </wps:wsp>
                      <wps:wsp>
                        <wps:cNvPr id="45" name="Straight Arrow Connector 165"/>
                        <wps:cNvCnPr>
                          <a:cxnSpLocks noChangeShapeType="1"/>
                        </wps:cNvCnPr>
                        <wps:spPr bwMode="auto">
                          <a:xfrm flipH="1">
                            <a:off x="5536793" y="4078754"/>
                            <a:ext cx="121423" cy="0"/>
                          </a:xfrm>
                          <a:prstGeom prst="straightConnector1">
                            <a:avLst/>
                          </a:prstGeom>
                          <a:noFill/>
                          <a:ln w="12701">
                            <a:solidFill>
                              <a:srgbClr val="FF0000"/>
                            </a:solidFill>
                            <a:miter lim="800000"/>
                            <a:headEnd/>
                            <a:tailEnd type="arrow" w="med" len="med"/>
                          </a:ln>
                          <a:extLst>
                            <a:ext uri="{909E8E84-426E-40DD-AFC4-6F175D3DCCD1}">
                              <a14:hiddenFill xmlns:a14="http://schemas.microsoft.com/office/drawing/2010/main">
                                <a:noFill/>
                              </a14:hiddenFill>
                            </a:ext>
                          </a:extLst>
                        </wps:spPr>
                        <wps:bodyPr/>
                      </wps:wsp>
                      <wps:wsp>
                        <wps:cNvPr id="46" name="Straight Connector 166"/>
                        <wps:cNvCnPr>
                          <a:cxnSpLocks noChangeShapeType="1"/>
                        </wps:cNvCnPr>
                        <wps:spPr bwMode="auto">
                          <a:xfrm>
                            <a:off x="5544922" y="4190064"/>
                            <a:ext cx="121423" cy="0"/>
                          </a:xfrm>
                          <a:prstGeom prst="straightConnector1">
                            <a:avLst/>
                          </a:prstGeom>
                          <a:noFill/>
                          <a:ln w="12701">
                            <a:solidFill>
                              <a:srgbClr val="FF0000"/>
                            </a:solidFill>
                            <a:miter lim="800000"/>
                            <a:headEnd/>
                            <a:tailEnd/>
                          </a:ln>
                          <a:extLst>
                            <a:ext uri="{909E8E84-426E-40DD-AFC4-6F175D3DCCD1}">
                              <a14:hiddenFill xmlns:a14="http://schemas.microsoft.com/office/drawing/2010/main">
                                <a:noFill/>
                              </a14:hiddenFill>
                            </a:ext>
                          </a:extLst>
                        </wps:spPr>
                        <wps:bodyPr/>
                      </wps:wsp>
                      <wps:wsp>
                        <wps:cNvPr id="47" name="Straight Connector 167"/>
                        <wps:cNvCnPr>
                          <a:cxnSpLocks noChangeShapeType="1"/>
                        </wps:cNvCnPr>
                        <wps:spPr bwMode="auto">
                          <a:xfrm>
                            <a:off x="5658756" y="4190064"/>
                            <a:ext cx="0" cy="293348"/>
                          </a:xfrm>
                          <a:prstGeom prst="straightConnector1">
                            <a:avLst/>
                          </a:prstGeom>
                          <a:noFill/>
                          <a:ln w="12701">
                            <a:solidFill>
                              <a:srgbClr val="FF0000"/>
                            </a:solidFill>
                            <a:miter lim="800000"/>
                            <a:headEnd/>
                            <a:tailEnd/>
                          </a:ln>
                          <a:extLst>
                            <a:ext uri="{909E8E84-426E-40DD-AFC4-6F175D3DCCD1}">
                              <a14:hiddenFill xmlns:a14="http://schemas.microsoft.com/office/drawing/2010/main">
                                <a:noFill/>
                              </a14:hiddenFill>
                            </a:ext>
                          </a:extLst>
                        </wps:spPr>
                        <wps:bodyPr/>
                      </wps:wsp>
                      <wps:wsp>
                        <wps:cNvPr id="48" name="Straight Arrow Connector 168"/>
                        <wps:cNvCnPr>
                          <a:cxnSpLocks noChangeShapeType="1"/>
                        </wps:cNvCnPr>
                        <wps:spPr bwMode="auto">
                          <a:xfrm flipH="1">
                            <a:off x="5544922" y="4484235"/>
                            <a:ext cx="121423" cy="0"/>
                          </a:xfrm>
                          <a:prstGeom prst="straightConnector1">
                            <a:avLst/>
                          </a:prstGeom>
                          <a:noFill/>
                          <a:ln w="12701">
                            <a:solidFill>
                              <a:srgbClr val="FF0000"/>
                            </a:solidFill>
                            <a:miter lim="800000"/>
                            <a:headEnd/>
                            <a:tailEnd type="arrow" w="med" len="med"/>
                          </a:ln>
                          <a:extLst>
                            <a:ext uri="{909E8E84-426E-40DD-AFC4-6F175D3DCCD1}">
                              <a14:hiddenFill xmlns:a14="http://schemas.microsoft.com/office/drawing/2010/main">
                                <a:noFill/>
                              </a14:hiddenFill>
                            </a:ext>
                          </a:extLst>
                        </wps:spPr>
                        <wps:bodyPr/>
                      </wps:wsp>
                      <wps:wsp>
                        <wps:cNvPr id="49" name="Rounded Rectangle 169"/>
                        <wps:cNvSpPr>
                          <a:spLocks/>
                        </wps:cNvSpPr>
                        <wps:spPr bwMode="auto">
                          <a:xfrm>
                            <a:off x="4942901" y="31801"/>
                            <a:ext cx="939110" cy="301605"/>
                          </a:xfrm>
                          <a:custGeom>
                            <a:avLst/>
                            <a:gdLst>
                              <a:gd name="T0" fmla="*/ 451238 w 902476"/>
                              <a:gd name="T1" fmla="*/ 0 h 301605"/>
                              <a:gd name="T2" fmla="*/ 902476 w 902476"/>
                              <a:gd name="T3" fmla="*/ 150803 h 301605"/>
                              <a:gd name="T4" fmla="*/ 451238 w 902476"/>
                              <a:gd name="T5" fmla="*/ 301605 h 301605"/>
                              <a:gd name="T6" fmla="*/ 0 w 902476"/>
                              <a:gd name="T7" fmla="*/ 150803 h 301605"/>
                              <a:gd name="T8" fmla="*/ 17694720 60000 65536"/>
                              <a:gd name="T9" fmla="*/ 0 60000 65536"/>
                              <a:gd name="T10" fmla="*/ 5898240 60000 65536"/>
                              <a:gd name="T11" fmla="*/ 11796480 60000 65536"/>
                              <a:gd name="T12" fmla="*/ 14723 w 902476"/>
                              <a:gd name="T13" fmla="*/ 14723 h 301605"/>
                              <a:gd name="T14" fmla="*/ 887753 w 902476"/>
                              <a:gd name="T15" fmla="*/ 286882 h 301605"/>
                            </a:gdLst>
                            <a:ahLst/>
                            <a:cxnLst>
                              <a:cxn ang="T8">
                                <a:pos x="T0" y="T1"/>
                              </a:cxn>
                              <a:cxn ang="T9">
                                <a:pos x="T2" y="T3"/>
                              </a:cxn>
                              <a:cxn ang="T10">
                                <a:pos x="T4" y="T5"/>
                              </a:cxn>
                              <a:cxn ang="T11">
                                <a:pos x="T6" y="T7"/>
                              </a:cxn>
                            </a:cxnLst>
                            <a:rect l="T12" t="T13" r="T14" b="T15"/>
                            <a:pathLst>
                              <a:path w="902476" h="301605">
                                <a:moveTo>
                                  <a:pt x="50268" y="0"/>
                                </a:moveTo>
                                <a:lnTo>
                                  <a:pt x="50267" y="0"/>
                                </a:lnTo>
                                <a:cubicBezTo>
                                  <a:pt x="22505" y="0"/>
                                  <a:pt x="0" y="22505"/>
                                  <a:pt x="0" y="50267"/>
                                </a:cubicBezTo>
                                <a:lnTo>
                                  <a:pt x="0" y="251337"/>
                                </a:lnTo>
                                <a:cubicBezTo>
                                  <a:pt x="0" y="279099"/>
                                  <a:pt x="22505" y="301605"/>
                                  <a:pt x="50268" y="301605"/>
                                </a:cubicBezTo>
                                <a:lnTo>
                                  <a:pt x="852208" y="301605"/>
                                </a:lnTo>
                                <a:cubicBezTo>
                                  <a:pt x="879970" y="301605"/>
                                  <a:pt x="902476" y="279099"/>
                                  <a:pt x="902476" y="251337"/>
                                </a:cubicBezTo>
                                <a:lnTo>
                                  <a:pt x="902476" y="50268"/>
                                </a:lnTo>
                                <a:cubicBezTo>
                                  <a:pt x="902476" y="22505"/>
                                  <a:pt x="879970" y="0"/>
                                  <a:pt x="852208" y="0"/>
                                </a:cubicBezTo>
                                <a:lnTo>
                                  <a:pt x="50268" y="0"/>
                                </a:lnTo>
                                <a:close/>
                              </a:path>
                            </a:pathLst>
                          </a:custGeom>
                          <a:solidFill>
                            <a:srgbClr val="D7E4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D433BB"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Poveikis</w:t>
                              </w:r>
                            </w:p>
                          </w:txbxContent>
                        </wps:txbx>
                        <wps:bodyPr rot="0" vert="horz" wrap="square" lIns="91440" tIns="45720" rIns="91440" bIns="45720" anchor="ctr" anchorCtr="0" upright="1">
                          <a:noAutofit/>
                        </wps:bodyPr>
                      </wps:wsp>
                      <wps:wsp>
                        <wps:cNvPr id="50" name="Rounded Rectangle 170"/>
                        <wps:cNvSpPr>
                          <a:spLocks/>
                        </wps:cNvSpPr>
                        <wps:spPr bwMode="auto">
                          <a:xfrm>
                            <a:off x="4942901" y="349817"/>
                            <a:ext cx="901881" cy="277474"/>
                          </a:xfrm>
                          <a:custGeom>
                            <a:avLst/>
                            <a:gdLst>
                              <a:gd name="T0" fmla="*/ 450941 w 901881"/>
                              <a:gd name="T1" fmla="*/ 0 h 277474"/>
                              <a:gd name="T2" fmla="*/ 901881 w 901881"/>
                              <a:gd name="T3" fmla="*/ 138737 h 277474"/>
                              <a:gd name="T4" fmla="*/ 450941 w 901881"/>
                              <a:gd name="T5" fmla="*/ 277474 h 277474"/>
                              <a:gd name="T6" fmla="*/ 0 w 901881"/>
                              <a:gd name="T7" fmla="*/ 138737 h 277474"/>
                              <a:gd name="T8" fmla="*/ 17694720 60000 65536"/>
                              <a:gd name="T9" fmla="*/ 0 60000 65536"/>
                              <a:gd name="T10" fmla="*/ 5898240 60000 65536"/>
                              <a:gd name="T11" fmla="*/ 11796480 60000 65536"/>
                              <a:gd name="T12" fmla="*/ 13545 w 901881"/>
                              <a:gd name="T13" fmla="*/ 13545 h 277474"/>
                              <a:gd name="T14" fmla="*/ 888336 w 901881"/>
                              <a:gd name="T15" fmla="*/ 263929 h 277474"/>
                            </a:gdLst>
                            <a:ahLst/>
                            <a:cxnLst>
                              <a:cxn ang="T8">
                                <a:pos x="T0" y="T1"/>
                              </a:cxn>
                              <a:cxn ang="T9">
                                <a:pos x="T2" y="T3"/>
                              </a:cxn>
                              <a:cxn ang="T10">
                                <a:pos x="T4" y="T5"/>
                              </a:cxn>
                              <a:cxn ang="T11">
                                <a:pos x="T6" y="T7"/>
                              </a:cxn>
                            </a:cxnLst>
                            <a:rect l="T12" t="T13" r="T14" b="T15"/>
                            <a:pathLst>
                              <a:path w="901881" h="277474">
                                <a:moveTo>
                                  <a:pt x="46246" y="0"/>
                                </a:moveTo>
                                <a:lnTo>
                                  <a:pt x="46245" y="0"/>
                                </a:lnTo>
                                <a:cubicBezTo>
                                  <a:pt x="20705" y="0"/>
                                  <a:pt x="0" y="20705"/>
                                  <a:pt x="0" y="46245"/>
                                </a:cubicBezTo>
                                <a:lnTo>
                                  <a:pt x="0" y="231228"/>
                                </a:lnTo>
                                <a:cubicBezTo>
                                  <a:pt x="0" y="256768"/>
                                  <a:pt x="20705" y="277474"/>
                                  <a:pt x="46246" y="277474"/>
                                </a:cubicBezTo>
                                <a:lnTo>
                                  <a:pt x="855635" y="277474"/>
                                </a:lnTo>
                                <a:cubicBezTo>
                                  <a:pt x="881175" y="277474"/>
                                  <a:pt x="901881" y="256768"/>
                                  <a:pt x="901881" y="231228"/>
                                </a:cubicBezTo>
                                <a:lnTo>
                                  <a:pt x="901881" y="46246"/>
                                </a:lnTo>
                                <a:cubicBezTo>
                                  <a:pt x="901881" y="20705"/>
                                  <a:pt x="881175" y="0"/>
                                  <a:pt x="855635" y="0"/>
                                </a:cubicBezTo>
                                <a:lnTo>
                                  <a:pt x="46246" y="0"/>
                                </a:lnTo>
                                <a:close/>
                              </a:path>
                            </a:pathLst>
                          </a:custGeom>
                          <a:solidFill>
                            <a:srgbClr val="D7E4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46ACC3"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Rezultatai</w:t>
                              </w:r>
                            </w:p>
                          </w:txbxContent>
                        </wps:txbx>
                        <wps:bodyPr rot="0" vert="horz" wrap="square" lIns="91440" tIns="45720" rIns="91440" bIns="45720" anchor="ctr" anchorCtr="0" upright="1">
                          <a:noAutofit/>
                        </wps:bodyPr>
                      </wps:wsp>
                      <wps:wsp>
                        <wps:cNvPr id="51" name="Rounded Rectangle 171"/>
                        <wps:cNvSpPr>
                          <a:spLocks/>
                        </wps:cNvSpPr>
                        <wps:spPr bwMode="auto">
                          <a:xfrm>
                            <a:off x="4988326" y="649984"/>
                            <a:ext cx="881620" cy="335520"/>
                          </a:xfrm>
                          <a:custGeom>
                            <a:avLst/>
                            <a:gdLst>
                              <a:gd name="T0" fmla="*/ 446876 w 893752"/>
                              <a:gd name="T1" fmla="*/ 0 h 277474"/>
                              <a:gd name="T2" fmla="*/ 893752 w 893752"/>
                              <a:gd name="T3" fmla="*/ 138737 h 277474"/>
                              <a:gd name="T4" fmla="*/ 446876 w 893752"/>
                              <a:gd name="T5" fmla="*/ 277474 h 277474"/>
                              <a:gd name="T6" fmla="*/ 0 w 893752"/>
                              <a:gd name="T7" fmla="*/ 138737 h 277474"/>
                              <a:gd name="T8" fmla="*/ 17694720 60000 65536"/>
                              <a:gd name="T9" fmla="*/ 0 60000 65536"/>
                              <a:gd name="T10" fmla="*/ 5898240 60000 65536"/>
                              <a:gd name="T11" fmla="*/ 11796480 60000 65536"/>
                              <a:gd name="T12" fmla="*/ 13545 w 893752"/>
                              <a:gd name="T13" fmla="*/ 13545 h 277474"/>
                              <a:gd name="T14" fmla="*/ 880207 w 893752"/>
                              <a:gd name="T15" fmla="*/ 263929 h 277474"/>
                            </a:gdLst>
                            <a:ahLst/>
                            <a:cxnLst>
                              <a:cxn ang="T8">
                                <a:pos x="T0" y="T1"/>
                              </a:cxn>
                              <a:cxn ang="T9">
                                <a:pos x="T2" y="T3"/>
                              </a:cxn>
                              <a:cxn ang="T10">
                                <a:pos x="T4" y="T5"/>
                              </a:cxn>
                              <a:cxn ang="T11">
                                <a:pos x="T6" y="T7"/>
                              </a:cxn>
                            </a:cxnLst>
                            <a:rect l="T12" t="T13" r="T14" b="T15"/>
                            <a:pathLst>
                              <a:path w="893752" h="277474">
                                <a:moveTo>
                                  <a:pt x="46246" y="0"/>
                                </a:moveTo>
                                <a:lnTo>
                                  <a:pt x="46245" y="0"/>
                                </a:lnTo>
                                <a:cubicBezTo>
                                  <a:pt x="20705" y="0"/>
                                  <a:pt x="0" y="20705"/>
                                  <a:pt x="0" y="46245"/>
                                </a:cubicBezTo>
                                <a:lnTo>
                                  <a:pt x="0" y="231228"/>
                                </a:lnTo>
                                <a:cubicBezTo>
                                  <a:pt x="0" y="256768"/>
                                  <a:pt x="20705" y="277474"/>
                                  <a:pt x="46246" y="277474"/>
                                </a:cubicBezTo>
                                <a:lnTo>
                                  <a:pt x="847506" y="277474"/>
                                </a:lnTo>
                                <a:cubicBezTo>
                                  <a:pt x="873046" y="277474"/>
                                  <a:pt x="893752" y="256768"/>
                                  <a:pt x="893752" y="231228"/>
                                </a:cubicBezTo>
                                <a:lnTo>
                                  <a:pt x="893752" y="46246"/>
                                </a:lnTo>
                                <a:cubicBezTo>
                                  <a:pt x="893752" y="20705"/>
                                  <a:pt x="873046" y="0"/>
                                  <a:pt x="847506" y="0"/>
                                </a:cubicBezTo>
                                <a:lnTo>
                                  <a:pt x="46246" y="0"/>
                                </a:lnTo>
                                <a:close/>
                              </a:path>
                            </a:pathLst>
                          </a:custGeom>
                          <a:solidFill>
                            <a:srgbClr val="D7E4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121BA5" w14:textId="6A0AB1DB" w:rsidR="0090238B" w:rsidRPr="00043031" w:rsidRDefault="00583D93">
                              <w:pPr>
                                <w:jc w:val="center"/>
                                <w:rPr>
                                  <w:rFonts w:ascii="Times New Roman" w:hAnsi="Times New Roman"/>
                                  <w:b/>
                                  <w:color w:val="C00000"/>
                                  <w:sz w:val="18"/>
                                  <w:szCs w:val="18"/>
                                  <w:lang w:eastAsia="lt-LT"/>
                                </w:rPr>
                              </w:pPr>
                              <w:r>
                                <w:rPr>
                                  <w:rFonts w:ascii="Times New Roman" w:hAnsi="Times New Roman"/>
                                  <w:b/>
                                  <w:color w:val="C00000"/>
                                  <w:sz w:val="18"/>
                                  <w:szCs w:val="18"/>
                                  <w:lang w:eastAsia="lt-LT"/>
                                </w:rPr>
                                <w:t>V</w:t>
                              </w:r>
                              <w:r w:rsidRPr="00583D93">
                                <w:rPr>
                                  <w:rFonts w:ascii="Times New Roman" w:hAnsi="Times New Roman"/>
                                  <w:b/>
                                  <w:color w:val="C00000"/>
                                  <w:sz w:val="18"/>
                                  <w:szCs w:val="18"/>
                                  <w:lang w:eastAsia="lt-LT"/>
                                </w:rPr>
                                <w:t>eiklos efektyvum</w:t>
                              </w:r>
                              <w:r>
                                <w:rPr>
                                  <w:rFonts w:ascii="Times New Roman" w:hAnsi="Times New Roman"/>
                                  <w:b/>
                                  <w:color w:val="C00000"/>
                                  <w:sz w:val="18"/>
                                  <w:szCs w:val="18"/>
                                  <w:lang w:eastAsia="lt-LT"/>
                                </w:rPr>
                                <w:t>as</w:t>
                              </w:r>
                            </w:p>
                          </w:txbxContent>
                        </wps:txbx>
                        <wps:bodyPr rot="0" vert="horz" wrap="square" lIns="91440" tIns="45720" rIns="91440" bIns="45720" anchor="ctr" anchorCtr="0" upright="1">
                          <a:noAutofit/>
                        </wps:bodyPr>
                      </wps:wsp>
                      <wps:wsp>
                        <wps:cNvPr id="52" name="Rounded Rectangle 172"/>
                        <wps:cNvSpPr>
                          <a:spLocks/>
                        </wps:cNvSpPr>
                        <wps:spPr bwMode="auto">
                          <a:xfrm>
                            <a:off x="3704656" y="41323"/>
                            <a:ext cx="1362648" cy="993032"/>
                          </a:xfrm>
                          <a:custGeom>
                            <a:avLst/>
                            <a:gdLst>
                              <a:gd name="T0" fmla="*/ 609370 w 1218739"/>
                              <a:gd name="T1" fmla="*/ 0 h 913074"/>
                              <a:gd name="T2" fmla="*/ 1218739 w 1218739"/>
                              <a:gd name="T3" fmla="*/ 456537 h 913074"/>
                              <a:gd name="T4" fmla="*/ 609370 w 1218739"/>
                              <a:gd name="T5" fmla="*/ 913074 h 913074"/>
                              <a:gd name="T6" fmla="*/ 0 w 1218739"/>
                              <a:gd name="T7" fmla="*/ 456537 h 913074"/>
                              <a:gd name="T8" fmla="*/ 17694720 60000 65536"/>
                              <a:gd name="T9" fmla="*/ 0 60000 65536"/>
                              <a:gd name="T10" fmla="*/ 5898240 60000 65536"/>
                              <a:gd name="T11" fmla="*/ 11796480 60000 65536"/>
                              <a:gd name="T12" fmla="*/ 44573 w 1218739"/>
                              <a:gd name="T13" fmla="*/ 44573 h 913074"/>
                              <a:gd name="T14" fmla="*/ 1174166 w 1218739"/>
                              <a:gd name="T15" fmla="*/ 868501 h 913074"/>
                            </a:gdLst>
                            <a:ahLst/>
                            <a:cxnLst>
                              <a:cxn ang="T8">
                                <a:pos x="T0" y="T1"/>
                              </a:cxn>
                              <a:cxn ang="T9">
                                <a:pos x="T2" y="T3"/>
                              </a:cxn>
                              <a:cxn ang="T10">
                                <a:pos x="T4" y="T5"/>
                              </a:cxn>
                              <a:cxn ang="T11">
                                <a:pos x="T6" y="T7"/>
                              </a:cxn>
                            </a:cxnLst>
                            <a:rect l="T12" t="T13" r="T14" b="T15"/>
                            <a:pathLst>
                              <a:path w="1218739" h="913074">
                                <a:moveTo>
                                  <a:pt x="152179" y="0"/>
                                </a:moveTo>
                                <a:lnTo>
                                  <a:pt x="152178" y="0"/>
                                </a:lnTo>
                                <a:cubicBezTo>
                                  <a:pt x="68132" y="0"/>
                                  <a:pt x="0" y="68132"/>
                                  <a:pt x="0" y="152178"/>
                                </a:cubicBezTo>
                                <a:lnTo>
                                  <a:pt x="0" y="760895"/>
                                </a:lnTo>
                                <a:cubicBezTo>
                                  <a:pt x="0" y="844941"/>
                                  <a:pt x="68132" y="913074"/>
                                  <a:pt x="152179" y="913074"/>
                                </a:cubicBezTo>
                                <a:lnTo>
                                  <a:pt x="1066560" y="913074"/>
                                </a:lnTo>
                                <a:cubicBezTo>
                                  <a:pt x="1150606" y="913074"/>
                                  <a:pt x="1218739" y="844941"/>
                                  <a:pt x="1218739" y="760895"/>
                                </a:cubicBezTo>
                                <a:lnTo>
                                  <a:pt x="1218739" y="152179"/>
                                </a:lnTo>
                                <a:cubicBezTo>
                                  <a:pt x="1218739" y="68132"/>
                                  <a:pt x="1150606" y="0"/>
                                  <a:pt x="1066560" y="0"/>
                                </a:cubicBezTo>
                                <a:lnTo>
                                  <a:pt x="152179" y="0"/>
                                </a:lnTo>
                                <a:close/>
                              </a:path>
                            </a:pathLst>
                          </a:custGeom>
                          <a:solidFill>
                            <a:srgbClr val="9BBB5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D2826"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Rezultatų planavimas – stebėsenos rodikliai</w:t>
                              </w:r>
                            </w:p>
                          </w:txbxContent>
                        </wps:txbx>
                        <wps:bodyPr rot="0" vert="horz" wrap="square" lIns="91440" tIns="45720" rIns="91440" bIns="45720" anchor="ctr" anchorCtr="0" upright="1">
                          <a:noAutofit/>
                        </wps:bodyPr>
                      </wps:wsp>
                      <wps:wsp>
                        <wps:cNvPr id="53" name="Left Brace 173"/>
                        <wps:cNvSpPr>
                          <a:spLocks/>
                        </wps:cNvSpPr>
                        <wps:spPr bwMode="auto">
                          <a:xfrm rot="5400013">
                            <a:off x="4823286" y="236781"/>
                            <a:ext cx="321109" cy="1739563"/>
                          </a:xfrm>
                          <a:custGeom>
                            <a:avLst/>
                            <a:gdLst>
                              <a:gd name="T0" fmla="*/ 115246 w 230492"/>
                              <a:gd name="T1" fmla="*/ 0 h 1739563"/>
                              <a:gd name="T2" fmla="*/ 230492 w 230492"/>
                              <a:gd name="T3" fmla="*/ 869782 h 1739563"/>
                              <a:gd name="T4" fmla="*/ 115246 w 230492"/>
                              <a:gd name="T5" fmla="*/ 1739563 h 1739563"/>
                              <a:gd name="T6" fmla="*/ 0 w 230492"/>
                              <a:gd name="T7" fmla="*/ 869782 h 1739563"/>
                              <a:gd name="T8" fmla="*/ 230492 w 230492"/>
                              <a:gd name="T9" fmla="*/ 0 h 1739563"/>
                              <a:gd name="T10" fmla="*/ 0 w 230492"/>
                              <a:gd name="T11" fmla="*/ 869782 h 1739563"/>
                              <a:gd name="T12" fmla="*/ 230492 w 230492"/>
                              <a:gd name="T13" fmla="*/ 1739563 h 1739563"/>
                              <a:gd name="T14" fmla="*/ 17694720 60000 65536"/>
                              <a:gd name="T15" fmla="*/ 0 60000 65536"/>
                              <a:gd name="T16" fmla="*/ 5898240 60000 65536"/>
                              <a:gd name="T17" fmla="*/ 11796480 60000 65536"/>
                              <a:gd name="T18" fmla="*/ 5898240 60000 65536"/>
                              <a:gd name="T19" fmla="*/ 11796480 60000 65536"/>
                              <a:gd name="T20" fmla="*/ 17694720 60000 65536"/>
                              <a:gd name="T21" fmla="*/ 149001 w 230492"/>
                              <a:gd name="T22" fmla="*/ 5626 h 1739563"/>
                              <a:gd name="T23" fmla="*/ 230492 w 230492"/>
                              <a:gd name="T24" fmla="*/ 1733937 h 1739563"/>
                            </a:gdLst>
                            <a:ahLst/>
                            <a:cxnLst>
                              <a:cxn ang="T14">
                                <a:pos x="T0" y="T1"/>
                              </a:cxn>
                              <a:cxn ang="T15">
                                <a:pos x="T2" y="T3"/>
                              </a:cxn>
                              <a:cxn ang="T16">
                                <a:pos x="T4" y="T5"/>
                              </a:cxn>
                              <a:cxn ang="T17">
                                <a:pos x="T6" y="T7"/>
                              </a:cxn>
                              <a:cxn ang="T18">
                                <a:pos x="T8" y="T9"/>
                              </a:cxn>
                              <a:cxn ang="T19">
                                <a:pos x="T10" y="T11"/>
                              </a:cxn>
                              <a:cxn ang="T20">
                                <a:pos x="T12" y="T13"/>
                              </a:cxn>
                            </a:cxnLst>
                            <a:rect l="T21" t="T22" r="T23" b="T24"/>
                            <a:pathLst>
                              <a:path w="230492" h="1739563" stroke="0">
                                <a:moveTo>
                                  <a:pt x="230492" y="1739563"/>
                                </a:moveTo>
                                <a:lnTo>
                                  <a:pt x="230492" y="1739563"/>
                                </a:lnTo>
                                <a:cubicBezTo>
                                  <a:pt x="166843" y="1739563"/>
                                  <a:pt x="115246" y="1730963"/>
                                  <a:pt x="115246" y="1720356"/>
                                </a:cubicBezTo>
                                <a:lnTo>
                                  <a:pt x="115246" y="888988"/>
                                </a:lnTo>
                                <a:cubicBezTo>
                                  <a:pt x="115246" y="878380"/>
                                  <a:pt x="63648" y="869781"/>
                                  <a:pt x="0" y="869781"/>
                                </a:cubicBezTo>
                                <a:cubicBezTo>
                                  <a:pt x="63648" y="869781"/>
                                  <a:pt x="115246" y="861181"/>
                                  <a:pt x="115246" y="850574"/>
                                </a:cubicBezTo>
                                <a:lnTo>
                                  <a:pt x="115246" y="19207"/>
                                </a:lnTo>
                                <a:cubicBezTo>
                                  <a:pt x="115246" y="8599"/>
                                  <a:pt x="166843" y="0"/>
                                  <a:pt x="230491" y="0"/>
                                </a:cubicBezTo>
                                <a:lnTo>
                                  <a:pt x="230492" y="1739563"/>
                                </a:lnTo>
                                <a:close/>
                              </a:path>
                              <a:path w="230492" h="1739563" fill="none">
                                <a:moveTo>
                                  <a:pt x="230492" y="1739563"/>
                                </a:moveTo>
                                <a:lnTo>
                                  <a:pt x="230492" y="1739563"/>
                                </a:lnTo>
                                <a:cubicBezTo>
                                  <a:pt x="166843" y="1739563"/>
                                  <a:pt x="115246" y="1730963"/>
                                  <a:pt x="115246" y="1720356"/>
                                </a:cubicBezTo>
                                <a:lnTo>
                                  <a:pt x="115246" y="888988"/>
                                </a:lnTo>
                                <a:cubicBezTo>
                                  <a:pt x="115246" y="878380"/>
                                  <a:pt x="63648" y="869781"/>
                                  <a:pt x="0" y="869781"/>
                                </a:cubicBezTo>
                                <a:cubicBezTo>
                                  <a:pt x="63648" y="869781"/>
                                  <a:pt x="115246" y="861181"/>
                                  <a:pt x="115246" y="850574"/>
                                </a:cubicBezTo>
                                <a:lnTo>
                                  <a:pt x="115246" y="19207"/>
                                </a:lnTo>
                                <a:cubicBezTo>
                                  <a:pt x="115246" y="8599"/>
                                  <a:pt x="166843" y="0"/>
                                  <a:pt x="230491" y="0"/>
                                </a:cubicBezTo>
                              </a:path>
                            </a:pathLst>
                          </a:custGeom>
                          <a:noFill/>
                          <a:ln w="12701" cap="flat">
                            <a:solidFill>
                              <a:srgbClr val="98B954"/>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0" tIns="0" rIns="0" bIns="0" anchor="t" anchorCtr="0" upright="1">
                          <a:noAutofit/>
                        </wps:bodyPr>
                      </wps:wsp>
                      <wps:wsp>
                        <wps:cNvPr id="54" name="Rounded Rectangle 174"/>
                        <wps:cNvSpPr>
                          <a:spLocks/>
                        </wps:cNvSpPr>
                        <wps:spPr bwMode="auto">
                          <a:xfrm>
                            <a:off x="10" y="2257425"/>
                            <a:ext cx="1392814" cy="890287"/>
                          </a:xfrm>
                          <a:custGeom>
                            <a:avLst/>
                            <a:gdLst>
                              <a:gd name="T0" fmla="*/ 696407 w 1392814"/>
                              <a:gd name="T1" fmla="*/ 0 h 890287"/>
                              <a:gd name="T2" fmla="*/ 1392814 w 1392814"/>
                              <a:gd name="T3" fmla="*/ 445144 h 890287"/>
                              <a:gd name="T4" fmla="*/ 696407 w 1392814"/>
                              <a:gd name="T5" fmla="*/ 890287 h 890287"/>
                              <a:gd name="T6" fmla="*/ 0 w 1392814"/>
                              <a:gd name="T7" fmla="*/ 445144 h 890287"/>
                              <a:gd name="T8" fmla="*/ 17694720 60000 65536"/>
                              <a:gd name="T9" fmla="*/ 0 60000 65536"/>
                              <a:gd name="T10" fmla="*/ 5898240 60000 65536"/>
                              <a:gd name="T11" fmla="*/ 11796480 60000 65536"/>
                              <a:gd name="T12" fmla="*/ 43461 w 1392814"/>
                              <a:gd name="T13" fmla="*/ 43461 h 890287"/>
                              <a:gd name="T14" fmla="*/ 1349353 w 1392814"/>
                              <a:gd name="T15" fmla="*/ 846826 h 890287"/>
                            </a:gdLst>
                            <a:ahLst/>
                            <a:cxnLst>
                              <a:cxn ang="T8">
                                <a:pos x="T0" y="T1"/>
                              </a:cxn>
                              <a:cxn ang="T9">
                                <a:pos x="T2" y="T3"/>
                              </a:cxn>
                              <a:cxn ang="T10">
                                <a:pos x="T4" y="T5"/>
                              </a:cxn>
                              <a:cxn ang="T11">
                                <a:pos x="T6" y="T7"/>
                              </a:cxn>
                            </a:cxnLst>
                            <a:rect l="T12" t="T13" r="T14" b="T15"/>
                            <a:pathLst>
                              <a:path w="1392814" h="890287">
                                <a:moveTo>
                                  <a:pt x="148381" y="0"/>
                                </a:moveTo>
                                <a:lnTo>
                                  <a:pt x="148380" y="0"/>
                                </a:lnTo>
                                <a:cubicBezTo>
                                  <a:pt x="66432" y="0"/>
                                  <a:pt x="0" y="66432"/>
                                  <a:pt x="0" y="148380"/>
                                </a:cubicBezTo>
                                <a:lnTo>
                                  <a:pt x="0" y="741906"/>
                                </a:lnTo>
                                <a:cubicBezTo>
                                  <a:pt x="0" y="823854"/>
                                  <a:pt x="66432" y="890287"/>
                                  <a:pt x="148381" y="890287"/>
                                </a:cubicBezTo>
                                <a:lnTo>
                                  <a:pt x="1244433" y="890287"/>
                                </a:lnTo>
                                <a:cubicBezTo>
                                  <a:pt x="1326381" y="890287"/>
                                  <a:pt x="1392814" y="823854"/>
                                  <a:pt x="1392814" y="741906"/>
                                </a:cubicBezTo>
                                <a:lnTo>
                                  <a:pt x="1392814" y="148381"/>
                                </a:lnTo>
                                <a:cubicBezTo>
                                  <a:pt x="1392814" y="66432"/>
                                  <a:pt x="1326381" y="0"/>
                                  <a:pt x="1244433" y="0"/>
                                </a:cubicBezTo>
                                <a:lnTo>
                                  <a:pt x="148381" y="0"/>
                                </a:lnTo>
                                <a:close/>
                              </a:path>
                            </a:pathLst>
                          </a:custGeom>
                          <a:solidFill>
                            <a:srgbClr val="B9CDE5"/>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47A157" w14:textId="77777777" w:rsidR="0090238B" w:rsidRPr="00043031" w:rsidRDefault="0090238B">
                              <w:pPr>
                                <w:jc w:val="center"/>
                                <w:rPr>
                                  <w:rFonts w:ascii="Times New Roman" w:hAnsi="Times New Roman"/>
                                </w:rPr>
                              </w:pPr>
                              <w:r w:rsidRPr="00043031">
                                <w:rPr>
                                  <w:rFonts w:ascii="Times New Roman" w:hAnsi="Times New Roman"/>
                                  <w:b/>
                                  <w:color w:val="C00000"/>
                                  <w:sz w:val="18"/>
                                  <w:szCs w:val="18"/>
                                  <w:lang w:eastAsia="lt-LT"/>
                                </w:rPr>
                                <w:t>Savivaldybės bendrasis ir specialieji planai</w:t>
                              </w:r>
                            </w:p>
                          </w:txbxContent>
                        </wps:txbx>
                        <wps:bodyPr rot="0" vert="horz" wrap="square" lIns="91440" tIns="45720" rIns="91440" bIns="45720" anchor="ctr" anchorCtr="0" upright="1">
                          <a:noAutofit/>
                        </wps:bodyPr>
                      </wps:wsp>
                      <wps:wsp>
                        <wps:cNvPr id="55" name="Rounded Rectangle 175"/>
                        <wps:cNvSpPr>
                          <a:spLocks/>
                        </wps:cNvSpPr>
                        <wps:spPr bwMode="auto">
                          <a:xfrm>
                            <a:off x="1319352" y="2526834"/>
                            <a:ext cx="1160419" cy="283043"/>
                          </a:xfrm>
                          <a:custGeom>
                            <a:avLst/>
                            <a:gdLst>
                              <a:gd name="T0" fmla="*/ 580210 w 1160419"/>
                              <a:gd name="T1" fmla="*/ 0 h 283043"/>
                              <a:gd name="T2" fmla="*/ 1160419 w 1160419"/>
                              <a:gd name="T3" fmla="*/ 141522 h 283043"/>
                              <a:gd name="T4" fmla="*/ 580210 w 1160419"/>
                              <a:gd name="T5" fmla="*/ 283043 h 283043"/>
                              <a:gd name="T6" fmla="*/ 0 w 1160419"/>
                              <a:gd name="T7" fmla="*/ 141522 h 283043"/>
                              <a:gd name="T8" fmla="*/ 17694720 60000 65536"/>
                              <a:gd name="T9" fmla="*/ 0 60000 65536"/>
                              <a:gd name="T10" fmla="*/ 5898240 60000 65536"/>
                              <a:gd name="T11" fmla="*/ 11796480 60000 65536"/>
                              <a:gd name="T12" fmla="*/ 13817 w 1160419"/>
                              <a:gd name="T13" fmla="*/ 13817 h 283043"/>
                              <a:gd name="T14" fmla="*/ 1146602 w 1160419"/>
                              <a:gd name="T15" fmla="*/ 269226 h 283043"/>
                            </a:gdLst>
                            <a:ahLst/>
                            <a:cxnLst>
                              <a:cxn ang="T8">
                                <a:pos x="T0" y="T1"/>
                              </a:cxn>
                              <a:cxn ang="T9">
                                <a:pos x="T2" y="T3"/>
                              </a:cxn>
                              <a:cxn ang="T10">
                                <a:pos x="T4" y="T5"/>
                              </a:cxn>
                              <a:cxn ang="T11">
                                <a:pos x="T6" y="T7"/>
                              </a:cxn>
                            </a:cxnLst>
                            <a:rect l="T12" t="T13" r="T14" b="T15"/>
                            <a:pathLst>
                              <a:path w="1160419" h="283043">
                                <a:moveTo>
                                  <a:pt x="47174" y="0"/>
                                </a:moveTo>
                                <a:lnTo>
                                  <a:pt x="47173" y="0"/>
                                </a:lnTo>
                                <a:cubicBezTo>
                                  <a:pt x="21120" y="0"/>
                                  <a:pt x="0" y="21120"/>
                                  <a:pt x="0" y="47173"/>
                                </a:cubicBezTo>
                                <a:lnTo>
                                  <a:pt x="0" y="235869"/>
                                </a:lnTo>
                                <a:cubicBezTo>
                                  <a:pt x="0" y="261922"/>
                                  <a:pt x="21120" y="283043"/>
                                  <a:pt x="47174" y="283043"/>
                                </a:cubicBezTo>
                                <a:lnTo>
                                  <a:pt x="1113245" y="283043"/>
                                </a:lnTo>
                                <a:cubicBezTo>
                                  <a:pt x="1139298" y="283043"/>
                                  <a:pt x="1160419" y="261922"/>
                                  <a:pt x="1160419" y="235869"/>
                                </a:cubicBezTo>
                                <a:lnTo>
                                  <a:pt x="1160419" y="47174"/>
                                </a:lnTo>
                                <a:cubicBezTo>
                                  <a:pt x="1160419" y="21120"/>
                                  <a:pt x="1139298" y="0"/>
                                  <a:pt x="1113245" y="0"/>
                                </a:cubicBezTo>
                                <a:lnTo>
                                  <a:pt x="47174" y="0"/>
                                </a:lnTo>
                                <a:close/>
                              </a:path>
                            </a:pathLst>
                          </a:custGeom>
                          <a:solidFill>
                            <a:srgbClr val="F2DCDB"/>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AAE314"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Sprendiniai</w:t>
                              </w:r>
                            </w:p>
                            <w:p w14:paraId="1CD642FF"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 xml:space="preserve">Priemonės </w:t>
                              </w:r>
                            </w:p>
                            <w:p w14:paraId="62D4E41C" w14:textId="77777777" w:rsidR="0090238B" w:rsidRPr="00043031" w:rsidRDefault="0090238B">
                              <w:pPr>
                                <w:jc w:val="center"/>
                                <w:rPr>
                                  <w:rFonts w:ascii="Times New Roman" w:hAnsi="Times New Roman"/>
                                  <w:b/>
                                  <w:color w:val="C00000"/>
                                  <w:sz w:val="18"/>
                                  <w:szCs w:val="18"/>
                                  <w:lang w:eastAsia="lt-LT"/>
                                </w:rPr>
                              </w:pPr>
                            </w:p>
                            <w:p w14:paraId="1C3FFE36" w14:textId="77777777" w:rsidR="0090238B" w:rsidRPr="00043031" w:rsidRDefault="0090238B">
                              <w:pPr>
                                <w:ind w:firstLine="45"/>
                                <w:jc w:val="center"/>
                                <w:rPr>
                                  <w:rFonts w:ascii="Times New Roman" w:hAnsi="Times New Roman"/>
                                  <w:b/>
                                  <w:color w:val="C00000"/>
                                  <w:sz w:val="18"/>
                                  <w:szCs w:val="18"/>
                                  <w:lang w:eastAsia="lt-LT"/>
                                </w:rPr>
                              </w:pPr>
                            </w:p>
                            <w:p w14:paraId="5E0810A4" w14:textId="77777777" w:rsidR="0090238B" w:rsidRPr="00043031" w:rsidRDefault="0090238B">
                              <w:pPr>
                                <w:rPr>
                                  <w:rFonts w:ascii="Times New Roman" w:hAnsi="Times New Roman"/>
                                  <w:lang w:eastAsia="lt-LT"/>
                                </w:rPr>
                              </w:pP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AC6255" id="Grupė 8" o:spid="_x0000_s1026" style="position:absolute;left:0;text-align:left;margin-left:11.7pt;margin-top:12.4pt;width:463.15pt;height:399.85pt;z-index:251634688" coordsize="58820,46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">
                <v:shape id="Rounded Rectangle 53" o:spid="_x0000_s1027" style="position:absolute;left:12195;top:238;width:14467;height:9931;visibility:visible;mso-wrap-style:square;v-text-anchor:top" coordsize="1446644,993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" path="m165512,r-1,c74102,,,74102,,165511l,827562v,91409,74102,165512,165512,165512l1281132,993074v91409,,165512,-74103,165512,-165512l1446644,165512c1446644,74102,1372541,,1281132,l165512,xe" fillcolor="#d99694" stroked="f">
                  <v:path arrowok="t" o:connecttype="custom" o:connectlocs="723322,0;1446644,496537;723322,993074;0,496537" o:connectangles="270,0,90,180" textboxrect="48478,48478,1398166,944596"/>
                </v:shape>
                <v:shape id="Rounded Rectangle 54" o:spid="_x0000_s1028" style="position:absolute;left:13171;top:238;width:11870;height:3099;visibility:visible;mso-wrap-style:square;v-text-anchor:middle" coordsize="1187037,3098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" adj="-11796480,,5400" path="m51644,r-1,c23121,,,23121,,51643l,258218v,28522,23121,51644,51644,51644l1135393,309862v28522,,51644,-23122,51644,-51644l1187037,51644c1187037,23121,1163915,,1135393,l51644,xe" fillcolor="#f2dcdb" stroked="f">
                  <v:stroke joinstyle="miter"/>
                  <v:formulas/>
                  <v:path arrowok="t" o:connecttype="custom" o:connectlocs="593519,0;1187037,154931;593519,309862;0,154931" o:connectangles="270,0,90,180" textboxrect="15126,15126,1171911,294736"/>
                  <v:textbox>
                    <w:txbxContent>
                      <w:p w14:paraId="0799231D" w14:textId="77777777" w:rsidR="0090238B" w:rsidRPr="00043031" w:rsidRDefault="0090238B" w:rsidP="00E20735">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Vizija ir kryptys</w:t>
                        </w:r>
                      </w:p>
                      <w:p w14:paraId="18E4D55F" w14:textId="77777777" w:rsidR="0090238B" w:rsidRPr="00043031" w:rsidRDefault="0090238B">
                        <w:pPr>
                          <w:rPr>
                            <w:rFonts w:ascii="Times New Roman" w:hAnsi="Times New Roman"/>
                            <w:sz w:val="10"/>
                            <w:szCs w:val="10"/>
                          </w:rPr>
                        </w:pPr>
                      </w:p>
                      <w:p w14:paraId="1DDA5C14"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Vizija ir kryptys</w:t>
                        </w:r>
                      </w:p>
                    </w:txbxContent>
                  </v:textbox>
                </v:shape>
                <v:shape id="Rounded Rectangle 55" o:spid="_x0000_s1029" style="position:absolute;left:13171;top:3577;width:11869;height:3099;visibility:visible;mso-wrap-style:square;v-text-anchor:middle" coordsize="1186918,3098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" adj="-11796480,,5400" path="m51644,r-1,c23121,,,23121,,51643l,258218v,28522,23121,51644,51644,51644l1135274,309862v28522,,51644,-23122,51644,-51644l1186918,51644c1186918,23121,1163796,,1135274,l51644,xe" fillcolor="#f2dcdb" stroked="f">
                  <v:stroke joinstyle="miter"/>
                  <v:formulas/>
                  <v:path arrowok="t" o:connecttype="custom" o:connectlocs="593459,0;1186918,154931;593459,309862;0,154931" o:connectangles="270,0,90,180" textboxrect="15126,15126,1171792,294736"/>
                  <v:textbox>
                    <w:txbxContent>
                      <w:p w14:paraId="12812457"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Prioritetai ir tikslai</w:t>
                        </w:r>
                      </w:p>
                    </w:txbxContent>
                  </v:textbox>
                </v:shape>
                <v:shape id="Rounded Rectangle 56" o:spid="_x0000_s1030" style="position:absolute;left:13090;top:6996;width:11947;height:3099;visibility:visible;mso-wrap-style:square;v-text-anchor:middle" coordsize="1194718,3098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" adj="-11796480,,5400" path="m51644,r-1,c23121,,,23121,,51643l,258218v,28522,23121,51644,51644,51644l1143074,309862v28522,,51644,-23122,51644,-51644l1194718,51644c1194718,23121,1171596,,1143074,l51644,xe" fillcolor="#f2dcdb" stroked="f">
                  <v:stroke joinstyle="miter"/>
                  <v:formulas/>
                  <v:path arrowok="t" o:connecttype="custom" o:connectlocs="597359,0;1194718,154931;597359,309862;0,154931" o:connectangles="270,0,90,180" textboxrect="15126,15126,1179592,294736"/>
                  <v:textbox>
                    <w:txbxContent>
                      <w:p w14:paraId="0142BADD"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Uždaviniai</w:t>
                        </w:r>
                      </w:p>
                    </w:txbxContent>
                  </v:textbox>
                </v:shape>
                <v:shape id="Rounded Rectangle 57" o:spid="_x0000_s1031" style="position:absolute;width:14466;height:10095;visibility:visible;mso-wrap-style:square;v-text-anchor:middle" coordsize="1446644,10095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" adj="-11796480,,5400" path="m168263,r-1,c75333,,,75333,,168262l,841316v,92929,75333,168263,168263,168263l1278381,1009579v92929,,168263,-75334,168263,-168263l1446644,168263c1446644,75333,1371310,,1278381,l168263,xe" fillcolor="#b9cde5" stroked="f">
                  <v:stroke joinstyle="miter"/>
                  <v:formulas/>
                  <v:path arrowok="t" o:connecttype="custom" o:connectlocs="723322,0;1446644,504790;723322,1009579;0,504790" o:connectangles="270,0,90,180" textboxrect="49284,49284,1397360,960295"/>
                  <v:textbox>
                    <w:txbxContent>
                      <w:p w14:paraId="4F6577AF" w14:textId="77777777" w:rsidR="0090238B" w:rsidRPr="00043031" w:rsidRDefault="0090238B">
                        <w:pPr>
                          <w:jc w:val="center"/>
                          <w:rPr>
                            <w:rFonts w:ascii="Times New Roman" w:hAnsi="Times New Roman"/>
                            <w:bCs/>
                            <w:color w:val="C00000"/>
                            <w:sz w:val="18"/>
                            <w:szCs w:val="18"/>
                            <w:lang w:eastAsia="lt-LT"/>
                          </w:rPr>
                        </w:pPr>
                        <w:r w:rsidRPr="00043031">
                          <w:rPr>
                            <w:rFonts w:ascii="Times New Roman" w:hAnsi="Times New Roman"/>
                            <w:b/>
                            <w:color w:val="C00000"/>
                            <w:sz w:val="18"/>
                            <w:szCs w:val="18"/>
                            <w:lang w:eastAsia="lt-LT"/>
                          </w:rPr>
                          <w:t>Valstybės pažangos strategija</w:t>
                        </w:r>
                      </w:p>
                      <w:p w14:paraId="02AD5336"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Nacionalinis pažangos planas</w:t>
                        </w:r>
                      </w:p>
                    </w:txbxContent>
                  </v:textbox>
                </v:shape>
                <v:shape id="Rounded Rectangle 58" o:spid="_x0000_s1032" style="position:absolute;left:1463;top:11131;width:25190;height:6435;visibility:visible;mso-wrap-style:square;v-text-anchor:top" coordsize="2519034,643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" path="m107253,r-1,c48018,,,48018,,107252l,536265v,59234,48018,107253,107253,107253l2411781,643518v59234,,107253,-48019,107253,-107253l2519034,107253c2519034,48018,2471015,,2411781,l107253,xe" fillcolor="#d99694" stroked="f">
                  <v:path arrowok="t" o:connecttype="custom" o:connectlocs="1259517,0;2519034,321759;1259517,643518;0,321759" o:connectangles="270,0,90,180" textboxrect="31414,31414,2487620,612104"/>
                </v:shape>
                <v:shape id="Rounded Rectangle 59" o:spid="_x0000_s1033" style="position:absolute;left:13008;top:11131;width:12032;height:3098;visibility:visible;mso-wrap-style:square;v-text-anchor:middle" coordsize="1203185,3098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" adj="-11796480,,5400" path="m51644,r-1,c23121,,,23121,,51643l,258218v,28522,23121,51644,51644,51644l1151541,309862v28522,,51644,-23122,51644,-51644l1203185,51644c1203185,23121,1180063,,1151541,l51644,xe" fillcolor="#f2dcdb" stroked="f">
                  <v:stroke joinstyle="miter"/>
                  <v:formulas/>
                  <v:path arrowok="t" o:connecttype="custom" o:connectlocs="601593,0;1203185,154931;601593,309862;0,154931" o:connectangles="270,0,90,180" textboxrect="15126,15126,1188059,294736"/>
                  <v:textbox>
                    <w:txbxContent>
                      <w:p w14:paraId="077BD91C"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 xml:space="preserve">Prioritetai </w:t>
                        </w:r>
                      </w:p>
                    </w:txbxContent>
                  </v:textbox>
                </v:shape>
                <v:shape id="Rounded Rectangle 60" o:spid="_x0000_s1034" style="position:absolute;left:13008;top:14549;width:12217;height:4120;visibility:visible;mso-wrap-style:square;v-text-anchor:middle" coordsize="1221647,4119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" adj="-11796480,,5400" path="m68652,r-1,c30736,,,30736,,68651l,343257v,37915,30736,68652,68652,68652l1152995,411909v37915,,68652,-30737,68652,-68652l1221647,68652c1221647,30736,1190910,,1152995,l68652,xe" fillcolor="#f2dcdb" stroked="f">
                  <v:stroke joinstyle="miter"/>
                  <v:formulas/>
                  <v:path arrowok="t" o:connecttype="custom" o:connectlocs="610824,0;1221647,205955;610824,411909;0,205955" o:connectangles="270,0,90,180" textboxrect="20108,20108,1201539,391801"/>
                  <v:textbox>
                    <w:txbxContent>
                      <w:p w14:paraId="28464927"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 xml:space="preserve">Tikslai ir uždaviniai </w:t>
                        </w:r>
                      </w:p>
                      <w:p w14:paraId="2B711B96" w14:textId="77777777" w:rsidR="0090238B" w:rsidRPr="00043031" w:rsidRDefault="0090238B">
                        <w:pPr>
                          <w:rPr>
                            <w:rFonts w:ascii="Times New Roman" w:hAnsi="Times New Roman"/>
                            <w:lang w:eastAsia="lt-LT"/>
                          </w:rPr>
                        </w:pPr>
                      </w:p>
                    </w:txbxContent>
                  </v:textbox>
                </v:shape>
                <v:shape id="Rounded Rectangle 61" o:spid="_x0000_s1035" style="position:absolute;left:13193;top:19012;width:12032;height:3085;visibility:visible;mso-wrap-style:square;v-text-anchor:middle" coordsize="1203158,30850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" adj="-11796480,,5400" path="m51418,r-1,c23020,,,23020,,51417l,257091v,28397,23020,51418,51418,51418l1151740,308509v28397,,51418,-23021,51418,-51418l1203158,51418c1203158,23020,1180137,,1151740,l51418,xe" fillcolor="#f2dcdb" stroked="f">
                  <v:stroke joinstyle="miter"/>
                  <v:formulas/>
                  <v:path arrowok="t" o:connecttype="custom" o:connectlocs="601579,0;1203158,154255;601579,308509;0,154255" o:connectangles="270,0,90,180" textboxrect="15060,15060,1188098,293449"/>
                  <v:textbox>
                    <w:txbxContent>
                      <w:p w14:paraId="7327D375"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Priemonės</w:t>
                        </w:r>
                      </w:p>
                      <w:p w14:paraId="59E8346D" w14:textId="77777777" w:rsidR="0090238B" w:rsidRPr="00043031" w:rsidRDefault="0090238B">
                        <w:pPr>
                          <w:rPr>
                            <w:rFonts w:ascii="Times New Roman" w:hAnsi="Times New Roman"/>
                            <w:lang w:eastAsia="lt-LT"/>
                          </w:rPr>
                        </w:pPr>
                      </w:p>
                    </w:txbxContent>
                  </v:textbox>
                </v:shape>
                <v:shape id="Rounded Rectangle 62" o:spid="_x0000_s1036" style="position:absolute;top:10891;width:13928;height:10096;visibility:visible;mso-wrap-style:square;v-text-anchor:middle" coordsize="1392814,10095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" adj="-11796480,,5400" path="m168263,r-1,c75333,,,75333,,168262l,841316v,92929,75333,168263,168263,168263l1224551,1009579v92929,,168263,-75334,168263,-168263l1392814,168263c1392814,75333,1317480,,1224551,l168263,xe" fillcolor="#b9cde5" stroked="f">
                  <v:stroke joinstyle="miter"/>
                  <v:formulas/>
                  <v:path arrowok="t" o:connecttype="custom" o:connectlocs="696407,0;1392814,504790;696407,1009579;0,504790" o:connectangles="270,0,90,180" textboxrect="49284,49284,1343530,960295"/>
                  <v:textbox>
                    <w:txbxContent>
                      <w:p w14:paraId="1CBF71D8"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Regioninis plėtros planas</w:t>
                        </w:r>
                      </w:p>
                    </w:txbxContent>
                  </v:textbox>
                </v:shape>
                <v:shape id="Rounded Rectangle 63" o:spid="_x0000_s1037" style="position:absolute;left:41627;top:21147;width:14955;height:2544;visibility:visible;mso-wrap-style:square;v-text-anchor:middle" coordsize="1495455,2544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" adj="-11796480,,5400" path="m42404,r-1,c18984,,,18984,,42403l,212018v,23419,18984,42404,42404,42404l1453051,254422v23419,,42404,-18985,42404,-42404l1495455,42404c1495455,18984,1476470,,1453051,l42404,xe" fillcolor="#d9d9d9" stroked="f">
                  <v:stroke joinstyle="miter"/>
                  <v:formulas/>
                  <v:path arrowok="t" o:connecttype="custom" o:connectlocs="747728,0;1495455,127211;747728,254422;0,127211" o:connectangles="270,0,90,180" textboxrect="12420,12420,1483035,242002"/>
                  <v:textbox>
                    <w:txbxContent>
                      <w:p w14:paraId="6362B51E" w14:textId="77777777" w:rsidR="0090238B" w:rsidRPr="00043031" w:rsidRDefault="0090238B">
                        <w:pPr>
                          <w:jc w:val="center"/>
                          <w:rPr>
                            <w:rFonts w:ascii="Times New Roman" w:hAnsi="Times New Roman"/>
                            <w:b/>
                            <w:color w:val="808080"/>
                            <w:sz w:val="18"/>
                            <w:szCs w:val="18"/>
                            <w:lang w:eastAsia="lt-LT"/>
                          </w:rPr>
                        </w:pPr>
                        <w:r w:rsidRPr="00043031">
                          <w:rPr>
                            <w:rFonts w:ascii="Times New Roman" w:hAnsi="Times New Roman"/>
                            <w:b/>
                            <w:color w:val="808080"/>
                            <w:sz w:val="18"/>
                            <w:szCs w:val="18"/>
                            <w:lang w:eastAsia="lt-LT"/>
                          </w:rPr>
                          <w:t xml:space="preserve">Priemonės  </w:t>
                        </w:r>
                      </w:p>
                    </w:txbxContent>
                  </v:textbox>
                </v:shape>
                <v:shape id="Rounded Rectangle 128" o:spid="_x0000_s1038" style="position:absolute;left:28537;top:13675;width:29017;height:6432;visibility:visible;mso-wrap-style:square;v-text-anchor:top" coordsize="2901729,64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" path="m107203,r-1,c47996,,,47996,,107202l,536013v,59206,47996,107203,107203,107203l2794526,643216v59206,,107203,-47997,107203,-107203l2901729,107203c2901729,47996,2853732,,2794526,l107203,xe" fillcolor="#d99694" stroked="f">
                  <v:path arrowok="t" o:connecttype="custom" o:connectlocs="1450865,0;2901729,321608;1450865,643216;0,321608" o:connectangles="270,0,90,180" textboxrect="31400,31400,2870329,611816"/>
                </v:shape>
                <v:shape id="Rounded Rectangle 129" o:spid="_x0000_s1039" style="position:absolute;left:42440;top:13595;width:14142;height:3022;visibility:visible;mso-wrap-style:square;v-text-anchor:middle" coordsize="1414147,3021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" adj="-11796480,,5400" path="m50354,r-1,c22544,,,22544,,50353l,251772v,27809,22544,50354,50354,50354l1363793,302126v27809,,50354,-22545,50354,-50354l1414147,50354c1414147,22544,1391602,,1363793,l50354,xe" fillcolor="#f2dcdb" stroked="f">
                  <v:stroke joinstyle="miter"/>
                  <v:formulas/>
                  <v:path arrowok="t" o:connecttype="custom" o:connectlocs="707074,0;1414147,151063;707074,302126;0,151063" o:connectangles="270,0,90,180" textboxrect="14749,14749,1399398,287377"/>
                  <v:textbox>
                    <w:txbxContent>
                      <w:p w14:paraId="7A339076"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Plėtros vizija</w:t>
                        </w:r>
                      </w:p>
                    </w:txbxContent>
                  </v:textbox>
                </v:shape>
                <v:shape id="Rounded Rectangle 130" o:spid="_x0000_s1040" style="position:absolute;left:42603;top:17014;width:14083;height:3973;visibility:visible;mso-wrap-style:square;v-text-anchor:middle" coordsize="1408322,3973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" adj="-11796480,,5400" path="m66219,r-1,c29647,,,29647,,66218l,331096v,36571,29647,66219,66219,66219l1342103,397315v36571,,66219,-29648,66219,-66219l1408322,66219c1408322,29647,1378674,,1342103,l66219,xe" fillcolor="#f2dcdb" stroked="f">
                  <v:stroke joinstyle="miter"/>
                  <v:formulas/>
                  <v:path arrowok="t" o:connecttype="custom" o:connectlocs="704161,0;1408322,198658;704161,397315;0,198658" o:connectangles="270,0,90,180" textboxrect="19396,19396,1388926,377919"/>
                  <v:textbox>
                    <w:txbxContent>
                      <w:p w14:paraId="773A6470"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 xml:space="preserve">Tikslai, uždaviniai ir stebėsenos rodikliai </w:t>
                        </w:r>
                      </w:p>
                    </w:txbxContent>
                  </v:textbox>
                </v:shape>
                <v:shape id="Rounded Rectangle 131" o:spid="_x0000_s1041" style="position:absolute;left:30001;top:13595;width:14388;height:10096;visibility:visible;mso-wrap-style:square;v-text-anchor:middle" coordsize="1438854,10095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" adj="-11796480,,5400" path="m168263,r-1,c75333,,,75333,,168262l,841316v,92929,75333,168263,168263,168263l1270591,1009579v92929,,168263,-75334,168263,-168263l1438854,168263c1438854,75333,1363520,,1270591,l168263,xe" fillcolor="#b9cde5" stroked="f">
                  <v:stroke joinstyle="miter"/>
                  <v:formulas/>
                  <v:path arrowok="t" o:connecttype="custom" o:connectlocs="719427,0;1438854,504790;719427,1009579;0,504790" o:connectangles="270,0,90,180" textboxrect="49284,49284,1389570,960295"/>
                  <v:textbox>
                    <w:txbxContent>
                      <w:p w14:paraId="3440954E"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Savivaldybės strateginis plėtros planas</w:t>
                        </w:r>
                      </w:p>
                    </w:txbxContent>
                  </v:textbox>
                </v:shape>
                <v:shape id="Rounded Rectangle 132" o:spid="_x0000_s1042" style="position:absolute;left:28537;top:25044;width:29024;height:6433;visibility:visible;mso-wrap-style:square;v-text-anchor:top" coordsize="2902378,64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" path="m107203,r-1,c47996,,,47996,,107202l,536013v,59206,47996,107203,107203,107203l2795175,643216v59206,,107203,-47997,107203,-107203l2902378,107203c2902378,47996,2854381,,2795175,l107203,xe" fillcolor="#d99694" stroked="f">
                  <v:path arrowok="t" o:connecttype="custom" o:connectlocs="1451189,0;2902378,321608;1451189,643216;0,321608" o:connectangles="270,0,90,180" textboxrect="31400,31400,2870978,611816"/>
                </v:shape>
                <v:shape id="Rounded Rectangle 133" o:spid="_x0000_s1043" style="position:absolute;left:42603;top:24411;width:13979;height:3098;visibility:visible;mso-wrap-style:square;v-text-anchor:middle" coordsize="1397889,3098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" adj="-11796480,,5400" path="m51644,r-1,c23121,,,23121,,51643l,258218v,28522,23121,51644,51644,51644l1346245,309862v28522,,51644,-23122,51644,-51644l1397889,51644c1397889,23121,1374767,,1346245,l51644,xe" fillcolor="#f2dcdb" stroked="f">
                  <v:stroke joinstyle="miter"/>
                  <v:formulas/>
                  <v:path arrowok="t" o:connecttype="custom" o:connectlocs="698945,0;1397889,154931;698945,309862;0,154931" o:connectangles="270,0,90,180" textboxrect="15126,15126,1382763,294736"/>
                  <v:textbox>
                    <w:txbxContent>
                      <w:p w14:paraId="7504E7FA"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 xml:space="preserve">Veiklos prioritetai </w:t>
                        </w:r>
                      </w:p>
                    </w:txbxContent>
                  </v:textbox>
                </v:shape>
                <v:shape id="Rounded Rectangle 135" o:spid="_x0000_s1044" style="position:absolute;left:42603;top:28098;width:13979;height:4308;visibility:visible;mso-wrap-style:square;v-text-anchor:middle" coordsize="1397889,43075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" adj="-11796480,,5400" path="m71793,r-1,c32142,,,32142,,71792l,358963v,39650,32142,71793,71793,71793l1326097,430755v39650,,71793,-32143,71793,-71793l1397889,71793c1397889,32142,1365746,,1326096,l71793,xe" fillcolor="#f2dcdb" stroked="f">
                  <v:stroke joinstyle="miter"/>
                  <v:formulas/>
                  <v:path arrowok="t" o:connecttype="custom" o:connectlocs="698945,0;1397889,215378;698945,430755;0,215378" o:connectangles="270,0,90,180" textboxrect="21028,21028,1376861,409727"/>
                  <v:textbox>
                    <w:txbxContent>
                      <w:p w14:paraId="50D64458"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Tikslai,  uždaviniai ir stebėsenos rodikliai</w:t>
                        </w:r>
                      </w:p>
                    </w:txbxContent>
                  </v:textbox>
                </v:shape>
                <v:shape id="Rounded Rectangle 136" o:spid="_x0000_s1045" style="position:absolute;left:42603;top:32832;width:12836;height:2791;visibility:visible;mso-wrap-style:square;v-text-anchor:middle" coordsize="1283671,27909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" adj="-11796480,,5400" path="m46516,r-1,c20825,,,20825,,46515l,232578v,25690,20825,46516,46516,46516l1237156,279093v25690,,46516,-20826,46516,-46516l1283671,46516c1283671,20825,1262845,,1237155,l46516,xe" fillcolor="#f2dcdb" stroked="f">
                  <v:stroke joinstyle="miter"/>
                  <v:formulas/>
                  <v:path arrowok="t" o:connecttype="custom" o:connectlocs="641836,0;1283671,139547;641836,279093;0,139547" o:connectangles="270,0,90,180" textboxrect="13624,13624,1270047,265469"/>
                  <v:textbox>
                    <w:txbxContent>
                      <w:p w14:paraId="376908B9"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 xml:space="preserve">Priemonės  </w:t>
                        </w:r>
                      </w:p>
                    </w:txbxContent>
                  </v:textbox>
                </v:shape>
                <v:shape id="Rounded Rectangle 142" o:spid="_x0000_s1046" style="position:absolute;left:30001;top:24965;width:14388;height:10096;visibility:visible;mso-wrap-style:square;v-text-anchor:middle" coordsize="1438854,10095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" adj="-11796480,,5400" path="m168263,r-1,c75333,,,75333,,168262l,841316v,92929,75333,168263,168263,168263l1270591,1009579v92929,,168263,-75334,168263,-168263l1438854,168263c1438854,75333,1363520,,1270591,l168263,xe" fillcolor="#b9cde5" stroked="f">
                  <v:stroke joinstyle="miter"/>
                  <v:formulas/>
                  <v:path arrowok="t" o:connecttype="custom" o:connectlocs="719427,0;1438854,504790;719427,1009579;0,504790" o:connectangles="270,0,90,180" textboxrect="49284,49284,1389570,960295"/>
                  <v:textbox>
                    <w:txbxContent>
                      <w:p w14:paraId="019BBCF1"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Savivaldybės strateginis veiklos planas</w:t>
                        </w:r>
                      </w:p>
                    </w:txbxContent>
                  </v:textbox>
                </v:shape>
                <v:shapetype id="_x0000_t32" coordsize="21600,21600" o:spt="32" o:oned="t" path="m,l21600,21600e" filled="f">
                  <v:path arrowok="t" fillok="f" o:connecttype="none"/>
                  <o:lock v:ext="edit" shapetype="t"/>
                </v:shapetype>
                <v:shape id="Straight Connector 143" o:spid="_x0000_s1047" type="#_x0000_t32" style="position:absolute;left:26749;top:13198;width:1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" strokecolor="#4a7ebb" strokeweight=".35281mm">
                  <v:stroke joinstyle="miter"/>
                </v:shape>
                <v:shape id="Straight Connector 144" o:spid="_x0000_s1048" type="#_x0000_t32" style="position:absolute;left:58620;top:16617;width:5;height:108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" strokecolor="red" strokeweight=".35281mm">
                  <v:stroke joinstyle="miter"/>
                </v:shape>
                <v:shape id="Straight Connector 145" o:spid="_x0000_s1049" type="#_x0000_t32" style="position:absolute;left:57563;top:16617;width:105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" strokecolor="red" strokeweight=".35281mm">
                  <v:stroke joinstyle="miter"/>
                </v:shape>
                <v:shape id="Straight Arrow Connector 146" o:spid="_x0000_s1050" type="#_x0000_t32" style="position:absolute;left:57563;top:27509;width:11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" strokecolor="red" strokeweight=".35281mm">
                  <v:stroke startarrow="open" joinstyle="miter"/>
                </v:shape>
                <v:shape id="Straight Connector 147" o:spid="_x0000_s1051" type="#_x0000_t32" style="position:absolute;left:26667;top:19479;width:117;height:94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" strokecolor="#4a7ebb" strokeweight=".35281mm">
                  <v:stroke joinstyle="miter"/>
                </v:shape>
                <v:shape id="Straight Connector 148" o:spid="_x0000_s1052" type="#_x0000_t32" style="position:absolute;left:24797;top:19479;width:186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" strokecolor="#4a7ebb" strokeweight=".35281mm">
                  <v:stroke joinstyle="miter"/>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49" o:spid="_x0000_s1053" type="#_x0000_t34" style="position:absolute;left:26749;top:5088;width:2427;height:11765;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" strokecolor="#4a7ebb" strokeweight=".35281mm">
                  <v:stroke endarrow="open"/>
                </v:shape>
                <v:shape id="Straight Connector 150" o:spid="_x0000_s1054" type="#_x0000_t32" style="position:absolute;left:56686;top:26635;width:633;height:3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" strokecolor="red" strokeweight=".35281mm">
                  <v:stroke joinstyle="miter"/>
                </v:shape>
                <v:shape id="Straight Arrow Connector 151" o:spid="_x0000_s1055" type="#_x0000_t32" style="position:absolute;left:55367;top:29476;width:21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" strokecolor="red" strokeweight=".35281mm">
                  <v:stroke endarrow="open" joinstyle="miter"/>
                </v:shape>
                <v:shape id="Straight Connector 152" o:spid="_x0000_s1056" type="#_x0000_t32" style="position:absolute;left:55449;top:30451;width:1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" strokecolor="red" strokeweight=".35281mm">
                  <v:stroke joinstyle="miter"/>
                </v:shape>
                <v:shape id="Rounded Rectangle 153" o:spid="_x0000_s1057" style="position:absolute;left:28293;top:36653;width:29024;height:6432;visibility:visible;mso-wrap-style:square;v-text-anchor:top" coordsize="2902378,643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" path="m107203,r-1,c47996,,,47996,,107202l,536013v,59206,47996,107203,107203,107203l2795175,643216v59206,,107203,-47997,107203,-107203l2902378,107203c2902378,47996,2854381,,2795175,l107203,xe" fillcolor="#d99694" stroked="f">
                  <v:path arrowok="t" o:connecttype="custom" o:connectlocs="1451189,0;2902378,321608;1451189,643216;0,321608" o:connectangles="270,0,90,180" textboxrect="31400,31400,2870978,611816"/>
                </v:shape>
                <v:shape id="Straight Connector 154" o:spid="_x0000_s1058" type="#_x0000_t32" style="position:absolute;left:56582;top:30451;width:104;height:27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" strokecolor="red" strokeweight=".35281mm">
                  <v:stroke joinstyle="miter"/>
                </v:shape>
                <v:shape id="Straight Arrow Connector 155" o:spid="_x0000_s1059" type="#_x0000_t32" style="position:absolute;left:54738;top:33232;width:184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" strokecolor="red" strokeweight=".35281mm">
                  <v:stroke endarrow="open" joinstyle="miter"/>
                </v:shape>
                <v:shape id="Rounded Rectangle 156" o:spid="_x0000_s1060" style="position:absolute;left:42359;top:36573;width:13083;height:3099;visibility:visible;mso-wrap-style:square;v-text-anchor:middle" coordsize="1308341,3098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" adj="-11796480,,5400" path="m51644,r-1,c23121,,,23121,,51643l,258218v,28522,23121,51644,51644,51644l1256697,309862v28522,,51644,-23122,51644,-51644l1308341,51644c1308341,23121,1285219,,1256697,l51644,xe" fillcolor="#f2dcdb" stroked="f">
                  <v:stroke joinstyle="miter"/>
                  <v:formulas/>
                  <v:path arrowok="t" o:connecttype="custom" o:connectlocs="654171,0;1308341,154931;654171,309862;0,154931" o:connectangles="270,0,90,180" textboxrect="15126,15126,1293215,294736"/>
                  <v:textbox>
                    <w:txbxContent>
                      <w:p w14:paraId="3D0A79E5"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Priemonės</w:t>
                        </w:r>
                      </w:p>
                    </w:txbxContent>
                  </v:textbox>
                </v:shape>
                <v:shape id="Rounded Rectangle 157" o:spid="_x0000_s1061" style="position:absolute;left:42440;top:39992;width:13662;height:4137;visibility:visible;mso-wrap-style:square;v-text-anchor:middle" coordsize="1308341,3098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" adj="-11796480,,5400" path="m51644,r-1,c23121,,,23121,,51643l,258218v,28522,23121,51644,51644,51644l1256697,309862v28522,,51644,-23122,51644,-51644l1308341,51644c1308341,23121,1285219,,1256697,l51644,xe" fillcolor="#f2dcdb" stroked="f">
                  <v:stroke joinstyle="miter"/>
                  <v:formulas/>
                  <v:path arrowok="t" o:connecttype="custom" o:connectlocs="683081,0;1366161,206852;683081,413703;0,206852" o:connectangles="270,0,90,180" textboxrect="15126,15126,1293215,294736"/>
                  <v:textbox>
                    <w:txbxContent>
                      <w:p w14:paraId="6C6855D5"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Veiklos, stebėsenos rodikliai</w:t>
                        </w:r>
                      </w:p>
                      <w:p w14:paraId="79B1C2B0" w14:textId="77777777" w:rsidR="0090238B" w:rsidRPr="00043031" w:rsidRDefault="0090238B">
                        <w:pPr>
                          <w:jc w:val="center"/>
                          <w:rPr>
                            <w:rFonts w:ascii="Times New Roman" w:hAnsi="Times New Roman"/>
                            <w:b/>
                            <w:color w:val="C00000"/>
                            <w:sz w:val="18"/>
                            <w:szCs w:val="18"/>
                            <w:lang w:eastAsia="lt-LT"/>
                          </w:rPr>
                        </w:pPr>
                      </w:p>
                      <w:p w14:paraId="3386D2F3" w14:textId="77777777" w:rsidR="0090238B" w:rsidRPr="00043031" w:rsidRDefault="0090238B">
                        <w:pPr>
                          <w:jc w:val="center"/>
                          <w:rPr>
                            <w:rFonts w:ascii="Times New Roman" w:hAnsi="Times New Roman"/>
                            <w:b/>
                            <w:color w:val="C00000"/>
                            <w:sz w:val="18"/>
                            <w:szCs w:val="18"/>
                            <w:lang w:eastAsia="lt-LT"/>
                          </w:rPr>
                        </w:pPr>
                      </w:p>
                    </w:txbxContent>
                  </v:textbox>
                </v:shape>
                <v:shape id="Rounded Rectangle 158" o:spid="_x0000_s1062" style="position:absolute;left:42440;top:43083;width:14142;height:2794;visibility:visible;mso-wrap-style:square;v-text-anchor:middle" coordsize="1308341,3098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" adj="-11796480,,5400" path="m51644,r-1,c23121,,,23121,,51643l,258218v,28522,23121,51644,51644,51644l1256697,309862v28522,,51644,-23122,51644,-51644l1308341,51644c1308341,23121,1285219,,1256697,l51644,xe" fillcolor="#d9d9d9" stroked="f">
                  <v:stroke joinstyle="miter"/>
                  <v:formulas/>
                  <v:path arrowok="t" o:connecttype="custom" o:connectlocs="707074,0;1414146,139687;707074,279374;0,139687" o:connectangles="270,0,90,180" textboxrect="15126,15126,1293215,294736"/>
                  <v:textbox>
                    <w:txbxContent>
                      <w:p w14:paraId="74399181" w14:textId="77777777" w:rsidR="0090238B" w:rsidRPr="00B97561" w:rsidRDefault="0090238B">
                        <w:pPr>
                          <w:jc w:val="center"/>
                          <w:rPr>
                            <w:rFonts w:ascii="Times New Roman" w:hAnsi="Times New Roman"/>
                            <w:b/>
                            <w:color w:val="C00000"/>
                            <w:sz w:val="18"/>
                            <w:szCs w:val="18"/>
                            <w:lang w:eastAsia="lt-LT"/>
                          </w:rPr>
                        </w:pPr>
                        <w:r w:rsidRPr="00B97561">
                          <w:rPr>
                            <w:rFonts w:ascii="Times New Roman" w:hAnsi="Times New Roman"/>
                            <w:b/>
                            <w:color w:val="C00000"/>
                            <w:sz w:val="18"/>
                            <w:szCs w:val="18"/>
                            <w:lang w:eastAsia="lt-LT"/>
                          </w:rPr>
                          <w:t xml:space="preserve">Užduotys / darbai </w:t>
                        </w:r>
                      </w:p>
                    </w:txbxContent>
                  </v:textbox>
                </v:shape>
                <v:shape id="Rounded Rectangle 159" o:spid="_x0000_s1063" style="position:absolute;left:30082;top:36494;width:14389;height:10095;visibility:visible;mso-wrap-style:square;v-text-anchor:middle" coordsize="1438854,10095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" adj="-11796480,,5400" path="m168263,r-1,c75333,,,75333,,168262l,841316v,92929,75333,168263,168263,168263l1270591,1009579v92929,,168263,-75334,168263,-168263l1438854,168263c1438854,75333,1363520,,1270591,l168263,xe" fillcolor="#b9cde5" stroked="f">
                  <v:stroke joinstyle="miter"/>
                  <v:formulas/>
                  <v:path arrowok="t" o:connecttype="custom" o:connectlocs="719427,0;1438854,504790;719427,1009579;0,504790" o:connectangles="270,0,90,180" textboxrect="49284,49284,1389570,960295"/>
                  <v:textbox>
                    <w:txbxContent>
                      <w:p w14:paraId="30AC6EF2"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Metinis veiklos planas</w:t>
                        </w:r>
                      </w:p>
                    </w:txbxContent>
                  </v:textbox>
                </v:shape>
                <v:shape id="Straight Connector 160" o:spid="_x0000_s1064" type="#_x0000_t32" style="position:absolute;left:55439;top:34228;width:301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" strokecolor="red" strokeweight=".35281mm">
                  <v:stroke joinstyle="miter"/>
                </v:shape>
                <v:shape id="Straight Connector 161" o:spid="_x0000_s1065" type="#_x0000_t32" style="position:absolute;left:58538;top:33949;width:0;height:572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" strokecolor="red" strokeweight=".35281mm">
                  <v:stroke joinstyle="miter"/>
                </v:shape>
                <v:shape id="Straight Arrow Connector 162" o:spid="_x0000_s1066" type="#_x0000_t32" style="position:absolute;left:57319;top:39594;width:11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" strokecolor="red" strokeweight=".35281mm">
                  <v:stroke startarrow="open" joinstyle="miter"/>
                </v:shape>
                <v:shape id="Straight Connector 163" o:spid="_x0000_s1067" type="#_x0000_t32" style="position:absolute;left:55367;top:38004;width:12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" strokecolor="red" strokeweight=".35281mm">
                  <v:stroke joinstyle="miter"/>
                </v:shape>
                <v:shape id="Straight Connector 164" o:spid="_x0000_s1068" type="#_x0000_t32" style="position:absolute;left:56587;top:37925;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" strokecolor="red" strokeweight=".35281mm">
                  <v:stroke joinstyle="miter"/>
                </v:shape>
                <v:shape id="Straight Arrow Connector 165" o:spid="_x0000_s1069" type="#_x0000_t32" style="position:absolute;left:55367;top:40787;width:12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" strokecolor="red" strokeweight=".35281mm">
                  <v:stroke endarrow="open" joinstyle="miter"/>
                </v:shape>
                <v:shape id="Straight Connector 166" o:spid="_x0000_s1070" type="#_x0000_t32" style="position:absolute;left:55449;top:41900;width:121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" strokecolor="red" strokeweight=".35281mm">
                  <v:stroke joinstyle="miter"/>
                </v:shape>
                <v:shape id="Straight Connector 167" o:spid="_x0000_s1071" type="#_x0000_t32" style="position:absolute;left:56587;top:41900;width:0;height:29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" strokecolor="red" strokeweight=".35281mm">
                  <v:stroke joinstyle="miter"/>
                </v:shape>
                <v:shape id="Straight Arrow Connector 168" o:spid="_x0000_s1072" type="#_x0000_t32" style="position:absolute;left:55449;top:44842;width:121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" strokecolor="red" strokeweight=".35281mm">
                  <v:stroke endarrow="open" joinstyle="miter"/>
                </v:shape>
                <v:shape id="Rounded Rectangle 169" o:spid="_x0000_s1073" style="position:absolute;left:49429;top:318;width:9391;height:3016;visibility:visible;mso-wrap-style:square;v-text-anchor:middle" coordsize="902476,3016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" adj="-11796480,,5400" path="m50268,r-1,c22505,,,22505,,50267l,251337v,27762,22505,50268,50268,50268l852208,301605v27762,,50268,-22506,50268,-50268l902476,50268c902476,22505,879970,,852208,l50268,xe" fillcolor="#d7e4bd" stroked="f">
                  <v:stroke joinstyle="miter"/>
                  <v:formulas/>
                  <v:path arrowok="t" o:connecttype="custom" o:connectlocs="469555,0;939110,150803;469555,301605;0,150803" o:connectangles="270,0,90,180" textboxrect="14723,14723,887753,286882"/>
                  <v:textbox>
                    <w:txbxContent>
                      <w:p w14:paraId="58D433BB"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Poveikis</w:t>
                        </w:r>
                      </w:p>
                    </w:txbxContent>
                  </v:textbox>
                </v:shape>
                <v:shape id="Rounded Rectangle 170" o:spid="_x0000_s1074" style="position:absolute;left:49429;top:3498;width:9018;height:2774;visibility:visible;mso-wrap-style:square;v-text-anchor:middle" coordsize="901881,27747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" adj="-11796480,,5400" path="m46246,r-1,c20705,,,20705,,46245l,231228v,25540,20705,46246,46246,46246l855635,277474v25540,,46246,-20706,46246,-46246l901881,46246c901881,20705,881175,,855635,l46246,xe" fillcolor="#d7e4bd" stroked="f">
                  <v:stroke joinstyle="miter"/>
                  <v:formulas/>
                  <v:path arrowok="t" o:connecttype="custom" o:connectlocs="450941,0;901881,138737;450941,277474;0,138737" o:connectangles="270,0,90,180" textboxrect="13545,13545,888336,263929"/>
                  <v:textbox>
                    <w:txbxContent>
                      <w:p w14:paraId="7F46ACC3"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Rezultatai</w:t>
                        </w:r>
                      </w:p>
                    </w:txbxContent>
                  </v:textbox>
                </v:shape>
                <v:shape id="Rounded Rectangle 171" o:spid="_x0000_s1075" style="position:absolute;left:49883;top:6499;width:8816;height:3356;visibility:visible;mso-wrap-style:square;v-text-anchor:middle" coordsize="893752,27747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" adj="-11796480,,5400" path="m46246,r-1,c20705,,,20705,,46245l,231228v,25540,20705,46246,46246,46246l847506,277474v25540,,46246,-20706,46246,-46246l893752,46246c893752,20705,873046,,847506,l46246,xe" fillcolor="#d7e4bd" stroked="f">
                  <v:stroke joinstyle="miter"/>
                  <v:formulas/>
                  <v:path arrowok="t" o:connecttype="custom" o:connectlocs="440810,0;881620,167760;440810,335520;0,167760" o:connectangles="270,0,90,180" textboxrect="13545,13545,880207,263929"/>
                  <v:textbox>
                    <w:txbxContent>
                      <w:p w14:paraId="2D121BA5" w14:textId="6A0AB1DB" w:rsidR="0090238B" w:rsidRPr="00043031" w:rsidRDefault="00583D93">
                        <w:pPr>
                          <w:jc w:val="center"/>
                          <w:rPr>
                            <w:rFonts w:ascii="Times New Roman" w:hAnsi="Times New Roman"/>
                            <w:b/>
                            <w:color w:val="C00000"/>
                            <w:sz w:val="18"/>
                            <w:szCs w:val="18"/>
                            <w:lang w:eastAsia="lt-LT"/>
                          </w:rPr>
                        </w:pPr>
                        <w:r>
                          <w:rPr>
                            <w:rFonts w:ascii="Times New Roman" w:hAnsi="Times New Roman"/>
                            <w:b/>
                            <w:color w:val="C00000"/>
                            <w:sz w:val="18"/>
                            <w:szCs w:val="18"/>
                            <w:lang w:eastAsia="lt-LT"/>
                          </w:rPr>
                          <w:t>V</w:t>
                        </w:r>
                        <w:r w:rsidRPr="00583D93">
                          <w:rPr>
                            <w:rFonts w:ascii="Times New Roman" w:hAnsi="Times New Roman"/>
                            <w:b/>
                            <w:color w:val="C00000"/>
                            <w:sz w:val="18"/>
                            <w:szCs w:val="18"/>
                            <w:lang w:eastAsia="lt-LT"/>
                          </w:rPr>
                          <w:t>eiklos efektyvum</w:t>
                        </w:r>
                        <w:r>
                          <w:rPr>
                            <w:rFonts w:ascii="Times New Roman" w:hAnsi="Times New Roman"/>
                            <w:b/>
                            <w:color w:val="C00000"/>
                            <w:sz w:val="18"/>
                            <w:szCs w:val="18"/>
                            <w:lang w:eastAsia="lt-LT"/>
                          </w:rPr>
                          <w:t>as</w:t>
                        </w:r>
                      </w:p>
                    </w:txbxContent>
                  </v:textbox>
                </v:shape>
                <v:shape id="Rounded Rectangle 172" o:spid="_x0000_s1076" style="position:absolute;left:37046;top:413;width:13627;height:9930;visibility:visible;mso-wrap-style:square;v-text-anchor:middle" coordsize="1218739,91307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" adj="-11796480,,5400" path="m152179,r-1,c68132,,,68132,,152178l,760895v,84046,68132,152179,152179,152179l1066560,913074v84046,,152179,-68133,152179,-152179l1218739,152179c1218739,68132,1150606,,1066560,l152179,xe" fillcolor="#9bbb59" stroked="f">
                  <v:stroke joinstyle="miter"/>
                  <v:formulas/>
                  <v:path arrowok="t" o:connecttype="custom" o:connectlocs="681325,0;1362648,496516;681325,993032;0,496516" o:connectangles="270,0,90,180" textboxrect="44573,44573,1174166,868501"/>
                  <v:textbox>
                    <w:txbxContent>
                      <w:p w14:paraId="6EAD2826"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Rezultatų planavimas – stebėsenos rodikliai</w:t>
                        </w:r>
                      </w:p>
                    </w:txbxContent>
                  </v:textbox>
                </v:shape>
                <v:shape id="Left Brace 173" o:spid="_x0000_s1077" style="position:absolute;left:48232;top:2368;width:3211;height:17396;rotation:5898254fd;visibility:visible;mso-wrap-style:square;v-text-anchor:top" coordsize="230492,1739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" path="m230492,1739563nsl230492,1739563v-63649,,-115246,-8600,-115246,-19207l115246,888988c115246,878380,63648,869781,,869781v63648,,115246,-8600,115246,-19207l115246,19207c115246,8599,166843,,230491,r1,1739563xem230492,1739563nfl230492,1739563v-63649,,-115246,-8600,-115246,-19207l115246,888988c115246,878380,63648,869781,,869781v63648,,115246,-8600,115246,-19207l115246,19207c115246,8599,166843,,230491,e" filled="f" strokecolor="#98b954" strokeweight=".35281mm">
                  <v:stroke joinstyle="miter"/>
                  <v:path arrowok="t" o:connecttype="custom" o:connectlocs="160555,0;321109,869782;160555,1739563;0,869782;321109,0;0,869782;321109,1739563" o:connectangles="270,0,90,180,90,180,270" textboxrect="149001,5626,230492,1733937"/>
                </v:shape>
                <v:shape id="Rounded Rectangle 174" o:spid="_x0000_s1078" style="position:absolute;top:22574;width:13928;height:8903;visibility:visible;mso-wrap-style:square;v-text-anchor:middle" coordsize="1392814,8902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" adj="-11796480,,5400" path="m148381,r-1,c66432,,,66432,,148380l,741906v,81948,66432,148381,148381,148381l1244433,890287v81948,,148381,-66433,148381,-148381l1392814,148381c1392814,66432,1326381,,1244433,l148381,xe" fillcolor="#b9cde5" stroked="f">
                  <v:stroke joinstyle="miter"/>
                  <v:formulas/>
                  <v:path arrowok="t" o:connecttype="custom" o:connectlocs="696407,0;1392814,445144;696407,890287;0,445144" o:connectangles="270,0,90,180" textboxrect="43461,43461,1349353,846826"/>
                  <v:textbox>
                    <w:txbxContent>
                      <w:p w14:paraId="4A47A157" w14:textId="77777777" w:rsidR="0090238B" w:rsidRPr="00043031" w:rsidRDefault="0090238B">
                        <w:pPr>
                          <w:jc w:val="center"/>
                          <w:rPr>
                            <w:rFonts w:ascii="Times New Roman" w:hAnsi="Times New Roman"/>
                          </w:rPr>
                        </w:pPr>
                        <w:r w:rsidRPr="00043031">
                          <w:rPr>
                            <w:rFonts w:ascii="Times New Roman" w:hAnsi="Times New Roman"/>
                            <w:b/>
                            <w:color w:val="C00000"/>
                            <w:sz w:val="18"/>
                            <w:szCs w:val="18"/>
                            <w:lang w:eastAsia="lt-LT"/>
                          </w:rPr>
                          <w:t>Savivaldybės bendrasis ir specialieji planai</w:t>
                        </w:r>
                      </w:p>
                    </w:txbxContent>
                  </v:textbox>
                </v:shape>
                <v:shape id="Rounded Rectangle 175" o:spid="_x0000_s1079" style="position:absolute;left:13193;top:25268;width:11604;height:2830;visibility:visible;mso-wrap-style:square;v-text-anchor:middle" coordsize="1160419,28304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" adj="-11796480,,5400" path="m47174,r-1,c21120,,,21120,,47173l,235869v,26053,21120,47174,47174,47174l1113245,283043v26053,,47174,-21121,47174,-47174l1160419,47174c1160419,21120,1139298,,1113245,l47174,xe" fillcolor="#f2dcdb" stroked="f">
                  <v:stroke joinstyle="miter"/>
                  <v:formulas/>
                  <v:path arrowok="t" o:connecttype="custom" o:connectlocs="580210,0;1160419,141522;580210,283043;0,141522" o:connectangles="270,0,90,180" textboxrect="13817,13817,1146602,269226"/>
                  <v:textbox>
                    <w:txbxContent>
                      <w:p w14:paraId="1EAAE314"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Sprendiniai</w:t>
                        </w:r>
                      </w:p>
                      <w:p w14:paraId="1CD642FF" w14:textId="77777777" w:rsidR="0090238B" w:rsidRPr="00043031" w:rsidRDefault="0090238B">
                        <w:pPr>
                          <w:jc w:val="center"/>
                          <w:rPr>
                            <w:rFonts w:ascii="Times New Roman" w:hAnsi="Times New Roman"/>
                            <w:b/>
                            <w:color w:val="C00000"/>
                            <w:sz w:val="18"/>
                            <w:szCs w:val="18"/>
                            <w:lang w:eastAsia="lt-LT"/>
                          </w:rPr>
                        </w:pPr>
                        <w:r w:rsidRPr="00043031">
                          <w:rPr>
                            <w:rFonts w:ascii="Times New Roman" w:hAnsi="Times New Roman"/>
                            <w:b/>
                            <w:color w:val="C00000"/>
                            <w:sz w:val="18"/>
                            <w:szCs w:val="18"/>
                            <w:lang w:eastAsia="lt-LT"/>
                          </w:rPr>
                          <w:t xml:space="preserve">Priemonės </w:t>
                        </w:r>
                      </w:p>
                      <w:p w14:paraId="62D4E41C" w14:textId="77777777" w:rsidR="0090238B" w:rsidRPr="00043031" w:rsidRDefault="0090238B">
                        <w:pPr>
                          <w:jc w:val="center"/>
                          <w:rPr>
                            <w:rFonts w:ascii="Times New Roman" w:hAnsi="Times New Roman"/>
                            <w:b/>
                            <w:color w:val="C00000"/>
                            <w:sz w:val="18"/>
                            <w:szCs w:val="18"/>
                            <w:lang w:eastAsia="lt-LT"/>
                          </w:rPr>
                        </w:pPr>
                      </w:p>
                      <w:p w14:paraId="1C3FFE36" w14:textId="77777777" w:rsidR="0090238B" w:rsidRPr="00043031" w:rsidRDefault="0090238B">
                        <w:pPr>
                          <w:ind w:firstLine="45"/>
                          <w:jc w:val="center"/>
                          <w:rPr>
                            <w:rFonts w:ascii="Times New Roman" w:hAnsi="Times New Roman"/>
                            <w:b/>
                            <w:color w:val="C00000"/>
                            <w:sz w:val="18"/>
                            <w:szCs w:val="18"/>
                            <w:lang w:eastAsia="lt-LT"/>
                          </w:rPr>
                        </w:pPr>
                      </w:p>
                      <w:p w14:paraId="5E0810A4" w14:textId="77777777" w:rsidR="0090238B" w:rsidRPr="00043031" w:rsidRDefault="0090238B">
                        <w:pPr>
                          <w:rPr>
                            <w:rFonts w:ascii="Times New Roman" w:hAnsi="Times New Roman"/>
                            <w:lang w:eastAsia="lt-LT"/>
                          </w:rPr>
                        </w:pPr>
                      </w:p>
                    </w:txbxContent>
                  </v:textbox>
                </v:shape>
              </v:group>
            </w:pict>
          </mc:Fallback>
        </mc:AlternateContent>
      </w:r>
    </w:p>
    <w:p w14:paraId="7D3015F7" w14:textId="77777777" w:rsidR="00D93FCE" w:rsidRPr="009F7970" w:rsidRDefault="00D93FCE">
      <w:pPr>
        <w:rPr>
          <w:rFonts w:ascii="Times New Roman" w:hAnsi="Times New Roman"/>
          <w:color w:val="000000"/>
          <w:sz w:val="24"/>
          <w:szCs w:val="24"/>
        </w:rPr>
      </w:pPr>
    </w:p>
    <w:p w14:paraId="38C79559" w14:textId="77777777" w:rsidR="00D93FCE" w:rsidRPr="009F7970" w:rsidRDefault="00D93FCE">
      <w:pPr>
        <w:tabs>
          <w:tab w:val="left" w:pos="426"/>
          <w:tab w:val="left" w:pos="709"/>
        </w:tabs>
        <w:jc w:val="center"/>
        <w:rPr>
          <w:rFonts w:ascii="Times New Roman" w:hAnsi="Times New Roman"/>
          <w:b/>
          <w:color w:val="000000"/>
          <w:sz w:val="24"/>
          <w:szCs w:val="24"/>
          <w:lang w:eastAsia="lt-LT"/>
        </w:rPr>
      </w:pPr>
    </w:p>
    <w:p w14:paraId="5BB95178" w14:textId="77777777" w:rsidR="00D93FCE" w:rsidRPr="009F7970" w:rsidRDefault="00D93FCE">
      <w:pPr>
        <w:rPr>
          <w:rFonts w:ascii="Times New Roman" w:hAnsi="Times New Roman"/>
          <w:color w:val="000000"/>
          <w:sz w:val="24"/>
          <w:szCs w:val="24"/>
        </w:rPr>
      </w:pPr>
    </w:p>
    <w:p w14:paraId="6F775623" w14:textId="77777777" w:rsidR="00D93FCE" w:rsidRPr="009F7970" w:rsidRDefault="00D93FCE">
      <w:pPr>
        <w:tabs>
          <w:tab w:val="left" w:pos="426"/>
          <w:tab w:val="left" w:pos="709"/>
        </w:tabs>
        <w:jc w:val="center"/>
        <w:rPr>
          <w:rFonts w:ascii="Times New Roman" w:hAnsi="Times New Roman"/>
          <w:b/>
          <w:color w:val="000000"/>
          <w:sz w:val="24"/>
          <w:szCs w:val="24"/>
          <w:lang w:eastAsia="lt-LT"/>
        </w:rPr>
      </w:pPr>
    </w:p>
    <w:p w14:paraId="50306BFC" w14:textId="77777777" w:rsidR="00D93FCE" w:rsidRPr="009F7970" w:rsidRDefault="00D93FCE">
      <w:pPr>
        <w:rPr>
          <w:rFonts w:ascii="Times New Roman" w:hAnsi="Times New Roman"/>
          <w:color w:val="000000"/>
          <w:sz w:val="24"/>
          <w:szCs w:val="24"/>
        </w:rPr>
      </w:pPr>
    </w:p>
    <w:p w14:paraId="6CAB7258" w14:textId="77777777" w:rsidR="00D93FCE" w:rsidRPr="009F7970" w:rsidRDefault="00D93FCE">
      <w:pPr>
        <w:tabs>
          <w:tab w:val="left" w:pos="426"/>
          <w:tab w:val="left" w:pos="709"/>
        </w:tabs>
        <w:jc w:val="center"/>
        <w:rPr>
          <w:rFonts w:ascii="Times New Roman" w:hAnsi="Times New Roman"/>
          <w:b/>
          <w:color w:val="000000"/>
          <w:sz w:val="24"/>
          <w:szCs w:val="24"/>
          <w:lang w:eastAsia="lt-LT"/>
        </w:rPr>
      </w:pPr>
    </w:p>
    <w:p w14:paraId="084E84F8" w14:textId="77777777" w:rsidR="00D93FCE" w:rsidRPr="009F7970" w:rsidRDefault="00D93FCE">
      <w:pPr>
        <w:rPr>
          <w:rFonts w:ascii="Times New Roman" w:hAnsi="Times New Roman"/>
          <w:color w:val="000000"/>
          <w:sz w:val="24"/>
          <w:szCs w:val="24"/>
        </w:rPr>
      </w:pPr>
    </w:p>
    <w:p w14:paraId="474FE041" w14:textId="77777777" w:rsidR="00D93FCE" w:rsidRPr="009F7970" w:rsidRDefault="00D93FCE">
      <w:pPr>
        <w:tabs>
          <w:tab w:val="left" w:pos="426"/>
          <w:tab w:val="left" w:pos="709"/>
        </w:tabs>
        <w:jc w:val="center"/>
        <w:rPr>
          <w:rFonts w:ascii="Times New Roman" w:hAnsi="Times New Roman"/>
          <w:b/>
          <w:color w:val="000000"/>
          <w:sz w:val="24"/>
          <w:szCs w:val="24"/>
          <w:lang w:eastAsia="lt-LT"/>
        </w:rPr>
      </w:pPr>
    </w:p>
    <w:p w14:paraId="5E5B065D" w14:textId="77777777" w:rsidR="00D93FCE" w:rsidRPr="009F7970" w:rsidRDefault="00D93FCE">
      <w:pPr>
        <w:rPr>
          <w:rFonts w:ascii="Times New Roman" w:hAnsi="Times New Roman"/>
          <w:color w:val="000000"/>
          <w:sz w:val="24"/>
          <w:szCs w:val="24"/>
        </w:rPr>
      </w:pPr>
    </w:p>
    <w:p w14:paraId="650FF513" w14:textId="77777777" w:rsidR="00D93FCE" w:rsidRPr="009F7970" w:rsidRDefault="00D93FCE">
      <w:pPr>
        <w:tabs>
          <w:tab w:val="left" w:pos="426"/>
          <w:tab w:val="left" w:pos="709"/>
        </w:tabs>
        <w:jc w:val="center"/>
        <w:rPr>
          <w:rFonts w:ascii="Times New Roman" w:hAnsi="Times New Roman"/>
          <w:b/>
          <w:color w:val="000000"/>
          <w:sz w:val="24"/>
          <w:szCs w:val="24"/>
          <w:lang w:eastAsia="lt-LT"/>
        </w:rPr>
      </w:pPr>
    </w:p>
    <w:p w14:paraId="3039CB32" w14:textId="77777777" w:rsidR="00D93FCE" w:rsidRPr="009F7970" w:rsidRDefault="00D93FCE">
      <w:pPr>
        <w:rPr>
          <w:rFonts w:ascii="Times New Roman" w:hAnsi="Times New Roman"/>
          <w:color w:val="000000"/>
          <w:sz w:val="24"/>
          <w:szCs w:val="24"/>
        </w:rPr>
      </w:pPr>
    </w:p>
    <w:p w14:paraId="34350938" w14:textId="77777777" w:rsidR="00D93FCE" w:rsidRPr="009F7970" w:rsidRDefault="00D93FCE">
      <w:pPr>
        <w:jc w:val="center"/>
        <w:rPr>
          <w:rFonts w:ascii="Times New Roman" w:hAnsi="Times New Roman"/>
          <w:color w:val="000000"/>
          <w:sz w:val="24"/>
          <w:szCs w:val="24"/>
          <w:lang w:eastAsia="lt-LT"/>
        </w:rPr>
      </w:pPr>
    </w:p>
    <w:p w14:paraId="71AF6AD4" w14:textId="77777777" w:rsidR="00D93FCE" w:rsidRPr="009F7970" w:rsidRDefault="00D93FCE">
      <w:pPr>
        <w:tabs>
          <w:tab w:val="left" w:pos="-426"/>
        </w:tabs>
        <w:rPr>
          <w:rFonts w:ascii="Times New Roman" w:hAnsi="Times New Roman"/>
          <w:color w:val="000000"/>
          <w:sz w:val="24"/>
          <w:szCs w:val="24"/>
          <w:lang w:eastAsia="lt-LT"/>
        </w:rPr>
      </w:pPr>
    </w:p>
    <w:p w14:paraId="71A23DC6" w14:textId="77777777" w:rsidR="00D93FCE" w:rsidRPr="009F7970" w:rsidRDefault="00D93FCE">
      <w:pPr>
        <w:tabs>
          <w:tab w:val="left" w:pos="-426"/>
        </w:tabs>
        <w:rPr>
          <w:rFonts w:ascii="Times New Roman" w:hAnsi="Times New Roman"/>
          <w:color w:val="000000"/>
          <w:sz w:val="24"/>
          <w:szCs w:val="24"/>
          <w:lang w:eastAsia="lt-LT"/>
        </w:rPr>
      </w:pPr>
    </w:p>
    <w:p w14:paraId="7828D162" w14:textId="77777777" w:rsidR="00D93FCE" w:rsidRPr="009F7970" w:rsidRDefault="00D93FCE">
      <w:pPr>
        <w:tabs>
          <w:tab w:val="left" w:pos="-426"/>
        </w:tabs>
        <w:rPr>
          <w:rFonts w:ascii="Times New Roman" w:hAnsi="Times New Roman"/>
          <w:color w:val="000000"/>
          <w:sz w:val="24"/>
          <w:szCs w:val="24"/>
          <w:lang w:eastAsia="lt-LT"/>
        </w:rPr>
      </w:pPr>
    </w:p>
    <w:p w14:paraId="50F59190" w14:textId="77777777" w:rsidR="00D93FCE" w:rsidRPr="009F7970" w:rsidRDefault="00D93FCE">
      <w:pPr>
        <w:tabs>
          <w:tab w:val="left" w:pos="-426"/>
        </w:tabs>
        <w:rPr>
          <w:rFonts w:ascii="Times New Roman" w:hAnsi="Times New Roman"/>
          <w:color w:val="000000"/>
          <w:sz w:val="24"/>
          <w:szCs w:val="24"/>
          <w:lang w:eastAsia="lt-LT"/>
        </w:rPr>
      </w:pPr>
    </w:p>
    <w:p w14:paraId="77DE2FFA" w14:textId="77777777" w:rsidR="00D93FCE" w:rsidRPr="009F7970" w:rsidRDefault="00D93FCE">
      <w:pPr>
        <w:tabs>
          <w:tab w:val="left" w:pos="-426"/>
        </w:tabs>
        <w:rPr>
          <w:rFonts w:ascii="Times New Roman" w:hAnsi="Times New Roman"/>
          <w:color w:val="000000"/>
          <w:sz w:val="24"/>
          <w:szCs w:val="24"/>
          <w:lang w:eastAsia="lt-LT"/>
        </w:rPr>
      </w:pPr>
    </w:p>
    <w:p w14:paraId="21E394E4" w14:textId="77777777" w:rsidR="00D93FCE" w:rsidRPr="009F7970" w:rsidRDefault="00D93FCE">
      <w:pPr>
        <w:tabs>
          <w:tab w:val="left" w:pos="-426"/>
        </w:tabs>
        <w:rPr>
          <w:rFonts w:ascii="Times New Roman" w:hAnsi="Times New Roman"/>
          <w:color w:val="000000"/>
          <w:sz w:val="24"/>
          <w:szCs w:val="24"/>
          <w:lang w:eastAsia="lt-LT"/>
        </w:rPr>
      </w:pPr>
    </w:p>
    <w:p w14:paraId="32D3A71A" w14:textId="77777777" w:rsidR="00D93FCE" w:rsidRPr="009F7970" w:rsidRDefault="00D93FCE">
      <w:pPr>
        <w:tabs>
          <w:tab w:val="left" w:pos="-426"/>
        </w:tabs>
        <w:rPr>
          <w:rFonts w:ascii="Times New Roman" w:hAnsi="Times New Roman"/>
          <w:color w:val="000000"/>
          <w:sz w:val="24"/>
          <w:szCs w:val="24"/>
          <w:lang w:eastAsia="lt-LT"/>
        </w:rPr>
      </w:pPr>
    </w:p>
    <w:p w14:paraId="7CBE53BA" w14:textId="77777777" w:rsidR="00D93FCE" w:rsidRPr="009F7970" w:rsidRDefault="00D93FCE">
      <w:pPr>
        <w:tabs>
          <w:tab w:val="left" w:pos="-426"/>
        </w:tabs>
        <w:rPr>
          <w:rFonts w:ascii="Times New Roman" w:hAnsi="Times New Roman"/>
          <w:color w:val="000000"/>
          <w:sz w:val="24"/>
          <w:szCs w:val="24"/>
          <w:lang w:eastAsia="lt-LT"/>
        </w:rPr>
      </w:pPr>
    </w:p>
    <w:p w14:paraId="2C9F0B1F" w14:textId="77777777" w:rsidR="00D93FCE" w:rsidRPr="009F7970" w:rsidRDefault="009D24B1">
      <w:pPr>
        <w:tabs>
          <w:tab w:val="left" w:pos="6237"/>
        </w:tabs>
        <w:jc w:val="center"/>
        <w:rPr>
          <w:rFonts w:ascii="Times New Roman" w:hAnsi="Times New Roman"/>
          <w:color w:val="000000"/>
          <w:sz w:val="24"/>
          <w:szCs w:val="24"/>
        </w:rPr>
      </w:pPr>
      <w:r w:rsidRPr="009F7970">
        <w:rPr>
          <w:rFonts w:ascii="Times New Roman" w:hAnsi="Times New Roman"/>
          <w:color w:val="000000"/>
          <w:sz w:val="24"/>
          <w:szCs w:val="24"/>
          <w:lang w:eastAsia="lt-LT"/>
        </w:rPr>
        <w:t>––––––––––––––––––––</w:t>
      </w:r>
    </w:p>
    <w:p w14:paraId="6C7A642C" w14:textId="77777777" w:rsidR="00D93FCE" w:rsidRPr="009F7970" w:rsidRDefault="00D93FCE">
      <w:pPr>
        <w:ind w:left="4820"/>
        <w:rPr>
          <w:rFonts w:ascii="Times New Roman" w:hAnsi="Times New Roman"/>
          <w:color w:val="000000"/>
          <w:sz w:val="24"/>
          <w:szCs w:val="24"/>
        </w:rPr>
      </w:pPr>
    </w:p>
    <w:p w14:paraId="2E61E9DE" w14:textId="77777777" w:rsidR="00C00595" w:rsidRDefault="00C00595">
      <w:pPr>
        <w:spacing w:after="0"/>
        <w:ind w:left="5040"/>
        <w:rPr>
          <w:rFonts w:ascii="Times New Roman" w:eastAsia="Times New Roman" w:hAnsi="Times New Roman"/>
          <w:color w:val="000000"/>
          <w:sz w:val="24"/>
          <w:szCs w:val="24"/>
          <w:lang w:eastAsia="lt-LT"/>
        </w:rPr>
      </w:pPr>
    </w:p>
    <w:p w14:paraId="7D55A31D" w14:textId="77777777" w:rsidR="00D316D0" w:rsidRDefault="00D316D0">
      <w:pPr>
        <w:spacing w:after="0"/>
        <w:ind w:left="5040"/>
        <w:rPr>
          <w:rFonts w:ascii="Times New Roman" w:eastAsia="Times New Roman" w:hAnsi="Times New Roman"/>
          <w:color w:val="000000"/>
          <w:sz w:val="24"/>
          <w:szCs w:val="24"/>
          <w:lang w:eastAsia="lt-LT"/>
        </w:rPr>
      </w:pPr>
    </w:p>
    <w:p w14:paraId="595F9BF3" w14:textId="77777777" w:rsidR="00C87AFA" w:rsidRDefault="00C87AFA">
      <w:pPr>
        <w:spacing w:after="0"/>
        <w:ind w:left="5040"/>
        <w:rPr>
          <w:rFonts w:ascii="Times New Roman" w:eastAsia="Times New Roman" w:hAnsi="Times New Roman"/>
          <w:color w:val="000000"/>
          <w:sz w:val="24"/>
          <w:szCs w:val="24"/>
          <w:lang w:eastAsia="lt-LT"/>
        </w:rPr>
      </w:pPr>
    </w:p>
    <w:p w14:paraId="43EEA267" w14:textId="77777777" w:rsidR="008378D5" w:rsidRDefault="008378D5">
      <w:pPr>
        <w:spacing w:after="0"/>
        <w:ind w:left="5040"/>
        <w:rPr>
          <w:rFonts w:ascii="Times New Roman" w:eastAsia="Times New Roman" w:hAnsi="Times New Roman"/>
          <w:color w:val="000000"/>
          <w:sz w:val="24"/>
          <w:szCs w:val="24"/>
          <w:lang w:eastAsia="lt-LT"/>
        </w:rPr>
      </w:pPr>
    </w:p>
    <w:p w14:paraId="34D91D30" w14:textId="77777777" w:rsidR="008378D5" w:rsidRDefault="008378D5">
      <w:pPr>
        <w:spacing w:after="0"/>
        <w:ind w:left="5040"/>
        <w:rPr>
          <w:rFonts w:ascii="Times New Roman" w:eastAsia="Times New Roman" w:hAnsi="Times New Roman"/>
          <w:color w:val="000000"/>
          <w:sz w:val="24"/>
          <w:szCs w:val="24"/>
          <w:lang w:eastAsia="lt-LT"/>
        </w:rPr>
      </w:pPr>
    </w:p>
    <w:p w14:paraId="08419721" w14:textId="5A20456C" w:rsidR="008378D5" w:rsidRDefault="008378D5">
      <w:pPr>
        <w:spacing w:after="0"/>
        <w:ind w:left="5040"/>
        <w:rPr>
          <w:rFonts w:ascii="Times New Roman" w:eastAsia="Times New Roman" w:hAnsi="Times New Roman"/>
          <w:color w:val="000000"/>
          <w:sz w:val="24"/>
          <w:szCs w:val="24"/>
          <w:lang w:eastAsia="lt-LT"/>
        </w:rPr>
      </w:pPr>
    </w:p>
    <w:p w14:paraId="23143606" w14:textId="59694C56" w:rsidR="007C70AB" w:rsidRDefault="007C70AB">
      <w:pPr>
        <w:spacing w:after="0"/>
        <w:ind w:left="5040"/>
        <w:rPr>
          <w:rFonts w:ascii="Times New Roman" w:eastAsia="Times New Roman" w:hAnsi="Times New Roman"/>
          <w:color w:val="000000"/>
          <w:sz w:val="24"/>
          <w:szCs w:val="24"/>
          <w:lang w:eastAsia="lt-LT"/>
        </w:rPr>
      </w:pPr>
    </w:p>
    <w:p w14:paraId="37A25603" w14:textId="77777777" w:rsidR="007C70AB" w:rsidRDefault="007C70AB">
      <w:pPr>
        <w:spacing w:after="0"/>
        <w:ind w:left="5040"/>
        <w:rPr>
          <w:rFonts w:ascii="Times New Roman" w:eastAsia="Times New Roman" w:hAnsi="Times New Roman"/>
          <w:color w:val="000000"/>
          <w:sz w:val="24"/>
          <w:szCs w:val="24"/>
          <w:lang w:eastAsia="lt-LT"/>
        </w:rPr>
      </w:pPr>
    </w:p>
    <w:p w14:paraId="574F748D" w14:textId="3EC08B7C" w:rsidR="00D93FCE" w:rsidRPr="000849C8" w:rsidRDefault="009D24B1">
      <w:pPr>
        <w:spacing w:after="0"/>
        <w:ind w:left="5040"/>
        <w:rPr>
          <w:rFonts w:ascii="Times New Roman" w:eastAsia="Times New Roman" w:hAnsi="Times New Roman"/>
          <w:color w:val="000000" w:themeColor="text1"/>
          <w:sz w:val="24"/>
          <w:szCs w:val="24"/>
          <w:lang w:eastAsia="lt-LT"/>
        </w:rPr>
      </w:pPr>
      <w:r w:rsidRPr="000849C8">
        <w:rPr>
          <w:rFonts w:ascii="Times New Roman" w:eastAsia="Times New Roman" w:hAnsi="Times New Roman"/>
          <w:color w:val="000000" w:themeColor="text1"/>
          <w:sz w:val="24"/>
          <w:szCs w:val="24"/>
          <w:lang w:eastAsia="lt-LT"/>
        </w:rPr>
        <w:t>Strateginio planavimo</w:t>
      </w:r>
      <w:r w:rsidR="00BE1CBE" w:rsidRPr="00BE1CBE">
        <w:t xml:space="preserve"> </w:t>
      </w:r>
      <w:r w:rsidR="00BE1CBE" w:rsidRPr="00BE1CBE">
        <w:rPr>
          <w:rFonts w:ascii="Times New Roman" w:eastAsia="Times New Roman" w:hAnsi="Times New Roman"/>
          <w:color w:val="000000" w:themeColor="text1"/>
          <w:sz w:val="24"/>
          <w:szCs w:val="24"/>
          <w:lang w:eastAsia="lt-LT"/>
        </w:rPr>
        <w:t>Šakių</w:t>
      </w:r>
      <w:r w:rsidRPr="000849C8">
        <w:rPr>
          <w:rFonts w:ascii="Times New Roman" w:eastAsia="Times New Roman" w:hAnsi="Times New Roman"/>
          <w:color w:val="000000" w:themeColor="text1"/>
          <w:sz w:val="24"/>
          <w:szCs w:val="24"/>
          <w:lang w:eastAsia="lt-LT"/>
        </w:rPr>
        <w:t xml:space="preserve"> rajono savivaldybėje organizavimo tvarkos aprašo</w:t>
      </w:r>
    </w:p>
    <w:p w14:paraId="1E371B78" w14:textId="77777777" w:rsidR="00D93FCE" w:rsidRPr="000849C8" w:rsidRDefault="009D24B1">
      <w:pPr>
        <w:spacing w:after="0"/>
        <w:ind w:left="4320" w:firstLine="720"/>
        <w:jc w:val="both"/>
        <w:rPr>
          <w:rFonts w:ascii="Times New Roman" w:eastAsia="Times New Roman" w:hAnsi="Times New Roman"/>
          <w:color w:val="000000" w:themeColor="text1"/>
          <w:sz w:val="24"/>
          <w:szCs w:val="24"/>
          <w:lang w:eastAsia="lt-LT"/>
        </w:rPr>
      </w:pPr>
      <w:r w:rsidRPr="000849C8">
        <w:rPr>
          <w:rFonts w:ascii="Times New Roman" w:eastAsia="Times New Roman" w:hAnsi="Times New Roman"/>
          <w:color w:val="000000" w:themeColor="text1"/>
          <w:sz w:val="24"/>
          <w:szCs w:val="24"/>
          <w:lang w:eastAsia="lt-LT"/>
        </w:rPr>
        <w:t>3</w:t>
      </w:r>
      <w:r w:rsidR="00B53D3F" w:rsidRPr="000849C8">
        <w:rPr>
          <w:rFonts w:ascii="Times New Roman" w:eastAsia="Times New Roman" w:hAnsi="Times New Roman"/>
          <w:color w:val="000000" w:themeColor="text1"/>
          <w:sz w:val="24"/>
          <w:szCs w:val="24"/>
          <w:lang w:eastAsia="lt-LT"/>
        </w:rPr>
        <w:t xml:space="preserve"> </w:t>
      </w:r>
      <w:r w:rsidRPr="000849C8">
        <w:rPr>
          <w:rFonts w:ascii="Times New Roman" w:eastAsia="Times New Roman" w:hAnsi="Times New Roman"/>
          <w:color w:val="000000" w:themeColor="text1"/>
          <w:sz w:val="24"/>
          <w:szCs w:val="24"/>
          <w:lang w:eastAsia="lt-LT"/>
        </w:rPr>
        <w:t>priedas</w:t>
      </w:r>
    </w:p>
    <w:p w14:paraId="432580B1" w14:textId="77777777" w:rsidR="00D93FCE" w:rsidRPr="009F7970" w:rsidRDefault="00D93FCE">
      <w:pPr>
        <w:spacing w:after="0"/>
        <w:ind w:left="5040"/>
        <w:jc w:val="both"/>
        <w:rPr>
          <w:rFonts w:ascii="Times New Roman" w:eastAsia="Times New Roman" w:hAnsi="Times New Roman"/>
          <w:color w:val="000000"/>
          <w:sz w:val="24"/>
          <w:szCs w:val="24"/>
          <w:lang w:eastAsia="lt-LT"/>
        </w:rPr>
      </w:pPr>
    </w:p>
    <w:p w14:paraId="10C6E5B0" w14:textId="77777777" w:rsidR="00D93FCE" w:rsidRPr="009F7970" w:rsidRDefault="00D93FCE">
      <w:pPr>
        <w:spacing w:after="0"/>
        <w:ind w:left="5040"/>
        <w:jc w:val="both"/>
        <w:rPr>
          <w:rFonts w:ascii="Times New Roman" w:eastAsia="Times New Roman" w:hAnsi="Times New Roman"/>
          <w:color w:val="000000"/>
          <w:sz w:val="24"/>
          <w:szCs w:val="24"/>
          <w:lang w:eastAsia="lt-LT"/>
        </w:rPr>
      </w:pPr>
    </w:p>
    <w:p w14:paraId="39664D2E" w14:textId="77777777" w:rsidR="00D93FCE" w:rsidRPr="009F7970" w:rsidRDefault="00D93FCE">
      <w:pPr>
        <w:spacing w:after="0"/>
        <w:ind w:left="5040"/>
        <w:jc w:val="both"/>
        <w:rPr>
          <w:rFonts w:ascii="Times New Roman" w:eastAsia="Times New Roman" w:hAnsi="Times New Roman"/>
          <w:color w:val="000000"/>
          <w:sz w:val="24"/>
          <w:szCs w:val="24"/>
          <w:lang w:eastAsia="lt-LT"/>
        </w:rPr>
      </w:pPr>
    </w:p>
    <w:p w14:paraId="24ABB90D" w14:textId="77777777" w:rsidR="00D93FCE" w:rsidRPr="009F7970" w:rsidRDefault="00D93FCE">
      <w:pPr>
        <w:spacing w:after="0"/>
        <w:ind w:left="5040"/>
        <w:jc w:val="both"/>
        <w:rPr>
          <w:rFonts w:ascii="Times New Roman" w:eastAsia="Times New Roman" w:hAnsi="Times New Roman"/>
          <w:color w:val="000000"/>
          <w:sz w:val="24"/>
          <w:szCs w:val="24"/>
          <w:lang w:eastAsia="lt-LT"/>
        </w:rPr>
      </w:pPr>
    </w:p>
    <w:p w14:paraId="6AE6EB4E" w14:textId="77777777" w:rsidR="00D93FCE" w:rsidRPr="009F7970" w:rsidRDefault="009D24B1">
      <w:pPr>
        <w:keepNext/>
        <w:spacing w:after="0"/>
        <w:jc w:val="center"/>
        <w:rPr>
          <w:rFonts w:ascii="Times New Roman" w:hAnsi="Times New Roman"/>
          <w:color w:val="000000"/>
          <w:sz w:val="24"/>
          <w:szCs w:val="24"/>
        </w:rPr>
      </w:pPr>
      <w:r w:rsidRPr="009F7970">
        <w:rPr>
          <w:rFonts w:ascii="Times New Roman" w:eastAsia="Times New Roman" w:hAnsi="Times New Roman"/>
          <w:b/>
          <w:bCs/>
          <w:color w:val="000000"/>
          <w:sz w:val="24"/>
          <w:szCs w:val="24"/>
          <w:lang w:eastAsia="lt-LT"/>
        </w:rPr>
        <w:t>SAVIVALDYBĖS STRATEGINIO VEIKLOS PLANO RENGIMO, SVARSTYMO,  TVIRTINIMO IR ATSISKAITYMO UŽ ĮGYVENDINIMO REZULTATUS CIKLAS</w:t>
      </w:r>
    </w:p>
    <w:p w14:paraId="37DE0965" w14:textId="77777777" w:rsidR="00D93FCE" w:rsidRPr="009F7970" w:rsidRDefault="00D93FCE">
      <w:pPr>
        <w:rPr>
          <w:rFonts w:ascii="Times New Roman" w:hAnsi="Times New Roman"/>
          <w:b/>
          <w:color w:val="000000"/>
          <w:sz w:val="24"/>
          <w:szCs w:val="24"/>
          <w:lang w:eastAsia="lt-LT"/>
        </w:rPr>
      </w:pPr>
    </w:p>
    <w:p w14:paraId="5C1B3D7C" w14:textId="77777777" w:rsidR="00D93FCE" w:rsidRPr="009F7970" w:rsidRDefault="00D93FCE">
      <w:pPr>
        <w:rPr>
          <w:rFonts w:ascii="Times New Roman" w:hAnsi="Times New Roman"/>
          <w:b/>
          <w:color w:val="000000"/>
          <w:sz w:val="24"/>
          <w:szCs w:val="24"/>
          <w:lang w:eastAsia="lt-LT"/>
        </w:rPr>
      </w:pPr>
    </w:p>
    <w:p w14:paraId="1C129710" w14:textId="77777777" w:rsidR="00D93FCE" w:rsidRPr="009F7970" w:rsidRDefault="001C7B50">
      <w:pP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50048" behindDoc="0" locked="0" layoutInCell="1" allowOverlap="1" wp14:anchorId="41E30C8E" wp14:editId="3E65758F">
                <wp:simplePos x="0" y="0"/>
                <wp:positionH relativeFrom="margin">
                  <wp:posOffset>2232025</wp:posOffset>
                </wp:positionH>
                <wp:positionV relativeFrom="paragraph">
                  <wp:posOffset>209550</wp:posOffset>
                </wp:positionV>
                <wp:extent cx="1628140" cy="352425"/>
                <wp:effectExtent l="0" t="0" r="10160" b="28575"/>
                <wp:wrapNone/>
                <wp:docPr id="56" name="Stačiakampis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8140" cy="352425"/>
                        </a:xfrm>
                        <a:prstGeom prst="rect">
                          <a:avLst/>
                        </a:prstGeom>
                        <a:solidFill>
                          <a:srgbClr val="F2DCDB"/>
                        </a:solidFill>
                        <a:ln w="9528" cap="flat">
                          <a:solidFill>
                            <a:srgbClr val="000000"/>
                          </a:solidFill>
                          <a:prstDash val="solid"/>
                          <a:miter/>
                        </a:ln>
                      </wps:spPr>
                      <wps:txbx>
                        <w:txbxContent>
                          <w:p w14:paraId="420A3560" w14:textId="77777777" w:rsidR="0090238B" w:rsidRPr="00E20735" w:rsidRDefault="0090238B">
                            <w:pPr>
                              <w:rPr>
                                <w:rFonts w:ascii="Times New Roman" w:hAnsi="Times New Roman"/>
                              </w:rPr>
                            </w:pPr>
                            <w:r>
                              <w:rPr>
                                <w:rFonts w:ascii="Times New Roman" w:hAnsi="Times New Roman"/>
                                <w:b/>
                                <w:sz w:val="16"/>
                                <w:szCs w:val="16"/>
                                <w:lang w:val="cs-CZ" w:eastAsia="lt-LT"/>
                              </w:rPr>
                              <w:t>2</w:t>
                            </w:r>
                            <w:r w:rsidRPr="00E20735">
                              <w:rPr>
                                <w:rFonts w:ascii="Times New Roman" w:hAnsi="Times New Roman"/>
                                <w:b/>
                                <w:sz w:val="16"/>
                                <w:szCs w:val="16"/>
                                <w:lang w:val="cs-CZ" w:eastAsia="lt-LT"/>
                              </w:rPr>
                              <w:t>.</w:t>
                            </w:r>
                            <w:r>
                              <w:rPr>
                                <w:rFonts w:ascii="Times New Roman" w:hAnsi="Times New Roman"/>
                                <w:b/>
                                <w:sz w:val="16"/>
                                <w:szCs w:val="16"/>
                                <w:lang w:val="cs-CZ" w:eastAsia="lt-LT"/>
                              </w:rPr>
                              <w:t xml:space="preserve"> </w:t>
                            </w:r>
                            <w:r w:rsidRPr="00E20735">
                              <w:rPr>
                                <w:rFonts w:ascii="Times New Roman" w:hAnsi="Times New Roman"/>
                                <w:b/>
                                <w:sz w:val="16"/>
                                <w:szCs w:val="16"/>
                                <w:lang w:val="cs-CZ" w:eastAsia="lt-LT"/>
                              </w:rPr>
                              <w:t>Savivalldybės biudžeto projekto rengimas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41E30C8E" id="Stačiakampis 80" o:spid="_x0000_s1080" style="position:absolute;margin-left:175.75pt;margin-top:16.5pt;width:128.2pt;height:27.7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" fillcolor="#f2dcdb" strokeweight=".26467mm">
                <v:path arrowok="t"/>
                <v:textbox>
                  <w:txbxContent>
                    <w:p w14:paraId="420A3560" w14:textId="77777777" w:rsidR="0090238B" w:rsidRPr="00E20735" w:rsidRDefault="0090238B">
                      <w:pPr>
                        <w:rPr>
                          <w:rFonts w:ascii="Times New Roman" w:hAnsi="Times New Roman"/>
                        </w:rPr>
                      </w:pPr>
                      <w:r>
                        <w:rPr>
                          <w:rFonts w:ascii="Times New Roman" w:hAnsi="Times New Roman"/>
                          <w:b/>
                          <w:sz w:val="16"/>
                          <w:szCs w:val="16"/>
                          <w:lang w:val="cs-CZ" w:eastAsia="lt-LT"/>
                        </w:rPr>
                        <w:t>2</w:t>
                      </w:r>
                      <w:r w:rsidRPr="00E20735">
                        <w:rPr>
                          <w:rFonts w:ascii="Times New Roman" w:hAnsi="Times New Roman"/>
                          <w:b/>
                          <w:sz w:val="16"/>
                          <w:szCs w:val="16"/>
                          <w:lang w:val="cs-CZ" w:eastAsia="lt-LT"/>
                        </w:rPr>
                        <w:t>.</w:t>
                      </w:r>
                      <w:r>
                        <w:rPr>
                          <w:rFonts w:ascii="Times New Roman" w:hAnsi="Times New Roman"/>
                          <w:b/>
                          <w:sz w:val="16"/>
                          <w:szCs w:val="16"/>
                          <w:lang w:val="cs-CZ" w:eastAsia="lt-LT"/>
                        </w:rPr>
                        <w:t xml:space="preserve"> </w:t>
                      </w:r>
                      <w:r w:rsidRPr="00E20735">
                        <w:rPr>
                          <w:rFonts w:ascii="Times New Roman" w:hAnsi="Times New Roman"/>
                          <w:b/>
                          <w:sz w:val="16"/>
                          <w:szCs w:val="16"/>
                          <w:lang w:val="cs-CZ" w:eastAsia="lt-LT"/>
                        </w:rPr>
                        <w:t>Savivalldybės biudžeto projekto rengimas</w:t>
                      </w:r>
                    </w:p>
                  </w:txbxContent>
                </v:textbox>
                <w10:wrap anchorx="margin"/>
              </v:rect>
            </w:pict>
          </mc:Fallback>
        </mc:AlternateContent>
      </w: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51072" behindDoc="0" locked="0" layoutInCell="1" allowOverlap="1" wp14:anchorId="555BBDD9" wp14:editId="3B8F11F0">
                <wp:simplePos x="0" y="0"/>
                <wp:positionH relativeFrom="column">
                  <wp:posOffset>120015</wp:posOffset>
                </wp:positionH>
                <wp:positionV relativeFrom="paragraph">
                  <wp:posOffset>221615</wp:posOffset>
                </wp:positionV>
                <wp:extent cx="1752600" cy="342900"/>
                <wp:effectExtent l="0" t="0" r="19050" b="19050"/>
                <wp:wrapNone/>
                <wp:docPr id="57" name="Stačiakampis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52600" cy="342900"/>
                        </a:xfrm>
                        <a:prstGeom prst="rect">
                          <a:avLst/>
                        </a:prstGeom>
                        <a:solidFill>
                          <a:srgbClr val="F2DCDB"/>
                        </a:solidFill>
                        <a:ln w="9528" cap="flat">
                          <a:solidFill>
                            <a:srgbClr val="000000"/>
                          </a:solidFill>
                          <a:prstDash val="solid"/>
                          <a:miter/>
                        </a:ln>
                      </wps:spPr>
                      <wps:txbx>
                        <w:txbxContent>
                          <w:p w14:paraId="6B08BEF2" w14:textId="77777777" w:rsidR="0090238B" w:rsidRPr="00E20735" w:rsidRDefault="0090238B">
                            <w:pPr>
                              <w:rPr>
                                <w:rFonts w:ascii="Times New Roman" w:hAnsi="Times New Roman"/>
                              </w:rPr>
                            </w:pPr>
                            <w:r>
                              <w:rPr>
                                <w:rFonts w:ascii="Times New Roman" w:hAnsi="Times New Roman"/>
                                <w:b/>
                                <w:sz w:val="16"/>
                                <w:szCs w:val="16"/>
                                <w:lang w:eastAsia="lt-LT"/>
                              </w:rPr>
                              <w:t>1</w:t>
                            </w:r>
                            <w:r w:rsidRPr="00E20735">
                              <w:rPr>
                                <w:rFonts w:ascii="Times New Roman" w:hAnsi="Times New Roman"/>
                                <w:b/>
                                <w:sz w:val="16"/>
                                <w:szCs w:val="16"/>
                                <w:lang w:eastAsia="lt-LT"/>
                              </w:rPr>
                              <w:t>. Strateginio veiklos plano projekto rengimas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555BBDD9" id="Stačiakampis 85" o:spid="_x0000_s1081" style="position:absolute;margin-left:9.45pt;margin-top:17.45pt;width:138pt;height:27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" fillcolor="#f2dcdb" strokeweight=".26467mm">
                <v:path arrowok="t"/>
                <v:textbox>
                  <w:txbxContent>
                    <w:p w14:paraId="6B08BEF2" w14:textId="77777777" w:rsidR="0090238B" w:rsidRPr="00E20735" w:rsidRDefault="0090238B">
                      <w:pPr>
                        <w:rPr>
                          <w:rFonts w:ascii="Times New Roman" w:hAnsi="Times New Roman"/>
                        </w:rPr>
                      </w:pPr>
                      <w:r>
                        <w:rPr>
                          <w:rFonts w:ascii="Times New Roman" w:hAnsi="Times New Roman"/>
                          <w:b/>
                          <w:sz w:val="16"/>
                          <w:szCs w:val="16"/>
                          <w:lang w:eastAsia="lt-LT"/>
                        </w:rPr>
                        <w:t>1</w:t>
                      </w:r>
                      <w:r w:rsidRPr="00E20735">
                        <w:rPr>
                          <w:rFonts w:ascii="Times New Roman" w:hAnsi="Times New Roman"/>
                          <w:b/>
                          <w:sz w:val="16"/>
                          <w:szCs w:val="16"/>
                          <w:lang w:eastAsia="lt-LT"/>
                        </w:rPr>
                        <w:t>. Strateginio veiklos plano projekto rengimas</w:t>
                      </w:r>
                    </w:p>
                  </w:txbxContent>
                </v:textbox>
              </v:rect>
            </w:pict>
          </mc:Fallback>
        </mc:AlternateContent>
      </w:r>
    </w:p>
    <w:p w14:paraId="103A1290" w14:textId="55A485B3" w:rsidR="00D93FCE" w:rsidRPr="009F7970" w:rsidRDefault="009155E3">
      <w:pP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79744" behindDoc="0" locked="0" layoutInCell="1" allowOverlap="1" wp14:anchorId="37B12140" wp14:editId="4998AF54">
                <wp:simplePos x="0" y="0"/>
                <wp:positionH relativeFrom="column">
                  <wp:posOffset>3082290</wp:posOffset>
                </wp:positionH>
                <wp:positionV relativeFrom="paragraph">
                  <wp:posOffset>220980</wp:posOffset>
                </wp:positionV>
                <wp:extent cx="1162050" cy="1114425"/>
                <wp:effectExtent l="38100" t="0" r="19050" b="47625"/>
                <wp:wrapNone/>
                <wp:docPr id="62" name="Tiesioji rodyklės jungtis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62050" cy="1114425"/>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type w14:anchorId="08F6067B" id="_x0000_t32" coordsize="21600,21600" o:spt="32" o:oned="t" path="m,l21600,21600e" filled="f">
                <v:path arrowok="t" fillok="f" o:connecttype="none"/>
                <o:lock v:ext="edit" shapetype="t"/>
              </v:shapetype>
              <v:shape id="Tiesioji rodyklės jungtis 105" o:spid="_x0000_s1026" type="#_x0000_t32" style="position:absolute;margin-left:242.7pt;margin-top:17.4pt;width:91.5pt;height:87.7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" strokeweight=".26467mm">
                <v:stroke endarrow="open"/>
                <o:lock v:ext="edit" shapetype="f"/>
              </v:shape>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78720" behindDoc="0" locked="0" layoutInCell="1" allowOverlap="1" wp14:anchorId="7AAFF16F" wp14:editId="0328EE62">
                <wp:simplePos x="0" y="0"/>
                <wp:positionH relativeFrom="margin">
                  <wp:posOffset>4272915</wp:posOffset>
                </wp:positionH>
                <wp:positionV relativeFrom="paragraph">
                  <wp:posOffset>163830</wp:posOffset>
                </wp:positionV>
                <wp:extent cx="1923415" cy="604520"/>
                <wp:effectExtent l="0" t="0" r="19685" b="24130"/>
                <wp:wrapNone/>
                <wp:docPr id="58" name="Stačiakampis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3415" cy="604520"/>
                        </a:xfrm>
                        <a:prstGeom prst="rect">
                          <a:avLst/>
                        </a:prstGeom>
                        <a:solidFill>
                          <a:srgbClr val="F2DCDB"/>
                        </a:solidFill>
                        <a:ln w="9528" cap="flat">
                          <a:solidFill>
                            <a:srgbClr val="000000"/>
                          </a:solidFill>
                          <a:prstDash val="solid"/>
                          <a:miter/>
                        </a:ln>
                      </wps:spPr>
                      <wps:txbx>
                        <w:txbxContent>
                          <w:p w14:paraId="0AC802F2" w14:textId="77777777" w:rsidR="0090238B" w:rsidRPr="00E20735" w:rsidRDefault="0090238B">
                            <w:pPr>
                              <w:rPr>
                                <w:rFonts w:ascii="Times New Roman" w:hAnsi="Times New Roman"/>
                              </w:rPr>
                            </w:pPr>
                            <w:r>
                              <w:rPr>
                                <w:rFonts w:ascii="Times New Roman" w:hAnsi="Times New Roman"/>
                                <w:b/>
                                <w:sz w:val="16"/>
                                <w:szCs w:val="16"/>
                                <w:lang w:eastAsia="lt-LT"/>
                              </w:rPr>
                              <w:t>3</w:t>
                            </w:r>
                            <w:r w:rsidRPr="00E20735">
                              <w:rPr>
                                <w:rFonts w:ascii="Times New Roman" w:hAnsi="Times New Roman"/>
                                <w:b/>
                                <w:sz w:val="16"/>
                                <w:szCs w:val="16"/>
                                <w:lang w:eastAsia="lt-LT"/>
                              </w:rPr>
                              <w:t xml:space="preserve">. Savivaldybės strateginio veiklos plano projekto ir biudžeto projekto </w:t>
                            </w:r>
                            <w:r w:rsidRPr="00E20735">
                              <w:rPr>
                                <w:rFonts w:ascii="Times New Roman" w:hAnsi="Times New Roman"/>
                                <w:b/>
                                <w:sz w:val="16"/>
                                <w:szCs w:val="16"/>
                                <w:lang w:val="cs-CZ" w:eastAsia="lt-LT"/>
                              </w:rPr>
                              <w:t>svarstymas (savivaldybės administracijoje, Darbo grupėje)</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7AAFF16F" id="Stačiakampis 70" o:spid="_x0000_s1082" style="position:absolute;margin-left:336.45pt;margin-top:12.9pt;width:151.45pt;height:47.6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" fillcolor="#f2dcdb" strokeweight=".26467mm">
                <v:path arrowok="t"/>
                <v:textbox>
                  <w:txbxContent>
                    <w:p w14:paraId="0AC802F2" w14:textId="77777777" w:rsidR="0090238B" w:rsidRPr="00E20735" w:rsidRDefault="0090238B">
                      <w:pPr>
                        <w:rPr>
                          <w:rFonts w:ascii="Times New Roman" w:hAnsi="Times New Roman"/>
                        </w:rPr>
                      </w:pPr>
                      <w:r>
                        <w:rPr>
                          <w:rFonts w:ascii="Times New Roman" w:hAnsi="Times New Roman"/>
                          <w:b/>
                          <w:sz w:val="16"/>
                          <w:szCs w:val="16"/>
                          <w:lang w:eastAsia="lt-LT"/>
                        </w:rPr>
                        <w:t>3</w:t>
                      </w:r>
                      <w:r w:rsidRPr="00E20735">
                        <w:rPr>
                          <w:rFonts w:ascii="Times New Roman" w:hAnsi="Times New Roman"/>
                          <w:b/>
                          <w:sz w:val="16"/>
                          <w:szCs w:val="16"/>
                          <w:lang w:eastAsia="lt-LT"/>
                        </w:rPr>
                        <w:t xml:space="preserve">. Savivaldybės strateginio veiklos plano projekto ir biudžeto projekto </w:t>
                      </w:r>
                      <w:r w:rsidRPr="00E20735">
                        <w:rPr>
                          <w:rFonts w:ascii="Times New Roman" w:hAnsi="Times New Roman"/>
                          <w:b/>
                          <w:sz w:val="16"/>
                          <w:szCs w:val="16"/>
                          <w:lang w:val="cs-CZ" w:eastAsia="lt-LT"/>
                        </w:rPr>
                        <w:t>svarstymas (savivaldybės administracijoje, Darbo grupėje)</w:t>
                      </w:r>
                    </w:p>
                  </w:txbxContent>
                </v:textbox>
                <w10:wrap anchorx="margin"/>
              </v:rect>
            </w:pict>
          </mc:Fallback>
        </mc:AlternateContent>
      </w:r>
    </w:p>
    <w:p w14:paraId="1EE6D84F" w14:textId="123D52F7" w:rsidR="00D93FCE" w:rsidRPr="009F7970" w:rsidRDefault="009155E3">
      <w:pP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65408" behindDoc="0" locked="0" layoutInCell="1" allowOverlap="1" wp14:anchorId="08970135" wp14:editId="59E7F853">
                <wp:simplePos x="0" y="0"/>
                <wp:positionH relativeFrom="margin">
                  <wp:posOffset>2853689</wp:posOffset>
                </wp:positionH>
                <wp:positionV relativeFrom="paragraph">
                  <wp:posOffset>10795</wp:posOffset>
                </wp:positionV>
                <wp:extent cx="45719" cy="1000125"/>
                <wp:effectExtent l="76200" t="0" r="69215" b="66675"/>
                <wp:wrapNone/>
                <wp:docPr id="60" name="Tiesioji rodyklės jungtis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5719" cy="1000125"/>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1E774365" id="Tiesioji rodyklės jungtis 101" o:spid="_x0000_s1026" type="#_x0000_t32" style="position:absolute;margin-left:224.7pt;margin-top:.85pt;width:3.6pt;height:78.75pt;flip:x;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" strokeweight=".26467mm">
                <v:stroke endarrow="open"/>
                <o:lock v:ext="edit" shapetype="f"/>
                <w10:wrap anchorx="margin"/>
              </v:shape>
            </w:pict>
          </mc:Fallback>
        </mc:AlternateContent>
      </w:r>
      <w:r w:rsidR="001C7B50"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58240" behindDoc="0" locked="0" layoutInCell="1" allowOverlap="1" wp14:anchorId="6491ADE3" wp14:editId="08DCF259">
                <wp:simplePos x="0" y="0"/>
                <wp:positionH relativeFrom="margin">
                  <wp:posOffset>1871980</wp:posOffset>
                </wp:positionH>
                <wp:positionV relativeFrom="paragraph">
                  <wp:posOffset>12065</wp:posOffset>
                </wp:positionV>
                <wp:extent cx="771525" cy="1018540"/>
                <wp:effectExtent l="0" t="0" r="47625" b="48260"/>
                <wp:wrapNone/>
                <wp:docPr id="59" name="Tiesioji rodyklės jungtis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71525" cy="1018540"/>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13DF38E0" id="Tiesioji rodyklės jungtis 58" o:spid="_x0000_s1026" type="#_x0000_t32" style="position:absolute;margin-left:147.4pt;margin-top:.95pt;width:60.75pt;height:80.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" strokeweight=".26467mm">
                <v:stroke endarrow="open"/>
                <o:lock v:ext="edit" shapetype="f"/>
                <w10:wrap anchorx="margin"/>
              </v:shape>
            </w:pict>
          </mc:Fallback>
        </mc:AlternateContent>
      </w:r>
    </w:p>
    <w:p w14:paraId="190518CE" w14:textId="33EAF045" w:rsidR="00D93FCE" w:rsidRPr="009F7970" w:rsidRDefault="001C7B50">
      <w:pPr>
        <w:ind w:firstLine="709"/>
        <w:jc w:val="cente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75648" behindDoc="0" locked="0" layoutInCell="1" allowOverlap="1" wp14:anchorId="7AAF1BB7" wp14:editId="30C70B1F">
                <wp:simplePos x="0" y="0"/>
                <wp:positionH relativeFrom="margin">
                  <wp:posOffset>-365760</wp:posOffset>
                </wp:positionH>
                <wp:positionV relativeFrom="paragraph">
                  <wp:posOffset>161925</wp:posOffset>
                </wp:positionV>
                <wp:extent cx="1875790" cy="352425"/>
                <wp:effectExtent l="0" t="0" r="10160" b="28575"/>
                <wp:wrapNone/>
                <wp:docPr id="81" name="Stačiakampis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75790" cy="352425"/>
                        </a:xfrm>
                        <a:prstGeom prst="rect">
                          <a:avLst/>
                        </a:prstGeom>
                        <a:solidFill>
                          <a:srgbClr val="F2DCDB"/>
                        </a:solidFill>
                        <a:ln w="9528" cap="flat">
                          <a:solidFill>
                            <a:srgbClr val="000000"/>
                          </a:solidFill>
                          <a:prstDash val="solid"/>
                          <a:miter/>
                        </a:ln>
                      </wps:spPr>
                      <wps:txbx>
                        <w:txbxContent>
                          <w:p w14:paraId="5D610E87" w14:textId="77777777" w:rsidR="0090238B" w:rsidRPr="00E20735" w:rsidRDefault="0090238B">
                            <w:pPr>
                              <w:rPr>
                                <w:rFonts w:ascii="Times New Roman" w:hAnsi="Times New Roman"/>
                              </w:rPr>
                            </w:pPr>
                            <w:r w:rsidRPr="00E20735">
                              <w:rPr>
                                <w:rFonts w:ascii="Times New Roman" w:hAnsi="Times New Roman"/>
                                <w:b/>
                                <w:sz w:val="16"/>
                                <w:szCs w:val="16"/>
                                <w:lang w:val="cs-CZ" w:eastAsia="lt-LT"/>
                              </w:rPr>
                              <w:t>14</w:t>
                            </w:r>
                            <w:r>
                              <w:rPr>
                                <w:rFonts w:ascii="Times New Roman" w:hAnsi="Times New Roman"/>
                                <w:b/>
                                <w:sz w:val="16"/>
                                <w:szCs w:val="16"/>
                                <w:lang w:val="cs-CZ" w:eastAsia="lt-LT"/>
                              </w:rPr>
                              <w:t>. Savivaldybės veiklos plano pr</w:t>
                            </w:r>
                            <w:r w:rsidRPr="00E20735">
                              <w:rPr>
                                <w:rFonts w:ascii="Times New Roman" w:hAnsi="Times New Roman"/>
                                <w:b/>
                                <w:sz w:val="16"/>
                                <w:szCs w:val="16"/>
                                <w:lang w:val="cs-CZ" w:eastAsia="lt-LT"/>
                              </w:rPr>
                              <w:t>ogramų projektų rengimas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7AAF1BB7" id="Stačiakampis 106" o:spid="_x0000_s1083" style="position:absolute;left:0;text-align:left;margin-left:-28.8pt;margin-top:12.75pt;width:147.7pt;height:27.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" fillcolor="#f2dcdb" strokeweight=".26467mm">
                <v:path arrowok="t"/>
                <v:textbox>
                  <w:txbxContent>
                    <w:p w14:paraId="5D610E87" w14:textId="77777777" w:rsidR="0090238B" w:rsidRPr="00E20735" w:rsidRDefault="0090238B">
                      <w:pPr>
                        <w:rPr>
                          <w:rFonts w:ascii="Times New Roman" w:hAnsi="Times New Roman"/>
                        </w:rPr>
                      </w:pPr>
                      <w:r w:rsidRPr="00E20735">
                        <w:rPr>
                          <w:rFonts w:ascii="Times New Roman" w:hAnsi="Times New Roman"/>
                          <w:b/>
                          <w:sz w:val="16"/>
                          <w:szCs w:val="16"/>
                          <w:lang w:val="cs-CZ" w:eastAsia="lt-LT"/>
                        </w:rPr>
                        <w:t>14</w:t>
                      </w:r>
                      <w:r>
                        <w:rPr>
                          <w:rFonts w:ascii="Times New Roman" w:hAnsi="Times New Roman"/>
                          <w:b/>
                          <w:sz w:val="16"/>
                          <w:szCs w:val="16"/>
                          <w:lang w:val="cs-CZ" w:eastAsia="lt-LT"/>
                        </w:rPr>
                        <w:t>. Savivaldybės veiklos plano pr</w:t>
                      </w:r>
                      <w:r w:rsidRPr="00E20735">
                        <w:rPr>
                          <w:rFonts w:ascii="Times New Roman" w:hAnsi="Times New Roman"/>
                          <w:b/>
                          <w:sz w:val="16"/>
                          <w:szCs w:val="16"/>
                          <w:lang w:val="cs-CZ" w:eastAsia="lt-LT"/>
                        </w:rPr>
                        <w:t>ogramų projektų rengimas</w:t>
                      </w:r>
                    </w:p>
                  </w:txbxContent>
                </v:textbox>
                <w10:wrap anchorx="margin"/>
              </v:rect>
            </w:pict>
          </mc:Fallback>
        </mc:AlternateContent>
      </w:r>
    </w:p>
    <w:p w14:paraId="739562F6" w14:textId="7C63D1BD" w:rsidR="00D93FCE" w:rsidRPr="009F7970" w:rsidRDefault="00180874">
      <w:pPr>
        <w:ind w:firstLine="709"/>
        <w:jc w:val="cente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69504" behindDoc="0" locked="0" layoutInCell="1" allowOverlap="1" wp14:anchorId="57AA8EB6" wp14:editId="71FB7AEB">
                <wp:simplePos x="0" y="0"/>
                <wp:positionH relativeFrom="column">
                  <wp:posOffset>3226435</wp:posOffset>
                </wp:positionH>
                <wp:positionV relativeFrom="paragraph">
                  <wp:posOffset>28575</wp:posOffset>
                </wp:positionV>
                <wp:extent cx="989330" cy="571500"/>
                <wp:effectExtent l="38100" t="0" r="20320" b="57150"/>
                <wp:wrapNone/>
                <wp:docPr id="64" name="Tiesioji rodyklės jungtis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89330" cy="571500"/>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2E62EF04" id="Tiesioji rodyklės jungtis 105" o:spid="_x0000_s1026" type="#_x0000_t32" style="position:absolute;margin-left:254.05pt;margin-top:2.25pt;width:77.9pt;height:4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" strokeweight=".26467mm">
                <v:stroke endarrow="open"/>
                <o:lock v:ext="edit" shapetype="f"/>
              </v:shape>
            </w:pict>
          </mc:Fallback>
        </mc:AlternateContent>
      </w:r>
      <w:r w:rsidR="009155E3"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88960" behindDoc="0" locked="0" layoutInCell="1" allowOverlap="1" wp14:anchorId="5733E1E4" wp14:editId="1FBCA2B5">
                <wp:simplePos x="0" y="0"/>
                <wp:positionH relativeFrom="margin">
                  <wp:posOffset>1520189</wp:posOffset>
                </wp:positionH>
                <wp:positionV relativeFrom="paragraph">
                  <wp:posOffset>180975</wp:posOffset>
                </wp:positionV>
                <wp:extent cx="942975" cy="457200"/>
                <wp:effectExtent l="0" t="0" r="85725" b="57150"/>
                <wp:wrapNone/>
                <wp:docPr id="111" name="Tiesioji rodyklės jungtis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42975" cy="457200"/>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77878D95" id="Tiesioji rodyklės jungtis 101" o:spid="_x0000_s1026" type="#_x0000_t32" style="position:absolute;margin-left:119.7pt;margin-top:14.25pt;width:74.25pt;height:36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" strokeweight=".26467mm">
                <v:stroke endarrow="open"/>
                <o:lock v:ext="edit" shapetype="f"/>
                <w10:wrap anchorx="margin"/>
              </v:shape>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52096" behindDoc="0" locked="0" layoutInCell="1" allowOverlap="1" wp14:anchorId="221DC726" wp14:editId="38C1E6B1">
                <wp:simplePos x="0" y="0"/>
                <wp:positionH relativeFrom="margin">
                  <wp:posOffset>4234815</wp:posOffset>
                </wp:positionH>
                <wp:positionV relativeFrom="paragraph">
                  <wp:posOffset>5080</wp:posOffset>
                </wp:positionV>
                <wp:extent cx="1961515" cy="371475"/>
                <wp:effectExtent l="0" t="0" r="19685" b="28575"/>
                <wp:wrapNone/>
                <wp:docPr id="65" name="Stačiakampis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1515" cy="371475"/>
                        </a:xfrm>
                        <a:prstGeom prst="rect">
                          <a:avLst/>
                        </a:prstGeom>
                        <a:solidFill>
                          <a:srgbClr val="F2DCDB"/>
                        </a:solidFill>
                        <a:ln w="9528" cap="flat">
                          <a:solidFill>
                            <a:srgbClr val="000000"/>
                          </a:solidFill>
                          <a:prstDash val="solid"/>
                          <a:miter/>
                        </a:ln>
                      </wps:spPr>
                      <wps:txbx>
                        <w:txbxContent>
                          <w:p w14:paraId="4AE883EF" w14:textId="77777777" w:rsidR="0090238B" w:rsidRPr="00E20735" w:rsidRDefault="0090238B">
                            <w:pPr>
                              <w:rPr>
                                <w:rFonts w:ascii="Times New Roman" w:hAnsi="Times New Roman"/>
                              </w:rPr>
                            </w:pPr>
                            <w:r>
                              <w:rPr>
                                <w:rFonts w:ascii="Times New Roman" w:hAnsi="Times New Roman"/>
                                <w:b/>
                                <w:sz w:val="16"/>
                                <w:szCs w:val="16"/>
                                <w:lang w:eastAsia="lt-LT"/>
                              </w:rPr>
                              <w:t>4</w:t>
                            </w:r>
                            <w:r w:rsidRPr="00E20735">
                              <w:rPr>
                                <w:rFonts w:ascii="Times New Roman" w:hAnsi="Times New Roman"/>
                                <w:b/>
                                <w:sz w:val="16"/>
                                <w:szCs w:val="16"/>
                                <w:lang w:eastAsia="lt-LT"/>
                              </w:rPr>
                              <w:t>. Parengiama patikslinta lėšų prognozė pagal visus finansavimo šaltinius</w:t>
                            </w:r>
                          </w:p>
                          <w:p w14:paraId="551A54B2" w14:textId="77777777" w:rsidR="0090238B" w:rsidRDefault="0090238B">
                            <w:pPr>
                              <w:rPr>
                                <w:lang w:eastAsia="lt-LT"/>
                              </w:rPr>
                            </w:pP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221DC726" id="Stačiakampis 89" o:spid="_x0000_s1084" style="position:absolute;left:0;text-align:left;margin-left:333.45pt;margin-top:.4pt;width:154.45pt;height:29.2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" fillcolor="#f2dcdb" strokeweight=".26467mm">
                <v:path arrowok="t"/>
                <v:textbox>
                  <w:txbxContent>
                    <w:p w14:paraId="4AE883EF" w14:textId="77777777" w:rsidR="0090238B" w:rsidRPr="00E20735" w:rsidRDefault="0090238B">
                      <w:pPr>
                        <w:rPr>
                          <w:rFonts w:ascii="Times New Roman" w:hAnsi="Times New Roman"/>
                        </w:rPr>
                      </w:pPr>
                      <w:r>
                        <w:rPr>
                          <w:rFonts w:ascii="Times New Roman" w:hAnsi="Times New Roman"/>
                          <w:b/>
                          <w:sz w:val="16"/>
                          <w:szCs w:val="16"/>
                          <w:lang w:eastAsia="lt-LT"/>
                        </w:rPr>
                        <w:t>4</w:t>
                      </w:r>
                      <w:r w:rsidRPr="00E20735">
                        <w:rPr>
                          <w:rFonts w:ascii="Times New Roman" w:hAnsi="Times New Roman"/>
                          <w:b/>
                          <w:sz w:val="16"/>
                          <w:szCs w:val="16"/>
                          <w:lang w:eastAsia="lt-LT"/>
                        </w:rPr>
                        <w:t>. Parengiama patikslinta lėšų prognozė pagal visus finansavimo šaltinius</w:t>
                      </w:r>
                    </w:p>
                    <w:p w14:paraId="551A54B2" w14:textId="77777777" w:rsidR="0090238B" w:rsidRDefault="0090238B">
                      <w:pPr>
                        <w:rPr>
                          <w:lang w:eastAsia="lt-LT"/>
                        </w:rPr>
                      </w:pPr>
                    </w:p>
                  </w:txbxContent>
                </v:textbox>
                <w10:wrap anchorx="margin"/>
              </v:rect>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37760" behindDoc="0" locked="0" layoutInCell="1" allowOverlap="1" wp14:anchorId="6BD3D786" wp14:editId="39000E51">
                <wp:simplePos x="0" y="0"/>
                <wp:positionH relativeFrom="column">
                  <wp:posOffset>3286760</wp:posOffset>
                </wp:positionH>
                <wp:positionV relativeFrom="paragraph">
                  <wp:posOffset>972820</wp:posOffset>
                </wp:positionV>
                <wp:extent cx="665480" cy="651510"/>
                <wp:effectExtent l="266700" t="247650" r="0" b="15240"/>
                <wp:wrapNone/>
                <wp:docPr id="69" name="Ovalas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480" cy="65151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B9CDE5"/>
                        </a:solidFill>
                        <a:ln>
                          <a:noFill/>
                        </a:ln>
                        <a:scene3d>
                          <a:camera prst="legacyPerspectiveFront">
                            <a:rot lat="1500000" lon="20099999" rev="0"/>
                          </a:camera>
                          <a:lightRig rig="legacyFlat4" dir="t"/>
                        </a:scene3d>
                        <a:sp3d extrusionH="619213" prstMaterial="legacyPlastic">
                          <a:bevelT w="13500" h="13500" prst="angle"/>
                          <a:bevelB w="13500" h="13500" prst="angle"/>
                          <a:extrusionClr>
                            <a:srgbClr val="B9CDE5"/>
                          </a:extrusionClr>
                        </a:sp3d>
                      </wps:spPr>
                      <wps:txbx>
                        <w:txbxContent>
                          <w:p w14:paraId="439FAD94" w14:textId="77777777" w:rsidR="0090238B" w:rsidRDefault="0090238B">
                            <w:pPr>
                              <w:ind w:left="-180" w:right="-225"/>
                              <w:jc w:val="center"/>
                            </w:pPr>
                            <w:r w:rsidRPr="00043031">
                              <w:rPr>
                                <w:rFonts w:ascii="Times New Roman" w:hAnsi="Times New Roman"/>
                                <w:b/>
                                <w:sz w:val="16"/>
                                <w:szCs w:val="16"/>
                                <w:lang w:eastAsia="lt-LT"/>
                              </w:rPr>
                              <w:t>Vasaris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6BD3D786" id="Ovalas 60" o:spid="_x0000_s1085" style="position:absolute;left:0;text-align:left;margin-left:258.8pt;margin-top:76.6pt;width:52.4pt;height:51.3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65480,6515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" adj="-11796480,,5400" path="m,325755at,,665480,651510,,325755,,325755xe" fillcolor="#b9cde5">
                <v:stroke joinstyle="miter"/>
                <o:extrusion v:ext="view" specularity="80000f" backdepth="17.95036mm" color="#b9cde5" on="t" rotationangle="-25,-1638402fd" viewpoint="0,0" viewpointorigin="0,0" skewangle="0" skewamt="0" lightposition="-50000,50000" lightposition2="50000" type="perspective"/>
                <v:formulas/>
                <v:path arrowok="t" o:connecttype="custom" o:connectlocs="332740,0;665480,325755;332740,651510;0,325755;97457,95411;97457,556099;568023,556099;568023,95411" o:connectangles="270,0,90,180,270,90,90,270" textboxrect="97457,95411,568023,556099"/>
                <v:textbox>
                  <w:txbxContent>
                    <w:p w14:paraId="439FAD94" w14:textId="77777777" w:rsidR="0090238B" w:rsidRDefault="0090238B">
                      <w:pPr>
                        <w:ind w:left="-180" w:right="-225"/>
                        <w:jc w:val="center"/>
                      </w:pPr>
                      <w:r w:rsidRPr="00043031">
                        <w:rPr>
                          <w:rFonts w:ascii="Times New Roman" w:hAnsi="Times New Roman"/>
                          <w:b/>
                          <w:sz w:val="16"/>
                          <w:szCs w:val="16"/>
                          <w:lang w:eastAsia="lt-LT"/>
                        </w:rPr>
                        <w:t>Vasaris</w:t>
                      </w:r>
                    </w:p>
                  </w:txbxContent>
                </v:textbox>
              </v:shape>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38784" behindDoc="0" locked="0" layoutInCell="1" allowOverlap="1" wp14:anchorId="5231FCC9" wp14:editId="62BB902C">
                <wp:simplePos x="0" y="0"/>
                <wp:positionH relativeFrom="column">
                  <wp:posOffset>3537585</wp:posOffset>
                </wp:positionH>
                <wp:positionV relativeFrom="paragraph">
                  <wp:posOffset>1442085</wp:posOffset>
                </wp:positionV>
                <wp:extent cx="666750" cy="652780"/>
                <wp:effectExtent l="266700" t="247650" r="0" b="13970"/>
                <wp:wrapNone/>
                <wp:docPr id="70" name="Ovalas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 cy="6527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B9CDE5"/>
                        </a:solidFill>
                        <a:ln>
                          <a:noFill/>
                        </a:ln>
                        <a:scene3d>
                          <a:camera prst="legacyPerspectiveFront">
                            <a:rot lat="1500000" lon="20099999" rev="0"/>
                          </a:camera>
                          <a:lightRig rig="legacyFlat4" dir="t"/>
                        </a:scene3d>
                        <a:sp3d extrusionH="619213" prstMaterial="legacyPlastic">
                          <a:bevelT w="13500" h="13500" prst="angle"/>
                          <a:bevelB w="13500" h="13500" prst="angle"/>
                          <a:extrusionClr>
                            <a:srgbClr val="B9CDE5"/>
                          </a:extrusionClr>
                        </a:sp3d>
                      </wps:spPr>
                      <wps:txbx>
                        <w:txbxContent>
                          <w:p w14:paraId="3907E015" w14:textId="77777777" w:rsidR="0090238B" w:rsidRDefault="0090238B">
                            <w:pPr>
                              <w:ind w:left="-180" w:right="-225"/>
                              <w:jc w:val="center"/>
                            </w:pPr>
                            <w:r w:rsidRPr="00043031">
                              <w:rPr>
                                <w:rFonts w:ascii="Times New Roman" w:hAnsi="Times New Roman"/>
                                <w:b/>
                                <w:sz w:val="16"/>
                                <w:szCs w:val="16"/>
                                <w:lang w:eastAsia="lt-LT"/>
                              </w:rPr>
                              <w:t>Kovas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5231FCC9" id="Ovalas 61" o:spid="_x0000_s1086" style="position:absolute;left:0;text-align:left;margin-left:278.55pt;margin-top:113.55pt;width:52.5pt;height:51.4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66750,652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" adj="-11796480,,5400" path="m,326390at,,666750,652780,,326390,,326390xe" fillcolor="#b9cde5">
                <v:stroke joinstyle="miter"/>
                <o:extrusion v:ext="view" specularity="80000f" backdepth="17.95036mm" color="#b9cde5" on="t" rotationangle="-25,-1638402fd" viewpoint="0,0" viewpointorigin="0,0" skewangle="0" skewamt="0" lightposition="-50000,50000" lightposition2="50000" type="perspective"/>
                <v:formulas/>
                <v:path arrowok="t" o:connecttype="custom" o:connectlocs="333375,0;666750,326390;333375,652780;0,326390;97643,95597;97643,557183;569107,557183;569107,95597" o:connectangles="270,0,90,180,270,90,90,270" textboxrect="97643,95597,569107,557183"/>
                <v:textbox>
                  <w:txbxContent>
                    <w:p w14:paraId="3907E015" w14:textId="77777777" w:rsidR="0090238B" w:rsidRDefault="0090238B">
                      <w:pPr>
                        <w:ind w:left="-180" w:right="-225"/>
                        <w:jc w:val="center"/>
                      </w:pPr>
                      <w:r w:rsidRPr="00043031">
                        <w:rPr>
                          <w:rFonts w:ascii="Times New Roman" w:hAnsi="Times New Roman"/>
                          <w:b/>
                          <w:sz w:val="16"/>
                          <w:szCs w:val="16"/>
                          <w:lang w:eastAsia="lt-LT"/>
                        </w:rPr>
                        <w:t>Kovas</w:t>
                      </w:r>
                    </w:p>
                  </w:txbxContent>
                </v:textbox>
              </v:shape>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39808" behindDoc="0" locked="0" layoutInCell="1" allowOverlap="1" wp14:anchorId="5096CA11" wp14:editId="43D2BF19">
                <wp:simplePos x="0" y="0"/>
                <wp:positionH relativeFrom="column">
                  <wp:posOffset>3537585</wp:posOffset>
                </wp:positionH>
                <wp:positionV relativeFrom="paragraph">
                  <wp:posOffset>2006600</wp:posOffset>
                </wp:positionV>
                <wp:extent cx="659765" cy="652780"/>
                <wp:effectExtent l="266700" t="247650" r="0" b="13970"/>
                <wp:wrapNone/>
                <wp:docPr id="71" name="Ovalas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765" cy="6527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B9CDE5"/>
                        </a:solidFill>
                        <a:ln>
                          <a:noFill/>
                        </a:ln>
                        <a:scene3d>
                          <a:camera prst="legacyPerspectiveFront">
                            <a:rot lat="1500000" lon="20099999" rev="0"/>
                          </a:camera>
                          <a:lightRig rig="legacyFlat4" dir="t"/>
                        </a:scene3d>
                        <a:sp3d extrusionH="619213" prstMaterial="legacyPlastic">
                          <a:bevelT w="13500" h="13500" prst="angle"/>
                          <a:bevelB w="13500" h="13500" prst="angle"/>
                          <a:extrusionClr>
                            <a:srgbClr val="B9CDE5"/>
                          </a:extrusionClr>
                        </a:sp3d>
                      </wps:spPr>
                      <wps:txbx>
                        <w:txbxContent>
                          <w:p w14:paraId="07F28949" w14:textId="77777777" w:rsidR="0090238B" w:rsidRDefault="0090238B">
                            <w:pPr>
                              <w:ind w:left="-425" w:right="-471"/>
                              <w:jc w:val="center"/>
                            </w:pPr>
                            <w:r w:rsidRPr="00043031">
                              <w:rPr>
                                <w:rFonts w:ascii="Times New Roman" w:hAnsi="Times New Roman"/>
                                <w:b/>
                                <w:sz w:val="16"/>
                                <w:szCs w:val="16"/>
                                <w:lang w:eastAsia="lt-LT"/>
                              </w:rPr>
                              <w:t>Balandis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5096CA11" id="Ovalas 62" o:spid="_x0000_s1087" style="position:absolute;left:0;text-align:left;margin-left:278.55pt;margin-top:158pt;width:51.95pt;height:51.4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59765,652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" adj="-11796480,,5400" path="m,326390at,,659766,652780,,326390,,326390xe" fillcolor="#b9cde5">
                <v:stroke joinstyle="miter"/>
                <o:extrusion v:ext="view" specularity="80000f" backdepth="17.95036mm" color="#b9cde5" on="t" rotationangle="-25,-1638402fd" viewpoint="0,0" viewpointorigin="0,0" skewangle="0" skewamt="0" lightposition="-50000,50000" lightposition2="50000" type="perspective"/>
                <v:formulas/>
                <v:path arrowok="t" o:connecttype="custom" o:connectlocs="329883,0;659765,326390;329883,652780;0,326390;96620,95597;96620,557183;563145,557183;563145,95597" o:connectangles="270,0,90,180,270,90,90,270" textboxrect="96620,95597,563145,557183"/>
                <v:textbox>
                  <w:txbxContent>
                    <w:p w14:paraId="07F28949" w14:textId="77777777" w:rsidR="0090238B" w:rsidRDefault="0090238B">
                      <w:pPr>
                        <w:ind w:left="-425" w:right="-471"/>
                        <w:jc w:val="center"/>
                      </w:pPr>
                      <w:r w:rsidRPr="00043031">
                        <w:rPr>
                          <w:rFonts w:ascii="Times New Roman" w:hAnsi="Times New Roman"/>
                          <w:b/>
                          <w:sz w:val="16"/>
                          <w:szCs w:val="16"/>
                          <w:lang w:eastAsia="lt-LT"/>
                        </w:rPr>
                        <w:t>Balandis</w:t>
                      </w:r>
                    </w:p>
                  </w:txbxContent>
                </v:textbox>
              </v:shape>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40832" behindDoc="0" locked="0" layoutInCell="1" allowOverlap="1" wp14:anchorId="06FA0285" wp14:editId="403F5307">
                <wp:simplePos x="0" y="0"/>
                <wp:positionH relativeFrom="column">
                  <wp:posOffset>3370580</wp:posOffset>
                </wp:positionH>
                <wp:positionV relativeFrom="paragraph">
                  <wp:posOffset>2477770</wp:posOffset>
                </wp:positionV>
                <wp:extent cx="665480" cy="652780"/>
                <wp:effectExtent l="266700" t="247650" r="0" b="13970"/>
                <wp:wrapNone/>
                <wp:docPr id="72" name="Ovalas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480" cy="6527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B9CDE5"/>
                        </a:solidFill>
                        <a:ln>
                          <a:noFill/>
                        </a:ln>
                        <a:scene3d>
                          <a:camera prst="legacyPerspectiveFront">
                            <a:rot lat="1500000" lon="20099999" rev="0"/>
                          </a:camera>
                          <a:lightRig rig="legacyFlat4" dir="t"/>
                        </a:scene3d>
                        <a:sp3d extrusionH="619213" prstMaterial="legacyPlastic">
                          <a:bevelT w="13500" h="13500" prst="angle"/>
                          <a:bevelB w="13500" h="13500" prst="angle"/>
                          <a:extrusionClr>
                            <a:srgbClr val="B9CDE5"/>
                          </a:extrusionClr>
                        </a:sp3d>
                      </wps:spPr>
                      <wps:txbx>
                        <w:txbxContent>
                          <w:p w14:paraId="79A1C3E4" w14:textId="77777777" w:rsidR="0090238B" w:rsidRDefault="0090238B">
                            <w:pPr>
                              <w:ind w:left="-180" w:right="-225"/>
                              <w:jc w:val="center"/>
                            </w:pPr>
                            <w:r w:rsidRPr="00043031">
                              <w:rPr>
                                <w:rFonts w:ascii="Times New Roman" w:hAnsi="Times New Roman"/>
                                <w:b/>
                                <w:sz w:val="16"/>
                                <w:szCs w:val="16"/>
                                <w:lang w:eastAsia="lt-LT"/>
                              </w:rPr>
                              <w:t>Gegužė</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06FA0285" id="Ovalas 63" o:spid="_x0000_s1088" style="position:absolute;left:0;text-align:left;margin-left:265.4pt;margin-top:195.1pt;width:52.4pt;height:51.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65480,652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" adj="-11796480,,5400" path="m,326390at,,665480,652780,,326390,,326390xe" fillcolor="#b9cde5">
                <v:stroke joinstyle="miter"/>
                <o:extrusion v:ext="view" specularity="80000f" backdepth="17.95036mm" color="#b9cde5" on="t" rotationangle="-25,-1638402fd" viewpoint="0,0" viewpointorigin="0,0" skewangle="0" skewamt="0" lightposition="-50000,50000" lightposition2="50000" type="perspective"/>
                <v:formulas/>
                <v:path arrowok="t" o:connecttype="custom" o:connectlocs="332740,0;665480,326390;332740,652780;0,326390;97457,95597;97457,557183;568023,557183;568023,95597" o:connectangles="270,0,90,180,270,90,90,270" textboxrect="97457,95597,568023,557183"/>
                <v:textbox>
                  <w:txbxContent>
                    <w:p w14:paraId="79A1C3E4" w14:textId="77777777" w:rsidR="0090238B" w:rsidRDefault="0090238B">
                      <w:pPr>
                        <w:ind w:left="-180" w:right="-225"/>
                        <w:jc w:val="center"/>
                      </w:pPr>
                      <w:r w:rsidRPr="00043031">
                        <w:rPr>
                          <w:rFonts w:ascii="Times New Roman" w:hAnsi="Times New Roman"/>
                          <w:b/>
                          <w:sz w:val="16"/>
                          <w:szCs w:val="16"/>
                          <w:lang w:eastAsia="lt-LT"/>
                        </w:rPr>
                        <w:t>Gegužė</w:t>
                      </w:r>
                    </w:p>
                  </w:txbxContent>
                </v:textbox>
              </v:shape>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41856" behindDoc="0" locked="0" layoutInCell="1" allowOverlap="1" wp14:anchorId="5860FB8C" wp14:editId="1B9F190E">
                <wp:simplePos x="0" y="0"/>
                <wp:positionH relativeFrom="column">
                  <wp:posOffset>2886710</wp:posOffset>
                </wp:positionH>
                <wp:positionV relativeFrom="paragraph">
                  <wp:posOffset>2726055</wp:posOffset>
                </wp:positionV>
                <wp:extent cx="666750" cy="652780"/>
                <wp:effectExtent l="266700" t="247650" r="0" b="13970"/>
                <wp:wrapNone/>
                <wp:docPr id="73" name="Ovalas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 cy="6527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B9CDE5"/>
                        </a:solidFill>
                        <a:ln>
                          <a:noFill/>
                        </a:ln>
                        <a:scene3d>
                          <a:camera prst="legacyPerspectiveFront">
                            <a:rot lat="1500000" lon="20099999" rev="0"/>
                          </a:camera>
                          <a:lightRig rig="legacyFlat4" dir="t"/>
                        </a:scene3d>
                        <a:sp3d extrusionH="619213" prstMaterial="legacyPlastic">
                          <a:bevelT w="13500" h="13500" prst="angle"/>
                          <a:bevelB w="13500" h="13500" prst="angle"/>
                          <a:extrusionClr>
                            <a:srgbClr val="B9CDE5"/>
                          </a:extrusionClr>
                        </a:sp3d>
                      </wps:spPr>
                      <wps:txbx>
                        <w:txbxContent>
                          <w:p w14:paraId="63B453DC" w14:textId="77777777" w:rsidR="0090238B" w:rsidRDefault="0090238B">
                            <w:pPr>
                              <w:ind w:left="-180" w:right="-225"/>
                              <w:jc w:val="center"/>
                            </w:pPr>
                            <w:r w:rsidRPr="002C6091">
                              <w:rPr>
                                <w:rFonts w:ascii="Times New Roman" w:hAnsi="Times New Roman"/>
                                <w:b/>
                                <w:sz w:val="16"/>
                                <w:szCs w:val="16"/>
                                <w:lang w:eastAsia="lt-LT"/>
                              </w:rPr>
                              <w:t>Birželis</w:t>
                            </w:r>
                            <w:r w:rsidRPr="002C6091">
                              <w:rPr>
                                <w:rFonts w:ascii="Times New Roman" w:hAnsi="Times New Roman"/>
                                <w:b/>
                                <w:sz w:val="16"/>
                                <w:szCs w:val="16"/>
                                <w:lang w:val="en-US" w:eastAsia="lt-LT"/>
                              </w:rPr>
                              <w:t>–</w:t>
                            </w:r>
                            <w:r w:rsidRPr="002C6091">
                              <w:rPr>
                                <w:rFonts w:ascii="Times New Roman" w:hAnsi="Times New Roman"/>
                                <w:b/>
                                <w:sz w:val="16"/>
                                <w:szCs w:val="16"/>
                                <w:lang w:val="en-US" w:eastAsia="lt-LT"/>
                              </w:rPr>
                              <w:br/>
                            </w:r>
                            <w:r w:rsidRPr="002C6091">
                              <w:rPr>
                                <w:rFonts w:ascii="Times New Roman" w:hAnsi="Times New Roman"/>
                                <w:b/>
                                <w:sz w:val="16"/>
                                <w:szCs w:val="16"/>
                                <w:lang w:eastAsia="lt-LT"/>
                              </w:rPr>
                              <w:t>li</w:t>
                            </w:r>
                            <w:r w:rsidRPr="00043031">
                              <w:rPr>
                                <w:rFonts w:ascii="Times New Roman" w:hAnsi="Times New Roman"/>
                                <w:b/>
                                <w:sz w:val="16"/>
                                <w:szCs w:val="16"/>
                                <w:lang w:eastAsia="lt-LT"/>
                              </w:rPr>
                              <w:t>epa</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5860FB8C" id="Ovalas 64" o:spid="_x0000_s1089" style="position:absolute;left:0;text-align:left;margin-left:227.3pt;margin-top:214.65pt;width:52.5pt;height:51.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66750,652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" adj="-11796480,,5400" path="m,326390at,,666750,652780,,326390,,326390xe" fillcolor="#b9cde5">
                <v:stroke joinstyle="miter"/>
                <o:extrusion v:ext="view" specularity="80000f" backdepth="17.95036mm" color="#b9cde5" on="t" rotationangle="-25,-1638402fd" viewpoint="0,0" viewpointorigin="0,0" skewangle="0" skewamt="0" lightposition="-50000,50000" lightposition2="50000" type="perspective"/>
                <v:formulas/>
                <v:path arrowok="t" o:connecttype="custom" o:connectlocs="333375,0;666750,326390;333375,652780;0,326390;97643,95597;97643,557183;569107,557183;569107,95597" o:connectangles="270,0,90,180,270,90,90,270" textboxrect="97643,95597,569107,557183"/>
                <v:textbox>
                  <w:txbxContent>
                    <w:p w14:paraId="63B453DC" w14:textId="77777777" w:rsidR="0090238B" w:rsidRDefault="0090238B">
                      <w:pPr>
                        <w:ind w:left="-180" w:right="-225"/>
                        <w:jc w:val="center"/>
                      </w:pPr>
                      <w:r w:rsidRPr="002C6091">
                        <w:rPr>
                          <w:rFonts w:ascii="Times New Roman" w:hAnsi="Times New Roman"/>
                          <w:b/>
                          <w:sz w:val="16"/>
                          <w:szCs w:val="16"/>
                          <w:lang w:eastAsia="lt-LT"/>
                        </w:rPr>
                        <w:t>Birželis</w:t>
                      </w:r>
                      <w:r w:rsidRPr="002C6091">
                        <w:rPr>
                          <w:rFonts w:ascii="Times New Roman" w:hAnsi="Times New Roman"/>
                          <w:b/>
                          <w:sz w:val="16"/>
                          <w:szCs w:val="16"/>
                          <w:lang w:val="en-US" w:eastAsia="lt-LT"/>
                        </w:rPr>
                        <w:t>–</w:t>
                      </w:r>
                      <w:r w:rsidRPr="002C6091">
                        <w:rPr>
                          <w:rFonts w:ascii="Times New Roman" w:hAnsi="Times New Roman"/>
                          <w:b/>
                          <w:sz w:val="16"/>
                          <w:szCs w:val="16"/>
                          <w:lang w:val="en-US" w:eastAsia="lt-LT"/>
                        </w:rPr>
                        <w:br/>
                      </w:r>
                      <w:r w:rsidRPr="002C6091">
                        <w:rPr>
                          <w:rFonts w:ascii="Times New Roman" w:hAnsi="Times New Roman"/>
                          <w:b/>
                          <w:sz w:val="16"/>
                          <w:szCs w:val="16"/>
                          <w:lang w:eastAsia="lt-LT"/>
                        </w:rPr>
                        <w:t>li</w:t>
                      </w:r>
                      <w:r w:rsidRPr="00043031">
                        <w:rPr>
                          <w:rFonts w:ascii="Times New Roman" w:hAnsi="Times New Roman"/>
                          <w:b/>
                          <w:sz w:val="16"/>
                          <w:szCs w:val="16"/>
                          <w:lang w:eastAsia="lt-LT"/>
                        </w:rPr>
                        <w:t>epa</w:t>
                      </w:r>
                    </w:p>
                  </w:txbxContent>
                </v:textbox>
              </v:shape>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42880" behindDoc="0" locked="0" layoutInCell="1" allowOverlap="1" wp14:anchorId="4190F6D7" wp14:editId="715A7E41">
                <wp:simplePos x="0" y="0"/>
                <wp:positionH relativeFrom="column">
                  <wp:posOffset>2371725</wp:posOffset>
                </wp:positionH>
                <wp:positionV relativeFrom="paragraph">
                  <wp:posOffset>2760980</wp:posOffset>
                </wp:positionV>
                <wp:extent cx="665480" cy="652780"/>
                <wp:effectExtent l="266700" t="247650" r="0" b="13970"/>
                <wp:wrapNone/>
                <wp:docPr id="74" name="Ovalas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480" cy="6527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B9CDE5"/>
                        </a:solidFill>
                        <a:ln>
                          <a:noFill/>
                        </a:ln>
                        <a:scene3d>
                          <a:camera prst="legacyPerspectiveFront">
                            <a:rot lat="1500000" lon="20099999" rev="0"/>
                          </a:camera>
                          <a:lightRig rig="legacyFlat4" dir="t"/>
                        </a:scene3d>
                        <a:sp3d extrusionH="619213" prstMaterial="legacyPlastic">
                          <a:bevelT w="13500" h="13500" prst="angle"/>
                          <a:bevelB w="13500" h="13500" prst="angle"/>
                          <a:extrusionClr>
                            <a:srgbClr val="B9CDE5"/>
                          </a:extrusionClr>
                        </a:sp3d>
                      </wps:spPr>
                      <wps:txbx>
                        <w:txbxContent>
                          <w:p w14:paraId="23378E65" w14:textId="77777777" w:rsidR="0090238B" w:rsidRDefault="0090238B">
                            <w:pPr>
                              <w:ind w:left="-426" w:right="-473"/>
                              <w:jc w:val="center"/>
                            </w:pPr>
                            <w:r w:rsidRPr="00043031">
                              <w:rPr>
                                <w:rFonts w:ascii="Times New Roman" w:hAnsi="Times New Roman"/>
                                <w:b/>
                                <w:sz w:val="16"/>
                                <w:szCs w:val="16"/>
                                <w:lang w:eastAsia="lt-LT"/>
                              </w:rPr>
                              <w:t>Rugpjūtis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4190F6D7" id="Ovalas 65" o:spid="_x0000_s1090" style="position:absolute;left:0;text-align:left;margin-left:186.75pt;margin-top:217.4pt;width:52.4pt;height:51.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65480,652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" adj="-11796480,,5400" path="m,326390at,,665480,652780,,326390,,326390xe" fillcolor="#b9cde5">
                <v:stroke joinstyle="miter"/>
                <o:extrusion v:ext="view" specularity="80000f" backdepth="17.95036mm" color="#b9cde5" on="t" rotationangle="-25,-1638402fd" viewpoint="0,0" viewpointorigin="0,0" skewangle="0" skewamt="0" lightposition="-50000,50000" lightposition2="50000" type="perspective"/>
                <v:formulas/>
                <v:path arrowok="t" o:connecttype="custom" o:connectlocs="332740,0;665480,326390;332740,652780;0,326390;97457,95597;97457,557183;568023,557183;568023,95597" o:connectangles="270,0,90,180,270,90,90,270" textboxrect="97457,95597,568023,557183"/>
                <v:textbox>
                  <w:txbxContent>
                    <w:p w14:paraId="23378E65" w14:textId="77777777" w:rsidR="0090238B" w:rsidRDefault="0090238B">
                      <w:pPr>
                        <w:ind w:left="-426" w:right="-473"/>
                        <w:jc w:val="center"/>
                      </w:pPr>
                      <w:r w:rsidRPr="00043031">
                        <w:rPr>
                          <w:rFonts w:ascii="Times New Roman" w:hAnsi="Times New Roman"/>
                          <w:b/>
                          <w:sz w:val="16"/>
                          <w:szCs w:val="16"/>
                          <w:lang w:eastAsia="lt-LT"/>
                        </w:rPr>
                        <w:t>Rugpjūtis</w:t>
                      </w:r>
                    </w:p>
                  </w:txbxContent>
                </v:textbox>
              </v:shape>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43904" behindDoc="0" locked="0" layoutInCell="1" allowOverlap="1" wp14:anchorId="37AA6FE3" wp14:editId="20931D13">
                <wp:simplePos x="0" y="0"/>
                <wp:positionH relativeFrom="column">
                  <wp:posOffset>1955165</wp:posOffset>
                </wp:positionH>
                <wp:positionV relativeFrom="paragraph">
                  <wp:posOffset>2383155</wp:posOffset>
                </wp:positionV>
                <wp:extent cx="666750" cy="652780"/>
                <wp:effectExtent l="266700" t="247650" r="0" b="13970"/>
                <wp:wrapNone/>
                <wp:docPr id="75" name="Ovalas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 cy="6527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B9CDE5"/>
                        </a:solidFill>
                        <a:ln>
                          <a:noFill/>
                        </a:ln>
                        <a:scene3d>
                          <a:camera prst="legacyPerspectiveFront">
                            <a:rot lat="1500000" lon="20099999" rev="0"/>
                          </a:camera>
                          <a:lightRig rig="legacyFlat4" dir="t"/>
                        </a:scene3d>
                        <a:sp3d extrusionH="619213" prstMaterial="legacyPlastic">
                          <a:bevelT w="13500" h="13500" prst="angle"/>
                          <a:bevelB w="13500" h="13500" prst="angle"/>
                          <a:extrusionClr>
                            <a:srgbClr val="B9CDE5"/>
                          </a:extrusionClr>
                        </a:sp3d>
                      </wps:spPr>
                      <wps:txbx>
                        <w:txbxContent>
                          <w:p w14:paraId="366AB120" w14:textId="77777777" w:rsidR="0090238B" w:rsidRPr="0034551A" w:rsidRDefault="0090238B">
                            <w:pPr>
                              <w:ind w:left="-180" w:right="-225"/>
                              <w:jc w:val="center"/>
                            </w:pPr>
                            <w:r w:rsidRPr="00043031">
                              <w:rPr>
                                <w:rFonts w:ascii="Times New Roman" w:hAnsi="Times New Roman"/>
                                <w:b/>
                                <w:sz w:val="16"/>
                                <w:szCs w:val="16"/>
                                <w:lang w:eastAsia="lt-LT"/>
                              </w:rPr>
                              <w:t>Rugsėjis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37AA6FE3" id="Ovalas 66" o:spid="_x0000_s1091" style="position:absolute;left:0;text-align:left;margin-left:153.95pt;margin-top:187.65pt;width:52.5pt;height:51.4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66750,652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" adj="-11796480,,5400" path="m,326390at,,666750,652780,,326390,,326390xe" fillcolor="#b9cde5">
                <v:stroke joinstyle="miter"/>
                <o:extrusion v:ext="view" specularity="80000f" backdepth="17.95036mm" color="#b9cde5" on="t" rotationangle="-25,-1638402fd" viewpoint="0,0" viewpointorigin="0,0" skewangle="0" skewamt="0" lightposition="-50000,50000" lightposition2="50000" type="perspective"/>
                <v:formulas/>
                <v:path arrowok="t" o:connecttype="custom" o:connectlocs="333375,0;666750,326390;333375,652780;0,326390;97643,95597;97643,557183;569107,557183;569107,95597" o:connectangles="270,0,90,180,270,90,90,270" textboxrect="97643,95597,569107,557183"/>
                <v:textbox>
                  <w:txbxContent>
                    <w:p w14:paraId="366AB120" w14:textId="77777777" w:rsidR="0090238B" w:rsidRPr="0034551A" w:rsidRDefault="0090238B">
                      <w:pPr>
                        <w:ind w:left="-180" w:right="-225"/>
                        <w:jc w:val="center"/>
                      </w:pPr>
                      <w:r w:rsidRPr="00043031">
                        <w:rPr>
                          <w:rFonts w:ascii="Times New Roman" w:hAnsi="Times New Roman"/>
                          <w:b/>
                          <w:sz w:val="16"/>
                          <w:szCs w:val="16"/>
                          <w:lang w:eastAsia="lt-LT"/>
                        </w:rPr>
                        <w:t>Rugsėjis</w:t>
                      </w:r>
                    </w:p>
                  </w:txbxContent>
                </v:textbox>
              </v:shape>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44928" behindDoc="0" locked="0" layoutInCell="1" allowOverlap="1" wp14:anchorId="46CF31ED" wp14:editId="15BB2AA4">
                <wp:simplePos x="0" y="0"/>
                <wp:positionH relativeFrom="column">
                  <wp:posOffset>1796415</wp:posOffset>
                </wp:positionH>
                <wp:positionV relativeFrom="paragraph">
                  <wp:posOffset>1786890</wp:posOffset>
                </wp:positionV>
                <wp:extent cx="628015" cy="652780"/>
                <wp:effectExtent l="266700" t="247650" r="0" b="13970"/>
                <wp:wrapNone/>
                <wp:docPr id="76" name="Ovalas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015" cy="6527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B9CDE5"/>
                        </a:solidFill>
                        <a:ln>
                          <a:noFill/>
                        </a:ln>
                        <a:scene3d>
                          <a:camera prst="legacyPerspectiveFront">
                            <a:rot lat="1500000" lon="20099999" rev="0"/>
                          </a:camera>
                          <a:lightRig rig="legacyFlat4" dir="t"/>
                        </a:scene3d>
                        <a:sp3d extrusionH="619213" prstMaterial="legacyPlastic">
                          <a:bevelT w="13500" h="13500" prst="angle"/>
                          <a:bevelB w="13500" h="13500" prst="angle"/>
                          <a:extrusionClr>
                            <a:srgbClr val="B9CDE5"/>
                          </a:extrusionClr>
                        </a:sp3d>
                      </wps:spPr>
                      <wps:txbx>
                        <w:txbxContent>
                          <w:p w14:paraId="1A63C8D5" w14:textId="77777777" w:rsidR="0090238B" w:rsidRDefault="0090238B">
                            <w:pPr>
                              <w:ind w:left="-180" w:right="-225"/>
                              <w:jc w:val="center"/>
                            </w:pPr>
                            <w:r w:rsidRPr="00043031">
                              <w:rPr>
                                <w:rFonts w:ascii="Times New Roman" w:hAnsi="Times New Roman"/>
                                <w:b/>
                                <w:sz w:val="16"/>
                                <w:szCs w:val="16"/>
                                <w:lang w:eastAsia="lt-LT"/>
                              </w:rPr>
                              <w:t>Spalis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46CF31ED" id="Ovalas 67" o:spid="_x0000_s1092" style="position:absolute;left:0;text-align:left;margin-left:141.45pt;margin-top:140.7pt;width:49.45pt;height:51.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28015,652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" adj="-11796480,,5400" path="m,326390at,,628016,652780,,326390,,326390xe" fillcolor="#b9cde5">
                <v:stroke joinstyle="miter"/>
                <o:extrusion v:ext="view" specularity="80000f" backdepth="17.95036mm" color="#b9cde5" on="t" rotationangle="-25,-1638402fd" viewpoint="0,0" viewpointorigin="0,0" skewangle="0" skewamt="0" lightposition="-50000,50000" lightposition2="50000" type="perspective"/>
                <v:formulas/>
                <v:path arrowok="t" o:connecttype="custom" o:connectlocs="314008,0;628015,326390;314008,652780;0,326390;91971,95597;91971,557183;536044,557183;536044,95597" o:connectangles="270,0,90,180,270,90,90,270" textboxrect="91971,95597,536044,557183"/>
                <v:textbox>
                  <w:txbxContent>
                    <w:p w14:paraId="1A63C8D5" w14:textId="77777777" w:rsidR="0090238B" w:rsidRDefault="0090238B">
                      <w:pPr>
                        <w:ind w:left="-180" w:right="-225"/>
                        <w:jc w:val="center"/>
                      </w:pPr>
                      <w:r w:rsidRPr="00043031">
                        <w:rPr>
                          <w:rFonts w:ascii="Times New Roman" w:hAnsi="Times New Roman"/>
                          <w:b/>
                          <w:sz w:val="16"/>
                          <w:szCs w:val="16"/>
                          <w:lang w:eastAsia="lt-LT"/>
                        </w:rPr>
                        <w:t>Spalis</w:t>
                      </w:r>
                    </w:p>
                  </w:txbxContent>
                </v:textbox>
              </v:shape>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45952" behindDoc="0" locked="0" layoutInCell="1" allowOverlap="1" wp14:anchorId="485F8B60" wp14:editId="1472CBC0">
                <wp:simplePos x="0" y="0"/>
                <wp:positionH relativeFrom="column">
                  <wp:posOffset>1871980</wp:posOffset>
                </wp:positionH>
                <wp:positionV relativeFrom="paragraph">
                  <wp:posOffset>1254125</wp:posOffset>
                </wp:positionV>
                <wp:extent cx="665480" cy="652780"/>
                <wp:effectExtent l="266700" t="247650" r="0" b="13970"/>
                <wp:wrapNone/>
                <wp:docPr id="77" name="Ovalas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480" cy="6527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B9CDE5"/>
                        </a:solidFill>
                        <a:ln>
                          <a:noFill/>
                        </a:ln>
                        <a:scene3d>
                          <a:camera prst="legacyPerspectiveFront">
                            <a:rot lat="1500000" lon="20099999" rev="0"/>
                          </a:camera>
                          <a:lightRig rig="legacyFlat4" dir="t"/>
                        </a:scene3d>
                        <a:sp3d extrusionH="619213" prstMaterial="legacyPlastic">
                          <a:bevelT w="13500" h="13500" prst="angle"/>
                          <a:bevelB w="13500" h="13500" prst="angle"/>
                          <a:extrusionClr>
                            <a:srgbClr val="B9CDE5"/>
                          </a:extrusionClr>
                        </a:sp3d>
                      </wps:spPr>
                      <wps:txbx>
                        <w:txbxContent>
                          <w:p w14:paraId="340AFA6A" w14:textId="77777777" w:rsidR="0090238B" w:rsidRDefault="0090238B">
                            <w:pPr>
                              <w:ind w:left="-180" w:right="-225"/>
                              <w:jc w:val="center"/>
                            </w:pPr>
                            <w:r w:rsidRPr="00043031">
                              <w:rPr>
                                <w:rFonts w:ascii="Times New Roman" w:hAnsi="Times New Roman"/>
                                <w:b/>
                                <w:sz w:val="16"/>
                                <w:szCs w:val="16"/>
                                <w:lang w:eastAsia="lt-LT"/>
                              </w:rPr>
                              <w:t>Lapkritis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485F8B60" id="Ovalas 68" o:spid="_x0000_s1093" style="position:absolute;left:0;text-align:left;margin-left:147.4pt;margin-top:98.75pt;width:52.4pt;height:51.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65480,652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" adj="-11796480,,5400" path="m,326390at,,665480,652780,,326390,,326390xe" fillcolor="#b9cde5">
                <v:stroke joinstyle="miter"/>
                <o:extrusion v:ext="view" specularity="80000f" backdepth="17.95036mm" color="#b9cde5" on="t" rotationangle="-25,-1638402fd" viewpoint="0,0" viewpointorigin="0,0" skewangle="0" skewamt="0" lightposition="-50000,50000" lightposition2="50000" type="perspective"/>
                <v:formulas/>
                <v:path arrowok="t" o:connecttype="custom" o:connectlocs="332740,0;665480,326390;332740,652780;0,326390;97457,95597;97457,557183;568023,557183;568023,95597" o:connectangles="270,0,90,180,270,90,90,270" textboxrect="97457,95597,568023,557183"/>
                <v:textbox>
                  <w:txbxContent>
                    <w:p w14:paraId="340AFA6A" w14:textId="77777777" w:rsidR="0090238B" w:rsidRDefault="0090238B">
                      <w:pPr>
                        <w:ind w:left="-180" w:right="-225"/>
                        <w:jc w:val="center"/>
                      </w:pPr>
                      <w:r w:rsidRPr="00043031">
                        <w:rPr>
                          <w:rFonts w:ascii="Times New Roman" w:hAnsi="Times New Roman"/>
                          <w:b/>
                          <w:sz w:val="16"/>
                          <w:szCs w:val="16"/>
                          <w:lang w:eastAsia="lt-LT"/>
                        </w:rPr>
                        <w:t>Lapkritis</w:t>
                      </w:r>
                    </w:p>
                  </w:txbxContent>
                </v:textbox>
              </v:shape>
            </w:pict>
          </mc:Fallback>
        </mc:AlternateContent>
      </w:r>
    </w:p>
    <w:p w14:paraId="45026630" w14:textId="0BD06297" w:rsidR="00D93FCE" w:rsidRPr="009F7970" w:rsidRDefault="009155E3">
      <w:pPr>
        <w:tabs>
          <w:tab w:val="left" w:pos="4200"/>
          <w:tab w:val="center" w:pos="5173"/>
        </w:tabs>
        <w:ind w:firstLine="709"/>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68480" behindDoc="0" locked="0" layoutInCell="1" allowOverlap="1" wp14:anchorId="506EDAB2" wp14:editId="3856A0D2">
                <wp:simplePos x="0" y="0"/>
                <wp:positionH relativeFrom="column">
                  <wp:posOffset>3272790</wp:posOffset>
                </wp:positionH>
                <wp:positionV relativeFrom="paragraph">
                  <wp:posOffset>227965</wp:posOffset>
                </wp:positionV>
                <wp:extent cx="932180" cy="200025"/>
                <wp:effectExtent l="38100" t="0" r="20320" b="85725"/>
                <wp:wrapNone/>
                <wp:docPr id="83" name="Tiesioji rodyklės jungtis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32180" cy="200025"/>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32C03CE6" id="Tiesioji rodyklės jungtis 104" o:spid="_x0000_s1026" type="#_x0000_t32" style="position:absolute;margin-left:257.7pt;margin-top:17.95pt;width:73.4pt;height:15.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" strokeweight=".26467mm">
                <v:stroke endarrow="open"/>
                <o:lock v:ext="edit" shapetype="f"/>
              </v:shape>
            </w:pict>
          </mc:Fallback>
        </mc:AlternateContent>
      </w:r>
      <w:r w:rsidR="001C7B50"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53120" behindDoc="0" locked="0" layoutInCell="1" allowOverlap="1" wp14:anchorId="12FF517B" wp14:editId="67E58F28">
                <wp:simplePos x="0" y="0"/>
                <wp:positionH relativeFrom="column">
                  <wp:posOffset>-480060</wp:posOffset>
                </wp:positionH>
                <wp:positionV relativeFrom="paragraph">
                  <wp:posOffset>372110</wp:posOffset>
                </wp:positionV>
                <wp:extent cx="1762125" cy="742950"/>
                <wp:effectExtent l="0" t="0" r="28575" b="19050"/>
                <wp:wrapNone/>
                <wp:docPr id="89" name="Stačiakampis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2125" cy="742950"/>
                        </a:xfrm>
                        <a:prstGeom prst="rect">
                          <a:avLst/>
                        </a:prstGeom>
                        <a:solidFill>
                          <a:srgbClr val="F2DCDB"/>
                        </a:solidFill>
                        <a:ln w="9528" cap="flat">
                          <a:solidFill>
                            <a:srgbClr val="000000"/>
                          </a:solidFill>
                          <a:prstDash val="solid"/>
                          <a:miter/>
                        </a:ln>
                      </wps:spPr>
                      <wps:txbx>
                        <w:txbxContent>
                          <w:p w14:paraId="336C82FC" w14:textId="77777777" w:rsidR="0090238B" w:rsidRPr="00E20735" w:rsidRDefault="0090238B">
                            <w:pPr>
                              <w:rPr>
                                <w:rFonts w:ascii="Times New Roman" w:hAnsi="Times New Roman"/>
                              </w:rPr>
                            </w:pPr>
                            <w:r w:rsidRPr="00E20735">
                              <w:rPr>
                                <w:rFonts w:ascii="Times New Roman" w:hAnsi="Times New Roman"/>
                                <w:b/>
                                <w:sz w:val="16"/>
                                <w:szCs w:val="16"/>
                                <w:lang w:val="cs-CZ" w:eastAsia="lt-LT"/>
                              </w:rPr>
                              <w:t>13. Aplinkos analizė, savivaldybės veiklos prioritetų, savarbiausių darbų, planuojamų pasiekti rezultatų parengimas arba peržiūrėjimas.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12FF517B" id="Stačiakampis 93" o:spid="_x0000_s1094" style="position:absolute;left:0;text-align:left;margin-left:-37.8pt;margin-top:29.3pt;width:138.75pt;height:58.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" fillcolor="#f2dcdb" strokeweight=".26467mm">
                <v:path arrowok="t"/>
                <v:textbox>
                  <w:txbxContent>
                    <w:p w14:paraId="336C82FC" w14:textId="77777777" w:rsidR="0090238B" w:rsidRPr="00E20735" w:rsidRDefault="0090238B">
                      <w:pPr>
                        <w:rPr>
                          <w:rFonts w:ascii="Times New Roman" w:hAnsi="Times New Roman"/>
                        </w:rPr>
                      </w:pPr>
                      <w:r w:rsidRPr="00E20735">
                        <w:rPr>
                          <w:rFonts w:ascii="Times New Roman" w:hAnsi="Times New Roman"/>
                          <w:b/>
                          <w:sz w:val="16"/>
                          <w:szCs w:val="16"/>
                          <w:lang w:val="cs-CZ" w:eastAsia="lt-LT"/>
                        </w:rPr>
                        <w:t>13. Aplinkos analizė, savivaldybės veiklos prioritetų, savarbiausių darbų, planuojamų pasiekti rezultatų parengimas arba peržiūrėjimas.</w:t>
                      </w:r>
                    </w:p>
                  </w:txbxContent>
                </v:textbox>
              </v:rect>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49024" behindDoc="0" locked="0" layoutInCell="1" allowOverlap="1" wp14:anchorId="204C0F7A" wp14:editId="3B52DBB1">
                <wp:simplePos x="0" y="0"/>
                <wp:positionH relativeFrom="margin">
                  <wp:posOffset>4215765</wp:posOffset>
                </wp:positionH>
                <wp:positionV relativeFrom="paragraph">
                  <wp:posOffset>206375</wp:posOffset>
                </wp:positionV>
                <wp:extent cx="2000250" cy="647065"/>
                <wp:effectExtent l="0" t="0" r="19050" b="19685"/>
                <wp:wrapNone/>
                <wp:docPr id="79" name="Stačiakampis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647065"/>
                        </a:xfrm>
                        <a:prstGeom prst="rect">
                          <a:avLst/>
                        </a:prstGeom>
                        <a:solidFill>
                          <a:srgbClr val="F2DCDB"/>
                        </a:solidFill>
                        <a:ln w="9528" cap="flat">
                          <a:solidFill>
                            <a:srgbClr val="000000"/>
                          </a:solidFill>
                          <a:prstDash val="solid"/>
                          <a:miter/>
                        </a:ln>
                      </wps:spPr>
                      <wps:txbx>
                        <w:txbxContent>
                          <w:p w14:paraId="7748519B" w14:textId="77777777" w:rsidR="0090238B" w:rsidRPr="00E20735" w:rsidRDefault="0090238B">
                            <w:pPr>
                              <w:rPr>
                                <w:rFonts w:ascii="Times New Roman" w:hAnsi="Times New Roman"/>
                              </w:rPr>
                            </w:pPr>
                            <w:r>
                              <w:rPr>
                                <w:rFonts w:ascii="Times New Roman" w:hAnsi="Times New Roman"/>
                                <w:b/>
                                <w:sz w:val="16"/>
                                <w:szCs w:val="16"/>
                                <w:lang w:eastAsia="lt-LT"/>
                              </w:rPr>
                              <w:t>5</w:t>
                            </w:r>
                            <w:r w:rsidRPr="00E20735">
                              <w:rPr>
                                <w:rFonts w:ascii="Times New Roman" w:hAnsi="Times New Roman"/>
                                <w:b/>
                                <w:sz w:val="16"/>
                                <w:szCs w:val="16"/>
                                <w:lang w:eastAsia="lt-LT"/>
                              </w:rPr>
                              <w:t xml:space="preserve">. Savivaldybės strateginio veiklos plano projekto ir biudžeto projekto </w:t>
                            </w:r>
                            <w:r w:rsidRPr="00E20735">
                              <w:rPr>
                                <w:rFonts w:ascii="Times New Roman" w:hAnsi="Times New Roman"/>
                                <w:b/>
                                <w:sz w:val="16"/>
                                <w:szCs w:val="16"/>
                                <w:lang w:val="cs-CZ" w:eastAsia="lt-LT"/>
                              </w:rPr>
                              <w:t>svarstymas (savivaldybės administracijoje, savivaldybės tarybos komitetuose)</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204C0F7A" id="_x0000_s1095" style="position:absolute;left:0;text-align:left;margin-left:331.95pt;margin-top:16.25pt;width:157.5pt;height:50.9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" fillcolor="#f2dcdb" strokeweight=".26467mm">
                <v:path arrowok="t"/>
                <v:textbox>
                  <w:txbxContent>
                    <w:p w14:paraId="7748519B" w14:textId="77777777" w:rsidR="0090238B" w:rsidRPr="00E20735" w:rsidRDefault="0090238B">
                      <w:pPr>
                        <w:rPr>
                          <w:rFonts w:ascii="Times New Roman" w:hAnsi="Times New Roman"/>
                        </w:rPr>
                      </w:pPr>
                      <w:r>
                        <w:rPr>
                          <w:rFonts w:ascii="Times New Roman" w:hAnsi="Times New Roman"/>
                          <w:b/>
                          <w:sz w:val="16"/>
                          <w:szCs w:val="16"/>
                          <w:lang w:eastAsia="lt-LT"/>
                        </w:rPr>
                        <w:t>5</w:t>
                      </w:r>
                      <w:r w:rsidRPr="00E20735">
                        <w:rPr>
                          <w:rFonts w:ascii="Times New Roman" w:hAnsi="Times New Roman"/>
                          <w:b/>
                          <w:sz w:val="16"/>
                          <w:szCs w:val="16"/>
                          <w:lang w:eastAsia="lt-LT"/>
                        </w:rPr>
                        <w:t xml:space="preserve">. Savivaldybės strateginio veiklos plano projekto ir biudžeto projekto </w:t>
                      </w:r>
                      <w:r w:rsidRPr="00E20735">
                        <w:rPr>
                          <w:rFonts w:ascii="Times New Roman" w:hAnsi="Times New Roman"/>
                          <w:b/>
                          <w:sz w:val="16"/>
                          <w:szCs w:val="16"/>
                          <w:lang w:val="cs-CZ" w:eastAsia="lt-LT"/>
                        </w:rPr>
                        <w:t>svarstymas (savivaldybės administracijoje, savivaldybės tarybos komitetuose)</w:t>
                      </w:r>
                    </w:p>
                  </w:txbxContent>
                </v:textbox>
                <w10:wrap anchorx="margin"/>
              </v:rect>
            </w:pict>
          </mc:Fallback>
        </mc:AlternateContent>
      </w:r>
    </w:p>
    <w:p w14:paraId="08170BCB" w14:textId="2088B0CF" w:rsidR="00D93FCE" w:rsidRPr="009F7970" w:rsidRDefault="00043031">
      <w:pPr>
        <w:tabs>
          <w:tab w:val="left" w:pos="3060"/>
        </w:tabs>
        <w:ind w:firstLine="709"/>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46976" behindDoc="0" locked="0" layoutInCell="1" allowOverlap="1" wp14:anchorId="4728123D" wp14:editId="413271A0">
                <wp:simplePos x="0" y="0"/>
                <wp:positionH relativeFrom="column">
                  <wp:posOffset>2043430</wp:posOffset>
                </wp:positionH>
                <wp:positionV relativeFrom="paragraph">
                  <wp:posOffset>271780</wp:posOffset>
                </wp:positionV>
                <wp:extent cx="665480" cy="652780"/>
                <wp:effectExtent l="266700" t="247650" r="0" b="13970"/>
                <wp:wrapNone/>
                <wp:docPr id="85" name="Ovalas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5480" cy="6527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B9CDE5"/>
                        </a:solidFill>
                        <a:ln>
                          <a:noFill/>
                        </a:ln>
                        <a:scene3d>
                          <a:camera prst="legacyPerspectiveFront">
                            <a:rot lat="1500000" lon="20099999" rev="0"/>
                          </a:camera>
                          <a:lightRig rig="legacyFlat4" dir="t"/>
                        </a:scene3d>
                        <a:sp3d extrusionH="619213" prstMaterial="legacyPlastic">
                          <a:bevelT w="13500" h="13500" prst="angle"/>
                          <a:bevelB w="13500" h="13500" prst="angle"/>
                          <a:extrusionClr>
                            <a:srgbClr val="B9CDE5"/>
                          </a:extrusionClr>
                        </a:sp3d>
                      </wps:spPr>
                      <wps:txbx>
                        <w:txbxContent>
                          <w:p w14:paraId="53B9300E" w14:textId="77777777" w:rsidR="0090238B" w:rsidRDefault="0090238B">
                            <w:pPr>
                              <w:ind w:left="-180" w:right="-225"/>
                              <w:jc w:val="center"/>
                            </w:pPr>
                            <w:r w:rsidRPr="00043031">
                              <w:rPr>
                                <w:rFonts w:ascii="Times New Roman" w:hAnsi="Times New Roman"/>
                                <w:b/>
                                <w:sz w:val="16"/>
                                <w:szCs w:val="16"/>
                                <w:lang w:eastAsia="lt-LT"/>
                              </w:rPr>
                              <w:t>Gruodis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4728123D" id="Ovalas 69" o:spid="_x0000_s1096" style="position:absolute;left:0;text-align:left;margin-left:160.9pt;margin-top:21.4pt;width:52.4pt;height:51.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65480,652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" adj="-11796480,,5400" path="m,326390at,,665480,652780,,326390,,326390xe" fillcolor="#b9cde5">
                <v:stroke joinstyle="miter"/>
                <o:extrusion v:ext="view" specularity="80000f" backdepth="17.95036mm" color="#b9cde5" on="t" rotationangle="-25,-1638402fd" viewpoint="0,0" viewpointorigin="0,0" skewangle="0" skewamt="0" lightposition="-50000,50000" lightposition2="50000" type="perspective"/>
                <v:formulas/>
                <v:path arrowok="t" o:connecttype="custom" o:connectlocs="332740,0;665480,326390;332740,652780;0,326390;97457,95597;97457,557183;568023,557183;568023,95597" o:connectangles="270,0,90,180,270,90,90,270" textboxrect="97457,95597,568023,557183"/>
                <v:textbox>
                  <w:txbxContent>
                    <w:p w14:paraId="53B9300E" w14:textId="77777777" w:rsidR="0090238B" w:rsidRDefault="0090238B">
                      <w:pPr>
                        <w:ind w:left="-180" w:right="-225"/>
                        <w:jc w:val="center"/>
                      </w:pPr>
                      <w:r w:rsidRPr="00043031">
                        <w:rPr>
                          <w:rFonts w:ascii="Times New Roman" w:hAnsi="Times New Roman"/>
                          <w:b/>
                          <w:sz w:val="16"/>
                          <w:szCs w:val="16"/>
                          <w:lang w:eastAsia="lt-LT"/>
                        </w:rPr>
                        <w:t>Gruodis</w:t>
                      </w:r>
                    </w:p>
                  </w:txbxContent>
                </v:textbox>
              </v:shape>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64384" behindDoc="0" locked="0" layoutInCell="1" allowOverlap="1" wp14:anchorId="17E2D526" wp14:editId="4065925F">
                <wp:simplePos x="0" y="0"/>
                <wp:positionH relativeFrom="margin">
                  <wp:posOffset>2707640</wp:posOffset>
                </wp:positionH>
                <wp:positionV relativeFrom="paragraph">
                  <wp:posOffset>101600</wp:posOffset>
                </wp:positionV>
                <wp:extent cx="666750" cy="652780"/>
                <wp:effectExtent l="266700" t="247650" r="0" b="13970"/>
                <wp:wrapNone/>
                <wp:docPr id="82" name="Ovalas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6750" cy="6527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B9CDE5"/>
                        </a:solidFill>
                        <a:ln>
                          <a:noFill/>
                        </a:ln>
                        <a:scene3d>
                          <a:camera prst="legacyPerspectiveFront">
                            <a:rot lat="1500000" lon="20099999" rev="0"/>
                          </a:camera>
                          <a:lightRig rig="legacyFlat4" dir="t"/>
                        </a:scene3d>
                        <a:sp3d extrusionH="619213" prstMaterial="legacyPlastic">
                          <a:bevelT w="13500" h="13500" prst="angle"/>
                          <a:bevelB w="13500" h="13500" prst="angle"/>
                          <a:extrusionClr>
                            <a:srgbClr val="B9CDE5"/>
                          </a:extrusionClr>
                        </a:sp3d>
                      </wps:spPr>
                      <wps:txbx>
                        <w:txbxContent>
                          <w:p w14:paraId="6ED67372" w14:textId="77777777" w:rsidR="0090238B" w:rsidRDefault="0090238B">
                            <w:pPr>
                              <w:ind w:left="-180" w:right="-225"/>
                              <w:jc w:val="center"/>
                              <w:rPr>
                                <w:b/>
                                <w:sz w:val="16"/>
                                <w:szCs w:val="16"/>
                                <w:lang w:val="en-US" w:eastAsia="lt-LT"/>
                              </w:rPr>
                            </w:pPr>
                            <w:r w:rsidRPr="00043031">
                              <w:rPr>
                                <w:rFonts w:ascii="Times New Roman" w:hAnsi="Times New Roman"/>
                                <w:b/>
                                <w:sz w:val="16"/>
                                <w:szCs w:val="16"/>
                                <w:lang w:eastAsia="lt-LT"/>
                              </w:rPr>
                              <w:t>Sausis</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17E2D526" id="Ovalas 77" o:spid="_x0000_s1097" style="position:absolute;left:0;text-align:left;margin-left:213.2pt;margin-top:8pt;width:52.5pt;height:51.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666750,652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" adj="-11796480,,5400" path="m,326390at,,666750,652780,,326390,,326390xe" fillcolor="#b9cde5">
                <v:stroke joinstyle="miter"/>
                <o:extrusion v:ext="view" specularity="80000f" backdepth="17.95036mm" color="#b9cde5" on="t" rotationangle="-25,-1638402fd" viewpoint="0,0" viewpointorigin="0,0" skewangle="0" skewamt="0" lightposition="-50000,50000" lightposition2="50000" type="perspective"/>
                <v:formulas/>
                <v:path arrowok="t" o:connecttype="custom" o:connectlocs="333375,0;666750,326390;333375,652780;0,326390;97643,95597;97643,557183;569107,557183;569107,95597" o:connectangles="270,0,90,180,270,90,90,270" textboxrect="97643,95597,569107,557183"/>
                <v:textbox>
                  <w:txbxContent>
                    <w:p w14:paraId="6ED67372" w14:textId="77777777" w:rsidR="0090238B" w:rsidRDefault="0090238B">
                      <w:pPr>
                        <w:ind w:left="-180" w:right="-225"/>
                        <w:jc w:val="center"/>
                        <w:rPr>
                          <w:b/>
                          <w:sz w:val="16"/>
                          <w:szCs w:val="16"/>
                          <w:lang w:val="en-US" w:eastAsia="lt-LT"/>
                        </w:rPr>
                      </w:pPr>
                      <w:r w:rsidRPr="00043031">
                        <w:rPr>
                          <w:rFonts w:ascii="Times New Roman" w:hAnsi="Times New Roman"/>
                          <w:b/>
                          <w:sz w:val="16"/>
                          <w:szCs w:val="16"/>
                          <w:lang w:eastAsia="lt-LT"/>
                        </w:rPr>
                        <w:t>Sausis</w:t>
                      </w:r>
                    </w:p>
                  </w:txbxContent>
                </v:textbox>
                <w10:wrap anchorx="margin"/>
              </v:shape>
            </w:pict>
          </mc:Fallback>
        </mc:AlternateContent>
      </w:r>
      <w:r w:rsidR="00216DBB" w:rsidRPr="009F7970">
        <w:rPr>
          <w:rFonts w:ascii="Times New Roman" w:hAnsi="Times New Roman"/>
          <w:noProof/>
          <w:color w:val="000000"/>
          <w:sz w:val="24"/>
          <w:szCs w:val="24"/>
          <w:lang w:eastAsia="lt-LT" w:bidi="lo-LA"/>
        </w:rPr>
        <mc:AlternateContent>
          <mc:Choice Requires="wps">
            <w:drawing>
              <wp:anchor distT="4294967295" distB="4294967295" distL="114300" distR="114300" simplePos="0" relativeHeight="251660288" behindDoc="0" locked="0" layoutInCell="1" allowOverlap="1" wp14:anchorId="7CC7E299" wp14:editId="1B4CFF8B">
                <wp:simplePos x="0" y="0"/>
                <wp:positionH relativeFrom="page">
                  <wp:align>center</wp:align>
                </wp:positionH>
                <wp:positionV relativeFrom="paragraph">
                  <wp:posOffset>7619</wp:posOffset>
                </wp:positionV>
                <wp:extent cx="120015" cy="0"/>
                <wp:effectExtent l="0" t="0" r="32385" b="19050"/>
                <wp:wrapNone/>
                <wp:docPr id="84" name="Tiesioji rodyklės jungtis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 cy="0"/>
                        </a:xfrm>
                        <a:prstGeom prst="straightConnector1">
                          <a:avLst/>
                        </a:prstGeom>
                        <a:noFill/>
                        <a:ln w="9528" cap="flat">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w:pict>
              <v:shape w14:anchorId="3C79024E" id="Tiesioji rodyklės jungtis 72" o:spid="_x0000_s1026" type="#_x0000_t32" style="position:absolute;margin-left:0;margin-top:.6pt;width:9.45pt;height:0;z-index:251660288;visibility:visible;mso-wrap-style:square;mso-width-percent:0;mso-height-percent:0;mso-wrap-distance-left:9pt;mso-wrap-distance-top:-3e-5mm;mso-wrap-distance-right:9pt;mso-wrap-distance-bottom:-3e-5mm;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" strokeweight=".26467mm">
                <o:lock v:ext="edit" shapetype="f"/>
                <w10:wrap anchorx="page"/>
              </v:shape>
            </w:pict>
          </mc:Fallback>
        </mc:AlternateContent>
      </w:r>
      <w:r w:rsidR="009D24B1" w:rsidRPr="009F7970">
        <w:rPr>
          <w:rFonts w:ascii="Times New Roman" w:hAnsi="Times New Roman"/>
          <w:b/>
          <w:bCs/>
          <w:color w:val="000000"/>
          <w:sz w:val="24"/>
          <w:szCs w:val="24"/>
          <w:lang w:eastAsia="lt-LT"/>
        </w:rPr>
        <w:tab/>
      </w:r>
    </w:p>
    <w:p w14:paraId="772C21BE" w14:textId="36F3C752" w:rsidR="00D93FCE" w:rsidRPr="009F7970" w:rsidRDefault="009155E3">
      <w:pPr>
        <w:ind w:firstLine="709"/>
        <w:jc w:val="cente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59264" behindDoc="0" locked="0" layoutInCell="1" allowOverlap="1" wp14:anchorId="2FCD9AC9" wp14:editId="03128A15">
                <wp:simplePos x="0" y="0"/>
                <wp:positionH relativeFrom="column">
                  <wp:posOffset>3339465</wp:posOffset>
                </wp:positionH>
                <wp:positionV relativeFrom="paragraph">
                  <wp:posOffset>17144</wp:posOffset>
                </wp:positionV>
                <wp:extent cx="904875" cy="409575"/>
                <wp:effectExtent l="38100" t="38100" r="28575" b="28575"/>
                <wp:wrapNone/>
                <wp:docPr id="87" name="Tiesioji rodyklės jungtis 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904875" cy="409575"/>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039EF772" id="Tiesioji rodyklės jungtis 73" o:spid="_x0000_s1026" type="#_x0000_t32" style="position:absolute;margin-left:262.95pt;margin-top:1.35pt;width:71.25pt;height:32.25pt;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" strokeweight=".26467mm">
                <v:stroke endarrow="open"/>
                <o:lock v:ext="edit" shapetype="f"/>
              </v:shape>
            </w:pict>
          </mc:Fallback>
        </mc:AlternateContent>
      </w:r>
    </w:p>
    <w:p w14:paraId="73175C4C" w14:textId="75CECB01" w:rsidR="00D93FCE" w:rsidRPr="009F7970" w:rsidRDefault="009155E3">
      <w:pPr>
        <w:ind w:firstLine="709"/>
        <w:jc w:val="cente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48000" behindDoc="0" locked="0" layoutInCell="1" allowOverlap="1" wp14:anchorId="73B4BD9D" wp14:editId="5564AF8E">
                <wp:simplePos x="0" y="0"/>
                <wp:positionH relativeFrom="margin">
                  <wp:posOffset>4260215</wp:posOffset>
                </wp:positionH>
                <wp:positionV relativeFrom="paragraph">
                  <wp:posOffset>115570</wp:posOffset>
                </wp:positionV>
                <wp:extent cx="1894840" cy="466725"/>
                <wp:effectExtent l="0" t="0" r="10160" b="28575"/>
                <wp:wrapNone/>
                <wp:docPr id="88" name="Stačiakampis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94840" cy="466725"/>
                        </a:xfrm>
                        <a:prstGeom prst="rect">
                          <a:avLst/>
                        </a:prstGeom>
                        <a:solidFill>
                          <a:srgbClr val="F2DCDB"/>
                        </a:solidFill>
                        <a:ln w="9528" cap="flat">
                          <a:solidFill>
                            <a:srgbClr val="000000"/>
                          </a:solidFill>
                          <a:prstDash val="solid"/>
                          <a:miter/>
                        </a:ln>
                      </wps:spPr>
                      <wps:txbx>
                        <w:txbxContent>
                          <w:p w14:paraId="0F6105B7" w14:textId="77777777" w:rsidR="0090238B" w:rsidRPr="00E20735" w:rsidRDefault="0090238B">
                            <w:pPr>
                              <w:rPr>
                                <w:rFonts w:ascii="Times New Roman" w:hAnsi="Times New Roman"/>
                                <w:b/>
                                <w:sz w:val="16"/>
                                <w:szCs w:val="16"/>
                                <w:lang w:eastAsia="lt-LT"/>
                              </w:rPr>
                            </w:pPr>
                            <w:r>
                              <w:rPr>
                                <w:rFonts w:ascii="Times New Roman" w:hAnsi="Times New Roman"/>
                                <w:b/>
                                <w:sz w:val="16"/>
                                <w:szCs w:val="16"/>
                                <w:lang w:eastAsia="lt-LT"/>
                              </w:rPr>
                              <w:t>6</w:t>
                            </w:r>
                            <w:r w:rsidRPr="00E20735">
                              <w:rPr>
                                <w:rFonts w:ascii="Times New Roman" w:hAnsi="Times New Roman"/>
                                <w:b/>
                                <w:sz w:val="16"/>
                                <w:szCs w:val="16"/>
                                <w:lang w:eastAsia="lt-LT"/>
                              </w:rPr>
                              <w:t>. Savivaldybės strateginio veiklos plano ir biudžeto tvirtinimas savivaldybės taryboje</w:t>
                            </w:r>
                          </w:p>
                          <w:p w14:paraId="1825032B" w14:textId="77777777" w:rsidR="0090238B" w:rsidRDefault="0090238B">
                            <w:pPr>
                              <w:rPr>
                                <w:lang w:eastAsia="lt-LT"/>
                              </w:rPr>
                            </w:pP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73B4BD9D" id="Stačiakampis 57" o:spid="_x0000_s1098" style="position:absolute;left:0;text-align:left;margin-left:335.45pt;margin-top:9.1pt;width:149.2pt;height:36.7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" fillcolor="#f2dcdb" strokeweight=".26467mm">
                <v:path arrowok="t"/>
                <v:textbox>
                  <w:txbxContent>
                    <w:p w14:paraId="0F6105B7" w14:textId="77777777" w:rsidR="0090238B" w:rsidRPr="00E20735" w:rsidRDefault="0090238B">
                      <w:pPr>
                        <w:rPr>
                          <w:rFonts w:ascii="Times New Roman" w:hAnsi="Times New Roman"/>
                          <w:b/>
                          <w:sz w:val="16"/>
                          <w:szCs w:val="16"/>
                          <w:lang w:eastAsia="lt-LT"/>
                        </w:rPr>
                      </w:pPr>
                      <w:r>
                        <w:rPr>
                          <w:rFonts w:ascii="Times New Roman" w:hAnsi="Times New Roman"/>
                          <w:b/>
                          <w:sz w:val="16"/>
                          <w:szCs w:val="16"/>
                          <w:lang w:eastAsia="lt-LT"/>
                        </w:rPr>
                        <w:t>6</w:t>
                      </w:r>
                      <w:r w:rsidRPr="00E20735">
                        <w:rPr>
                          <w:rFonts w:ascii="Times New Roman" w:hAnsi="Times New Roman"/>
                          <w:b/>
                          <w:sz w:val="16"/>
                          <w:szCs w:val="16"/>
                          <w:lang w:eastAsia="lt-LT"/>
                        </w:rPr>
                        <w:t>. Savivaldybės strateginio veiklos plano ir biudžeto tvirtinimas savivaldybės taryboje</w:t>
                      </w:r>
                    </w:p>
                    <w:p w14:paraId="1825032B" w14:textId="77777777" w:rsidR="0090238B" w:rsidRDefault="0090238B">
                      <w:pPr>
                        <w:rPr>
                          <w:lang w:eastAsia="lt-LT"/>
                        </w:rPr>
                      </w:pPr>
                    </w:p>
                  </w:txbxContent>
                </v:textbox>
                <w10:wrap anchorx="margin"/>
              </v:rect>
            </w:pict>
          </mc:Fallback>
        </mc:AlternateContent>
      </w:r>
      <w:r w:rsidR="001C7B50"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62336" behindDoc="0" locked="0" layoutInCell="1" allowOverlap="1" wp14:anchorId="73F449FD" wp14:editId="7DC76E96">
                <wp:simplePos x="0" y="0"/>
                <wp:positionH relativeFrom="column">
                  <wp:posOffset>1282064</wp:posOffset>
                </wp:positionH>
                <wp:positionV relativeFrom="paragraph">
                  <wp:posOffset>45084</wp:posOffset>
                </wp:positionV>
                <wp:extent cx="447675" cy="238125"/>
                <wp:effectExtent l="0" t="38100" r="66675" b="28575"/>
                <wp:wrapNone/>
                <wp:docPr id="86" name="Tiesioji rodyklės jungtis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47675" cy="238125"/>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7580B06A" id="Tiesioji rodyklės jungtis 86" o:spid="_x0000_s1026" type="#_x0000_t32" style="position:absolute;margin-left:100.95pt;margin-top:3.55pt;width:35.25pt;height:18.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" strokeweight=".26467mm">
                <v:stroke endarrow="open"/>
                <o:lock v:ext="edit" shapetype="f"/>
              </v:shape>
            </w:pict>
          </mc:Fallback>
        </mc:AlternateContent>
      </w:r>
      <w:r w:rsidR="00043031"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35712" behindDoc="0" locked="0" layoutInCell="1" allowOverlap="1" wp14:anchorId="66EA5E1C" wp14:editId="493BD4B1">
                <wp:simplePos x="0" y="0"/>
                <wp:positionH relativeFrom="column">
                  <wp:posOffset>2204085</wp:posOffset>
                </wp:positionH>
                <wp:positionV relativeFrom="paragraph">
                  <wp:posOffset>151765</wp:posOffset>
                </wp:positionV>
                <wp:extent cx="1415415" cy="1515745"/>
                <wp:effectExtent l="0" t="0" r="13335" b="27305"/>
                <wp:wrapNone/>
                <wp:docPr id="68" name="Ovalas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5415" cy="1515745"/>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gradFill>
                          <a:gsLst>
                            <a:gs pos="0">
                              <a:srgbClr val="FFFFFF"/>
                            </a:gs>
                            <a:gs pos="100000">
                              <a:srgbClr val="C0C0C0"/>
                            </a:gs>
                          </a:gsLst>
                          <a:path path="circle">
                            <a:fillToRect l="50000" t="50000" r="50000" b="50000"/>
                          </a:path>
                        </a:gradFill>
                        <a:ln w="9528" cap="flat">
                          <a:solidFill>
                            <a:srgbClr val="333333"/>
                          </a:solidFill>
                          <a:prstDash val="solid"/>
                          <a:round/>
                        </a:ln>
                      </wps:spPr>
                      <wps:bodyPr lIns="0" tIns="0" rIns="0" bIns="0"/>
                    </wps:wsp>
                  </a:graphicData>
                </a:graphic>
                <wp14:sizeRelH relativeFrom="page">
                  <wp14:pctWidth>0</wp14:pctWidth>
                </wp14:sizeRelH>
                <wp14:sizeRelV relativeFrom="page">
                  <wp14:pctHeight>0</wp14:pctHeight>
                </wp14:sizeRelV>
              </wp:anchor>
            </w:drawing>
          </mc:Choice>
          <mc:Fallback>
            <w:pict>
              <v:shape w14:anchorId="678C75BA" id="Ovalas 59" o:spid="_x0000_s1026" style="position:absolute;margin-left:173.55pt;margin-top:11.95pt;width:111.45pt;height:119.3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15415,1515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" path="m,757873at,,1415416,1515746,,757873,,757873xe" strokecolor="#333" strokeweight=".26467mm">
                <v:fill color2="silver" focusposition=".5,.5" focussize="" focus="100%" type="gradientRadial"/>
                <v:path arrowok="t" o:connecttype="custom" o:connectlocs="707708,0;1415415,757873;707708,1515745;0,757873;207283,221976;207283,1293769;1208132,1293769;1208132,221976" o:connectangles="270,0,90,180,270,90,90,270" textboxrect="207283,221976,1208132,1293769"/>
              </v:shape>
            </w:pict>
          </mc:Fallback>
        </mc:AlternateContent>
      </w:r>
    </w:p>
    <w:p w14:paraId="623CCD90" w14:textId="4E0ED04D" w:rsidR="00D93FCE" w:rsidRPr="009F7970" w:rsidRDefault="001C7B50">
      <w:pPr>
        <w:ind w:firstLine="709"/>
        <w:jc w:val="both"/>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74624" behindDoc="0" locked="0" layoutInCell="1" allowOverlap="1" wp14:anchorId="13580FFE" wp14:editId="7B194229">
                <wp:simplePos x="0" y="0"/>
                <wp:positionH relativeFrom="margin">
                  <wp:posOffset>1196340</wp:posOffset>
                </wp:positionH>
                <wp:positionV relativeFrom="paragraph">
                  <wp:posOffset>92075</wp:posOffset>
                </wp:positionV>
                <wp:extent cx="647065" cy="902970"/>
                <wp:effectExtent l="0" t="38100" r="57785" b="30480"/>
                <wp:wrapNone/>
                <wp:docPr id="91" name="Tiesioji rodyklės jungtis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47065" cy="902970"/>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AD91BD9" id="Tiesioji rodyklės jungtis 84" o:spid="_x0000_s1026" type="#_x0000_t32" style="position:absolute;margin-left:94.2pt;margin-top:7.25pt;width:50.95pt;height:71.1pt;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" strokeweight=".26467mm">
                <v:stroke endarrow="open"/>
                <o:lock v:ext="edit" shapetype="f"/>
                <w10:wrap anchorx="margin"/>
              </v:shape>
            </w:pict>
          </mc:Fallback>
        </mc:AlternateContent>
      </w:r>
      <w:r w:rsidR="00043031"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36736" behindDoc="0" locked="0" layoutInCell="1" allowOverlap="1" wp14:anchorId="6D720B00" wp14:editId="4B1CF5C3">
                <wp:simplePos x="0" y="0"/>
                <wp:positionH relativeFrom="column">
                  <wp:posOffset>2372358</wp:posOffset>
                </wp:positionH>
                <wp:positionV relativeFrom="paragraph">
                  <wp:posOffset>55882</wp:posOffset>
                </wp:positionV>
                <wp:extent cx="1069975" cy="1081405"/>
                <wp:effectExtent l="32385" t="24765" r="10160" b="10160"/>
                <wp:wrapNone/>
                <wp:docPr id="90" name="Laisva forma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13">
                          <a:off x="0" y="0"/>
                          <a:ext cx="1069975" cy="1081405"/>
                        </a:xfrm>
                        <a:custGeom>
                          <a:avLst/>
                          <a:gdLst>
                            <a:gd name="f0" fmla="val 10800000"/>
                            <a:gd name="f1" fmla="val 5400000"/>
                            <a:gd name="f2" fmla="val 180"/>
                            <a:gd name="f3" fmla="val w"/>
                            <a:gd name="f4" fmla="val h"/>
                            <a:gd name="f5" fmla="val 0"/>
                            <a:gd name="f6" fmla="val 21600"/>
                            <a:gd name="f7" fmla="val 8698"/>
                            <a:gd name="f8" fmla="val 13544"/>
                            <a:gd name="f9" fmla="val 9301"/>
                            <a:gd name="f10" fmla="val 14006"/>
                            <a:gd name="f11" fmla="val 10040"/>
                            <a:gd name="f12" fmla="val 14257"/>
                            <a:gd name="f13" fmla="val 10800"/>
                            <a:gd name="f14" fmla="val 12709"/>
                            <a:gd name="f15" fmla="val 8890"/>
                            <a:gd name="f16" fmla="val 7343"/>
                            <a:gd name="f17" fmla="val 4835"/>
                            <a:gd name="f18" fmla="val 16764"/>
                            <a:gd name="f19" fmla="val 8426"/>
                            <a:gd name="f20" fmla="val 6118"/>
                            <a:gd name="f21" fmla="val 20817"/>
                            <a:gd name="f22" fmla="val 4233"/>
                            <a:gd name="f23" fmla="val 19374"/>
                            <a:gd name="f24" fmla="val 2592"/>
                            <a:gd name="f25" fmla="val 21518"/>
                            <a:gd name="f26" fmla="val 1406"/>
                            <a:gd name="f27" fmla="val 12586"/>
                            <a:gd name="f28" fmla="val 10339"/>
                            <a:gd name="f29" fmla="val 11401"/>
                            <a:gd name="f30" fmla="+- 0 0 -90"/>
                            <a:gd name="f31" fmla="*/ f3 1 21600"/>
                            <a:gd name="f32" fmla="*/ f4 1 21600"/>
                            <a:gd name="f33" fmla="+- f6 0 f5"/>
                            <a:gd name="f34" fmla="*/ f30 f0 1"/>
                            <a:gd name="f35" fmla="*/ f33 1 21600"/>
                            <a:gd name="f36" fmla="*/ 20483 f33 1"/>
                            <a:gd name="f37" fmla="*/ 6018 f33 1"/>
                            <a:gd name="f38" fmla="*/ 3671 f33 1"/>
                            <a:gd name="f39" fmla="*/ 10800 f33 1"/>
                            <a:gd name="f40" fmla="*/ 13899 f33 1"/>
                            <a:gd name="f41" fmla="*/ 9269 f33 1"/>
                            <a:gd name="f42" fmla="*/ 2592 f33 1"/>
                            <a:gd name="f43" fmla="*/ 21518 f33 1"/>
                            <a:gd name="f44" fmla="*/ 1406 f33 1"/>
                            <a:gd name="f45" fmla="*/ 12586 f33 1"/>
                            <a:gd name="f46" fmla="*/ 10339 f33 1"/>
                            <a:gd name="f47" fmla="*/ 11401 f33 1"/>
                            <a:gd name="f48" fmla="*/ 3163 f33 1"/>
                            <a:gd name="f49" fmla="*/ 18437 f33 1"/>
                            <a:gd name="f50" fmla="*/ f34 1 f2"/>
                            <a:gd name="f51" fmla="*/ f36 1 21600"/>
                            <a:gd name="f52" fmla="*/ f37 1 21600"/>
                            <a:gd name="f53" fmla="*/ f38 1 21600"/>
                            <a:gd name="f54" fmla="*/ f39 1 21600"/>
                            <a:gd name="f55" fmla="*/ f40 1 21600"/>
                            <a:gd name="f56" fmla="*/ f41 1 21600"/>
                            <a:gd name="f57" fmla="*/ f42 1 21600"/>
                            <a:gd name="f58" fmla="*/ f43 1 21600"/>
                            <a:gd name="f59" fmla="*/ f44 1 21600"/>
                            <a:gd name="f60" fmla="*/ f45 1 21600"/>
                            <a:gd name="f61" fmla="*/ f46 1 21600"/>
                            <a:gd name="f62" fmla="*/ f47 1 21600"/>
                            <a:gd name="f63" fmla="*/ f48 1 21600"/>
                            <a:gd name="f64" fmla="*/ f49 1 21600"/>
                            <a:gd name="f65" fmla="+- f50 0 f1"/>
                            <a:gd name="f66" fmla="*/ f51 1 f35"/>
                            <a:gd name="f67" fmla="*/ f52 1 f35"/>
                            <a:gd name="f68" fmla="*/ f53 1 f35"/>
                            <a:gd name="f69" fmla="*/ f54 1 f35"/>
                            <a:gd name="f70" fmla="*/ f55 1 f35"/>
                            <a:gd name="f71" fmla="*/ f56 1 f35"/>
                            <a:gd name="f72" fmla="*/ f57 1 f35"/>
                            <a:gd name="f73" fmla="*/ f58 1 f35"/>
                            <a:gd name="f74" fmla="*/ f59 1 f35"/>
                            <a:gd name="f75" fmla="*/ f60 1 f35"/>
                            <a:gd name="f76" fmla="*/ f61 1 f35"/>
                            <a:gd name="f77" fmla="*/ f62 1 f35"/>
                            <a:gd name="f78" fmla="*/ f63 1 f35"/>
                            <a:gd name="f79" fmla="*/ f64 1 f35"/>
                            <a:gd name="f80" fmla="*/ f78 f31 1"/>
                            <a:gd name="f81" fmla="*/ f79 f31 1"/>
                            <a:gd name="f82" fmla="*/ f79 f32 1"/>
                            <a:gd name="f83" fmla="*/ f78 f32 1"/>
                            <a:gd name="f84" fmla="*/ f66 f31 1"/>
                            <a:gd name="f85" fmla="*/ f67 f32 1"/>
                            <a:gd name="f86" fmla="*/ f68 f31 1"/>
                            <a:gd name="f87" fmla="*/ f69 f32 1"/>
                            <a:gd name="f88" fmla="*/ f70 f31 1"/>
                            <a:gd name="f89" fmla="*/ f71 f32 1"/>
                            <a:gd name="f90" fmla="*/ f72 f31 1"/>
                            <a:gd name="f91" fmla="*/ f73 f32 1"/>
                            <a:gd name="f92" fmla="*/ f74 f31 1"/>
                            <a:gd name="f93" fmla="*/ f75 f32 1"/>
                            <a:gd name="f94" fmla="*/ f76 f31 1"/>
                            <a:gd name="f95" fmla="*/ f77 f32 1"/>
                          </a:gdLst>
                          <a:ahLst/>
                          <a:cxnLst>
                            <a:cxn ang="3cd4">
                              <a:pos x="hc" y="t"/>
                            </a:cxn>
                            <a:cxn ang="0">
                              <a:pos x="r" y="vc"/>
                            </a:cxn>
                            <a:cxn ang="cd4">
                              <a:pos x="hc" y="b"/>
                            </a:cxn>
                            <a:cxn ang="cd2">
                              <a:pos x="l" y="vc"/>
                            </a:cxn>
                            <a:cxn ang="f65">
                              <a:pos x="f84" y="f85"/>
                            </a:cxn>
                            <a:cxn ang="f65">
                              <a:pos x="f86" y="f87"/>
                            </a:cxn>
                            <a:cxn ang="f65">
                              <a:pos x="f88" y="f89"/>
                            </a:cxn>
                            <a:cxn ang="f65">
                              <a:pos x="f90" y="f91"/>
                            </a:cxn>
                            <a:cxn ang="f65">
                              <a:pos x="f92" y="f93"/>
                            </a:cxn>
                            <a:cxn ang="f65">
                              <a:pos x="f94" y="f95"/>
                            </a:cxn>
                          </a:cxnLst>
                          <a:rect l="f80" t="f83" r="f81" b="f82"/>
                          <a:pathLst>
                            <a:path w="21600" h="21600">
                              <a:moveTo>
                                <a:pt x="f7" y="f8"/>
                              </a:moveTo>
                              <a:cubicBezTo>
                                <a:pt x="f9" y="f10"/>
                                <a:pt x="f11" y="f12"/>
                                <a:pt x="f13" y="f12"/>
                              </a:cubicBezTo>
                              <a:cubicBezTo>
                                <a:pt x="f14" y="f12"/>
                                <a:pt x="f12" y="f14"/>
                                <a:pt x="f12" y="f13"/>
                              </a:cubicBezTo>
                              <a:cubicBezTo>
                                <a:pt x="f12" y="f15"/>
                                <a:pt x="f14" y="f16"/>
                                <a:pt x="f13" y="f16"/>
                              </a:cubicBezTo>
                              <a:cubicBezTo>
                                <a:pt x="f15" y="f16"/>
                                <a:pt x="f16" y="f15"/>
                                <a:pt x="f16" y="f13"/>
                              </a:cubicBezTo>
                              <a:lnTo>
                                <a:pt x="f5" y="f13"/>
                              </a:lnTo>
                              <a:cubicBezTo>
                                <a:pt x="f5" y="f17"/>
                                <a:pt x="f17" y="f5"/>
                                <a:pt x="f13" y="f5"/>
                              </a:cubicBezTo>
                              <a:cubicBezTo>
                                <a:pt x="f18" y="f5"/>
                                <a:pt x="f6" y="f17"/>
                                <a:pt x="f6" y="f13"/>
                              </a:cubicBezTo>
                              <a:cubicBezTo>
                                <a:pt x="f6" y="f18"/>
                                <a:pt x="f18" y="f6"/>
                                <a:pt x="f13" y="f6"/>
                              </a:cubicBezTo>
                              <a:cubicBezTo>
                                <a:pt x="f19" y="f6"/>
                                <a:pt x="f20" y="f21"/>
                                <a:pt x="f22" y="f23"/>
                              </a:cubicBezTo>
                              <a:lnTo>
                                <a:pt x="f24" y="f25"/>
                              </a:lnTo>
                              <a:lnTo>
                                <a:pt x="f26" y="f27"/>
                              </a:lnTo>
                              <a:lnTo>
                                <a:pt x="f28" y="f29"/>
                              </a:lnTo>
                              <a:lnTo>
                                <a:pt x="f7" y="f8"/>
                              </a:lnTo>
                              <a:close/>
                            </a:path>
                          </a:pathLst>
                        </a:custGeom>
                        <a:solidFill>
                          <a:srgbClr val="376092"/>
                        </a:solidFill>
                        <a:ln w="9528" cap="flat">
                          <a:solidFill>
                            <a:srgbClr val="333333"/>
                          </a:solidFill>
                          <a:prstDash val="solid"/>
                          <a:miter/>
                        </a:ln>
                      </wps:spPr>
                      <wps:txbx>
                        <w:txbxContent>
                          <w:p w14:paraId="4D5C21AB" w14:textId="77777777" w:rsidR="0090238B" w:rsidRDefault="0090238B">
                            <w:pPr>
                              <w:rPr>
                                <w:lang w:eastAsia="lt-LT"/>
                              </w:rPr>
                            </w:pP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6D720B00" id="Laisva forma 81" o:spid="_x0000_s1099" style="position:absolute;left:0;text-align:left;margin-left:186.8pt;margin-top:4.4pt;width:84.25pt;height:85.15pt;rotation:5898254fd;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" adj="-11796480,,5400" path="m8698,13544v603,462,1342,713,2102,713c12709,14257,14257,12709,14257,10800v,-1910,-1548,-3457,-3457,-3457c8890,7343,7343,8890,7343,10800l,10800c,4835,4835,,10800,v5964,,10800,4835,10800,10800c21600,16764,16764,21600,10800,21600v-2374,,-4682,-783,-6567,-2226l2592,21518,1406,12586r8933,-1185l8698,13544xe" fillcolor="#376092" strokecolor="#333" strokeweight=".26467mm">
                <v:stroke joinstyle="miter"/>
                <v:formulas/>
                <v:path arrowok="t" o:connecttype="custom" o:connectlocs="534988,0;1069975,540703;534988,1081405;0,540703;1014643,301291;181846,540703;688499,464053;128397,1077300;69647,630119;512151,570792" o:connectangles="270,0,90,180,0,0,0,0,0,0" textboxrect="3163,3163,18437,18437"/>
                <v:textbox>
                  <w:txbxContent>
                    <w:p w14:paraId="4D5C21AB" w14:textId="77777777" w:rsidR="0090238B" w:rsidRDefault="0090238B">
                      <w:pPr>
                        <w:rPr>
                          <w:lang w:eastAsia="lt-LT"/>
                        </w:rPr>
                      </w:pPr>
                    </w:p>
                  </w:txbxContent>
                </v:textbox>
              </v:shape>
            </w:pict>
          </mc:Fallback>
        </mc:AlternateContent>
      </w:r>
    </w:p>
    <w:p w14:paraId="51A6F430" w14:textId="3FEFE457" w:rsidR="00D93FCE" w:rsidRPr="009F7970" w:rsidRDefault="009155E3">
      <w:pPr>
        <w:ind w:firstLine="709"/>
        <w:jc w:val="cente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67456" behindDoc="0" locked="0" layoutInCell="1" allowOverlap="1" wp14:anchorId="4042514E" wp14:editId="22BCE527">
                <wp:simplePos x="0" y="0"/>
                <wp:positionH relativeFrom="column">
                  <wp:posOffset>4082414</wp:posOffset>
                </wp:positionH>
                <wp:positionV relativeFrom="paragraph">
                  <wp:posOffset>44449</wp:posOffset>
                </wp:positionV>
                <wp:extent cx="276225" cy="219075"/>
                <wp:effectExtent l="38100" t="38100" r="28575" b="28575"/>
                <wp:wrapNone/>
                <wp:docPr id="93" name="Tiesioji rodyklės jungtis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76225" cy="219075"/>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5E1AE117" id="Tiesioji rodyklės jungtis 103" o:spid="_x0000_s1026" type="#_x0000_t32" style="position:absolute;margin-left:321.45pt;margin-top:3.5pt;width:21.75pt;height:17.2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" strokeweight=".26467mm">
                <v:stroke endarrow="open"/>
                <o:lock v:ext="edit" shapetype="f"/>
              </v:shape>
            </w:pict>
          </mc:Fallback>
        </mc:AlternateContent>
      </w: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57216" behindDoc="0" locked="0" layoutInCell="1" allowOverlap="1" wp14:anchorId="0BB1C7F6" wp14:editId="53EA1373">
                <wp:simplePos x="0" y="0"/>
                <wp:positionH relativeFrom="margin">
                  <wp:posOffset>4367530</wp:posOffset>
                </wp:positionH>
                <wp:positionV relativeFrom="paragraph">
                  <wp:posOffset>137160</wp:posOffset>
                </wp:positionV>
                <wp:extent cx="1790065" cy="238125"/>
                <wp:effectExtent l="0" t="0" r="19685" b="28575"/>
                <wp:wrapNone/>
                <wp:docPr id="92" name="Stačiakampis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065" cy="238125"/>
                        </a:xfrm>
                        <a:prstGeom prst="rect">
                          <a:avLst/>
                        </a:prstGeom>
                        <a:solidFill>
                          <a:srgbClr val="F2DCDB"/>
                        </a:solidFill>
                        <a:ln w="9528" cap="flat">
                          <a:solidFill>
                            <a:srgbClr val="000000"/>
                          </a:solidFill>
                          <a:prstDash val="solid"/>
                          <a:miter/>
                        </a:ln>
                      </wps:spPr>
                      <wps:txbx>
                        <w:txbxContent>
                          <w:p w14:paraId="58F02761" w14:textId="77777777" w:rsidR="0090238B" w:rsidRPr="00E20735" w:rsidRDefault="0090238B">
                            <w:pPr>
                              <w:rPr>
                                <w:rFonts w:ascii="Times New Roman" w:hAnsi="Times New Roman"/>
                              </w:rPr>
                            </w:pPr>
                            <w:r>
                              <w:rPr>
                                <w:rFonts w:ascii="Times New Roman" w:hAnsi="Times New Roman"/>
                                <w:b/>
                                <w:sz w:val="16"/>
                                <w:szCs w:val="16"/>
                                <w:lang w:eastAsia="lt-LT"/>
                              </w:rPr>
                              <w:t>7</w:t>
                            </w:r>
                            <w:r w:rsidRPr="00E20735">
                              <w:rPr>
                                <w:rFonts w:ascii="Times New Roman" w:hAnsi="Times New Roman"/>
                                <w:b/>
                                <w:sz w:val="16"/>
                                <w:szCs w:val="16"/>
                                <w:lang w:eastAsia="lt-LT"/>
                              </w:rPr>
                              <w:t>. Metinių veiklos planų tvirtinimas</w:t>
                            </w:r>
                          </w:p>
                          <w:p w14:paraId="10238BD5" w14:textId="77777777" w:rsidR="0090238B" w:rsidRDefault="0090238B">
                            <w:pPr>
                              <w:rPr>
                                <w:b/>
                                <w:sz w:val="16"/>
                                <w:szCs w:val="16"/>
                                <w:lang w:val="cs-CZ" w:eastAsia="lt-LT"/>
                              </w:rPr>
                            </w:pPr>
                          </w:p>
                          <w:p w14:paraId="3EB82AD1" w14:textId="77777777" w:rsidR="0090238B" w:rsidRDefault="0090238B">
                            <w:pPr>
                              <w:rPr>
                                <w:lang w:eastAsia="lt-LT"/>
                              </w:rPr>
                            </w:pP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0BB1C7F6" id="Stačiakampis 71" o:spid="_x0000_s1100" style="position:absolute;left:0;text-align:left;margin-left:343.9pt;margin-top:10.8pt;width:140.95pt;height:18.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" fillcolor="#f2dcdb" strokeweight=".26467mm">
                <v:path arrowok="t"/>
                <v:textbox>
                  <w:txbxContent>
                    <w:p w14:paraId="58F02761" w14:textId="77777777" w:rsidR="0090238B" w:rsidRPr="00E20735" w:rsidRDefault="0090238B">
                      <w:pPr>
                        <w:rPr>
                          <w:rFonts w:ascii="Times New Roman" w:hAnsi="Times New Roman"/>
                        </w:rPr>
                      </w:pPr>
                      <w:r>
                        <w:rPr>
                          <w:rFonts w:ascii="Times New Roman" w:hAnsi="Times New Roman"/>
                          <w:b/>
                          <w:sz w:val="16"/>
                          <w:szCs w:val="16"/>
                          <w:lang w:eastAsia="lt-LT"/>
                        </w:rPr>
                        <w:t>7</w:t>
                      </w:r>
                      <w:r w:rsidRPr="00E20735">
                        <w:rPr>
                          <w:rFonts w:ascii="Times New Roman" w:hAnsi="Times New Roman"/>
                          <w:b/>
                          <w:sz w:val="16"/>
                          <w:szCs w:val="16"/>
                          <w:lang w:eastAsia="lt-LT"/>
                        </w:rPr>
                        <w:t>. Metinių veiklos planų tvirtinimas</w:t>
                      </w:r>
                    </w:p>
                    <w:p w14:paraId="10238BD5" w14:textId="77777777" w:rsidR="0090238B" w:rsidRDefault="0090238B">
                      <w:pPr>
                        <w:rPr>
                          <w:b/>
                          <w:sz w:val="16"/>
                          <w:szCs w:val="16"/>
                          <w:lang w:val="cs-CZ" w:eastAsia="lt-LT"/>
                        </w:rPr>
                      </w:pPr>
                    </w:p>
                    <w:p w14:paraId="3EB82AD1" w14:textId="77777777" w:rsidR="0090238B" w:rsidRDefault="0090238B">
                      <w:pPr>
                        <w:rPr>
                          <w:lang w:eastAsia="lt-LT"/>
                        </w:rPr>
                      </w:pPr>
                    </w:p>
                  </w:txbxContent>
                </v:textbox>
                <w10:wrap anchorx="margin"/>
              </v:rect>
            </w:pict>
          </mc:Fallback>
        </mc:AlternateContent>
      </w:r>
      <w:r w:rsidR="001C7B50"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73600" behindDoc="0" locked="0" layoutInCell="1" allowOverlap="1" wp14:anchorId="310D0FEF" wp14:editId="6BB5BFCC">
                <wp:simplePos x="0" y="0"/>
                <wp:positionH relativeFrom="margin">
                  <wp:posOffset>-565785</wp:posOffset>
                </wp:positionH>
                <wp:positionV relativeFrom="paragraph">
                  <wp:posOffset>333375</wp:posOffset>
                </wp:positionV>
                <wp:extent cx="1762125" cy="388620"/>
                <wp:effectExtent l="0" t="0" r="28575" b="11430"/>
                <wp:wrapNone/>
                <wp:docPr id="94" name="Stačiakampis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2125" cy="388620"/>
                        </a:xfrm>
                        <a:prstGeom prst="rect">
                          <a:avLst/>
                        </a:prstGeom>
                        <a:solidFill>
                          <a:srgbClr val="F2DCDB"/>
                        </a:solidFill>
                        <a:ln w="9528" cap="flat">
                          <a:solidFill>
                            <a:srgbClr val="000000"/>
                          </a:solidFill>
                          <a:prstDash val="solid"/>
                          <a:miter/>
                        </a:ln>
                      </wps:spPr>
                      <wps:txbx>
                        <w:txbxContent>
                          <w:p w14:paraId="0F3C0863" w14:textId="77777777" w:rsidR="0090238B" w:rsidRPr="00E20735" w:rsidRDefault="0090238B">
                            <w:pPr>
                              <w:rPr>
                                <w:rFonts w:ascii="Times New Roman" w:hAnsi="Times New Roman"/>
                              </w:rPr>
                            </w:pPr>
                            <w:r w:rsidRPr="00E20735">
                              <w:rPr>
                                <w:rFonts w:ascii="Times New Roman" w:hAnsi="Times New Roman"/>
                                <w:b/>
                                <w:sz w:val="16"/>
                                <w:szCs w:val="16"/>
                                <w:lang w:eastAsia="lt-LT"/>
                              </w:rPr>
                              <w:t>12. Savivaldybės biudžeto projekto rengimo įsakymo tvirtinimas</w:t>
                            </w:r>
                          </w:p>
                          <w:p w14:paraId="0D1A7617" w14:textId="77777777" w:rsidR="0090238B" w:rsidRDefault="0090238B">
                            <w:pPr>
                              <w:rPr>
                                <w:b/>
                                <w:sz w:val="16"/>
                                <w:szCs w:val="16"/>
                                <w:lang w:val="cs-CZ" w:eastAsia="lt-LT"/>
                              </w:rPr>
                            </w:pPr>
                          </w:p>
                          <w:p w14:paraId="4B3105B4" w14:textId="77777777" w:rsidR="0090238B" w:rsidRDefault="0090238B">
                            <w:pPr>
                              <w:rPr>
                                <w:lang w:eastAsia="lt-LT"/>
                              </w:rPr>
                            </w:pP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310D0FEF" id="_x0000_s1101" style="position:absolute;left:0;text-align:left;margin-left:-44.55pt;margin-top:26.25pt;width:138.75pt;height:30.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" fillcolor="#f2dcdb" strokeweight=".26467mm">
                <v:path arrowok="t"/>
                <v:textbox>
                  <w:txbxContent>
                    <w:p w14:paraId="0F3C0863" w14:textId="77777777" w:rsidR="0090238B" w:rsidRPr="00E20735" w:rsidRDefault="0090238B">
                      <w:pPr>
                        <w:rPr>
                          <w:rFonts w:ascii="Times New Roman" w:hAnsi="Times New Roman"/>
                        </w:rPr>
                      </w:pPr>
                      <w:r w:rsidRPr="00E20735">
                        <w:rPr>
                          <w:rFonts w:ascii="Times New Roman" w:hAnsi="Times New Roman"/>
                          <w:b/>
                          <w:sz w:val="16"/>
                          <w:szCs w:val="16"/>
                          <w:lang w:eastAsia="lt-LT"/>
                        </w:rPr>
                        <w:t>12. Savivaldybės biudžeto projekto rengimo įsakymo tvirtinimas</w:t>
                      </w:r>
                    </w:p>
                    <w:p w14:paraId="0D1A7617" w14:textId="77777777" w:rsidR="0090238B" w:rsidRDefault="0090238B">
                      <w:pPr>
                        <w:rPr>
                          <w:b/>
                          <w:sz w:val="16"/>
                          <w:szCs w:val="16"/>
                          <w:lang w:val="cs-CZ" w:eastAsia="lt-LT"/>
                        </w:rPr>
                      </w:pPr>
                    </w:p>
                    <w:p w14:paraId="4B3105B4" w14:textId="77777777" w:rsidR="0090238B" w:rsidRDefault="0090238B">
                      <w:pPr>
                        <w:rPr>
                          <w:lang w:eastAsia="lt-LT"/>
                        </w:rPr>
                      </w:pPr>
                    </w:p>
                  </w:txbxContent>
                </v:textbox>
                <w10:wrap anchorx="margin"/>
              </v:rect>
            </w:pict>
          </mc:Fallback>
        </mc:AlternateContent>
      </w:r>
    </w:p>
    <w:p w14:paraId="0CF2BE57" w14:textId="023ED7F8" w:rsidR="00D93FCE" w:rsidRPr="009F7970" w:rsidRDefault="00CF4020">
      <w:pPr>
        <w:ind w:firstLine="709"/>
        <w:jc w:val="cente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56192" behindDoc="0" locked="0" layoutInCell="1" allowOverlap="1" wp14:anchorId="6D6FCC83" wp14:editId="7505B685">
                <wp:simplePos x="0" y="0"/>
                <wp:positionH relativeFrom="margin">
                  <wp:posOffset>4389120</wp:posOffset>
                </wp:positionH>
                <wp:positionV relativeFrom="paragraph">
                  <wp:posOffset>254635</wp:posOffset>
                </wp:positionV>
                <wp:extent cx="1807210" cy="581025"/>
                <wp:effectExtent l="0" t="0" r="21590" b="28575"/>
                <wp:wrapNone/>
                <wp:docPr id="67" name="Stačiakampis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7210" cy="581025"/>
                        </a:xfrm>
                        <a:prstGeom prst="rect">
                          <a:avLst/>
                        </a:prstGeom>
                        <a:solidFill>
                          <a:srgbClr val="F2DCDB"/>
                        </a:solidFill>
                        <a:ln w="9528" cap="flat">
                          <a:solidFill>
                            <a:srgbClr val="000000"/>
                          </a:solidFill>
                          <a:prstDash val="solid"/>
                          <a:miter/>
                        </a:ln>
                      </wps:spPr>
                      <wps:txbx>
                        <w:txbxContent>
                          <w:p w14:paraId="15693BE9" w14:textId="77777777" w:rsidR="0090238B" w:rsidRPr="00CF4020" w:rsidRDefault="0090238B">
                            <w:pPr>
                              <w:rPr>
                                <w:rFonts w:ascii="Times New Roman" w:hAnsi="Times New Roman"/>
                                <w:b/>
                                <w:sz w:val="16"/>
                                <w:szCs w:val="16"/>
                                <w:lang w:eastAsia="lt-LT"/>
                              </w:rPr>
                            </w:pPr>
                            <w:r>
                              <w:rPr>
                                <w:rFonts w:ascii="Times New Roman" w:hAnsi="Times New Roman"/>
                                <w:b/>
                                <w:sz w:val="16"/>
                                <w:szCs w:val="16"/>
                                <w:lang w:eastAsia="lt-LT"/>
                              </w:rPr>
                              <w:t>8</w:t>
                            </w:r>
                            <w:r w:rsidRPr="00CF4020">
                              <w:rPr>
                                <w:rFonts w:ascii="Times New Roman" w:hAnsi="Times New Roman"/>
                                <w:b/>
                                <w:sz w:val="16"/>
                                <w:szCs w:val="16"/>
                                <w:lang w:eastAsia="lt-LT"/>
                              </w:rPr>
                              <w:t xml:space="preserve">. Savivaldybės administracijos, seniūnijų ir biudžetinių įstaigų metinių veiklos planų ataskaitų parengimas ir pateikimas </w:t>
                            </w:r>
                          </w:p>
                          <w:p w14:paraId="012C1BF6" w14:textId="77777777" w:rsidR="0090238B" w:rsidRDefault="0090238B">
                            <w:pPr>
                              <w:rPr>
                                <w:lang w:eastAsia="lt-LT"/>
                              </w:rPr>
                            </w:pP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6D6FCC83" id="Stačiakampis 76" o:spid="_x0000_s1102" style="position:absolute;left:0;text-align:left;margin-left:345.6pt;margin-top:20.05pt;width:142.3pt;height:45.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" fillcolor="#f2dcdb" strokeweight=".26467mm">
                <v:path arrowok="t"/>
                <v:textbox>
                  <w:txbxContent>
                    <w:p w14:paraId="15693BE9" w14:textId="77777777" w:rsidR="0090238B" w:rsidRPr="00CF4020" w:rsidRDefault="0090238B">
                      <w:pPr>
                        <w:rPr>
                          <w:rFonts w:ascii="Times New Roman" w:hAnsi="Times New Roman"/>
                          <w:b/>
                          <w:sz w:val="16"/>
                          <w:szCs w:val="16"/>
                          <w:lang w:eastAsia="lt-LT"/>
                        </w:rPr>
                      </w:pPr>
                      <w:r>
                        <w:rPr>
                          <w:rFonts w:ascii="Times New Roman" w:hAnsi="Times New Roman"/>
                          <w:b/>
                          <w:sz w:val="16"/>
                          <w:szCs w:val="16"/>
                          <w:lang w:eastAsia="lt-LT"/>
                        </w:rPr>
                        <w:t>8</w:t>
                      </w:r>
                      <w:r w:rsidRPr="00CF4020">
                        <w:rPr>
                          <w:rFonts w:ascii="Times New Roman" w:hAnsi="Times New Roman"/>
                          <w:b/>
                          <w:sz w:val="16"/>
                          <w:szCs w:val="16"/>
                          <w:lang w:eastAsia="lt-LT"/>
                        </w:rPr>
                        <w:t xml:space="preserve">. Savivaldybės administracijos, seniūnijų ir biudžetinių įstaigų metinių veiklos planų ataskaitų parengimas ir pateikimas </w:t>
                      </w:r>
                    </w:p>
                    <w:p w14:paraId="012C1BF6" w14:textId="77777777" w:rsidR="0090238B" w:rsidRDefault="0090238B">
                      <w:pPr>
                        <w:rPr>
                          <w:lang w:eastAsia="lt-LT"/>
                        </w:rPr>
                      </w:pPr>
                    </w:p>
                  </w:txbxContent>
                </v:textbox>
                <w10:wrap anchorx="margin"/>
              </v:rect>
            </w:pict>
          </mc:Fallback>
        </mc:AlternateContent>
      </w:r>
    </w:p>
    <w:p w14:paraId="577CCE78" w14:textId="77777777" w:rsidR="00D93FCE" w:rsidRPr="009F7970" w:rsidRDefault="00D93FCE">
      <w:pPr>
        <w:ind w:firstLine="709"/>
        <w:jc w:val="center"/>
        <w:rPr>
          <w:rFonts w:ascii="Times New Roman" w:hAnsi="Times New Roman"/>
          <w:color w:val="000000"/>
          <w:sz w:val="24"/>
          <w:szCs w:val="24"/>
        </w:rPr>
      </w:pPr>
    </w:p>
    <w:p w14:paraId="6A09BAA4" w14:textId="77777777" w:rsidR="00D93FCE" w:rsidRPr="009F7970" w:rsidRDefault="00CF4020">
      <w:pPr>
        <w:ind w:firstLine="709"/>
        <w:jc w:val="cente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84864" behindDoc="0" locked="0" layoutInCell="1" allowOverlap="1" wp14:anchorId="7738131C" wp14:editId="3D4210AF">
                <wp:simplePos x="0" y="0"/>
                <wp:positionH relativeFrom="column">
                  <wp:posOffset>3947795</wp:posOffset>
                </wp:positionH>
                <wp:positionV relativeFrom="paragraph">
                  <wp:posOffset>99695</wp:posOffset>
                </wp:positionV>
                <wp:extent cx="439420" cy="138430"/>
                <wp:effectExtent l="38100" t="57150" r="17780" b="33020"/>
                <wp:wrapNone/>
                <wp:docPr id="103" name="Tiesioji rodyklės jungtis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39420" cy="138430"/>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17E450F" id="Tiesioji rodyklės jungtis 103" o:spid="_x0000_s1026" type="#_x0000_t32" style="position:absolute;margin-left:310.85pt;margin-top:7.85pt;width:34.6pt;height:10.9pt;flip:x 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" strokeweight=".26467mm">
                <v:stroke endarrow="open"/>
                <o:lock v:ext="edit" shapetype="f"/>
              </v:shape>
            </w:pict>
          </mc:Fallback>
        </mc:AlternateContent>
      </w:r>
    </w:p>
    <w:p w14:paraId="124A18BF" w14:textId="77777777" w:rsidR="00D93FCE" w:rsidRPr="009F7970" w:rsidRDefault="001C7B50">
      <w:pPr>
        <w:ind w:firstLine="709"/>
        <w:jc w:val="cente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86912" behindDoc="0" locked="0" layoutInCell="1" allowOverlap="1" wp14:anchorId="2A86D8A0" wp14:editId="12313DCE">
                <wp:simplePos x="0" y="0"/>
                <wp:positionH relativeFrom="column">
                  <wp:posOffset>4034790</wp:posOffset>
                </wp:positionH>
                <wp:positionV relativeFrom="paragraph">
                  <wp:posOffset>32384</wp:posOffset>
                </wp:positionV>
                <wp:extent cx="304800" cy="314325"/>
                <wp:effectExtent l="38100" t="38100" r="19050" b="28575"/>
                <wp:wrapNone/>
                <wp:docPr id="104" name="Tiesioji rodyklės jungtis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304800" cy="314325"/>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49979AFE" id="Tiesioji rodyklės jungtis 104" o:spid="_x0000_s1026" type="#_x0000_t32" style="position:absolute;margin-left:317.7pt;margin-top:2.55pt;width:24pt;height:24.75p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" strokeweight=".26467mm">
                <v:stroke endarrow="open"/>
                <o:lock v:ext="edit" shapetype="f"/>
              </v:shape>
            </w:pict>
          </mc:Fallback>
        </mc:AlternateContent>
      </w: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55168" behindDoc="0" locked="0" layoutInCell="1" allowOverlap="1" wp14:anchorId="061CCCD9" wp14:editId="19EB5F7A">
                <wp:simplePos x="0" y="0"/>
                <wp:positionH relativeFrom="margin">
                  <wp:posOffset>4316730</wp:posOffset>
                </wp:positionH>
                <wp:positionV relativeFrom="paragraph">
                  <wp:posOffset>117475</wp:posOffset>
                </wp:positionV>
                <wp:extent cx="1734185" cy="396875"/>
                <wp:effectExtent l="0" t="0" r="18415" b="22225"/>
                <wp:wrapNone/>
                <wp:docPr id="61" name="Stačiakampis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4185" cy="396875"/>
                        </a:xfrm>
                        <a:prstGeom prst="rect">
                          <a:avLst/>
                        </a:prstGeom>
                        <a:solidFill>
                          <a:srgbClr val="F2DCDB"/>
                        </a:solidFill>
                        <a:ln w="9528" cap="flat">
                          <a:solidFill>
                            <a:srgbClr val="000000"/>
                          </a:solidFill>
                          <a:prstDash val="solid"/>
                          <a:miter/>
                        </a:ln>
                      </wps:spPr>
                      <wps:txbx>
                        <w:txbxContent>
                          <w:p w14:paraId="76B1A390" w14:textId="77777777" w:rsidR="0090238B" w:rsidRPr="00E20735" w:rsidRDefault="0090238B">
                            <w:pPr>
                              <w:rPr>
                                <w:rFonts w:ascii="Times New Roman" w:hAnsi="Times New Roman"/>
                              </w:rPr>
                            </w:pPr>
                            <w:r>
                              <w:rPr>
                                <w:rFonts w:ascii="Times New Roman" w:hAnsi="Times New Roman"/>
                                <w:b/>
                                <w:sz w:val="16"/>
                                <w:szCs w:val="16"/>
                                <w:lang w:val="cs-CZ" w:eastAsia="lt-LT"/>
                              </w:rPr>
                              <w:t>9</w:t>
                            </w:r>
                            <w:r w:rsidRPr="00E20735">
                              <w:rPr>
                                <w:rFonts w:ascii="Times New Roman" w:hAnsi="Times New Roman"/>
                                <w:b/>
                                <w:sz w:val="16"/>
                                <w:szCs w:val="16"/>
                                <w:lang w:val="cs-CZ" w:eastAsia="lt-LT"/>
                              </w:rPr>
                              <w:t xml:space="preserve">. Savivaldybės metinės veiklos </w:t>
                            </w:r>
                            <w:r>
                              <w:rPr>
                                <w:rFonts w:ascii="Times New Roman" w:hAnsi="Times New Roman"/>
                                <w:b/>
                                <w:sz w:val="16"/>
                                <w:szCs w:val="16"/>
                                <w:lang w:val="cs-CZ" w:eastAsia="lt-LT"/>
                              </w:rPr>
                              <w:t xml:space="preserve"> plano </w:t>
                            </w:r>
                            <w:r w:rsidRPr="00E20735">
                              <w:rPr>
                                <w:rFonts w:ascii="Times New Roman" w:hAnsi="Times New Roman"/>
                                <w:b/>
                                <w:sz w:val="16"/>
                                <w:szCs w:val="16"/>
                                <w:lang w:val="cs-CZ" w:eastAsia="lt-LT"/>
                              </w:rPr>
                              <w:t xml:space="preserve">ataskaitos parengimas </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061CCCD9" id="Stačiakampis 83" o:spid="_x0000_s1103" style="position:absolute;left:0;text-align:left;margin-left:339.9pt;margin-top:9.25pt;width:136.55pt;height:31.2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" fillcolor="#f2dcdb" strokeweight=".26467mm">
                <v:path arrowok="t"/>
                <v:textbox>
                  <w:txbxContent>
                    <w:p w14:paraId="76B1A390" w14:textId="77777777" w:rsidR="0090238B" w:rsidRPr="00E20735" w:rsidRDefault="0090238B">
                      <w:pPr>
                        <w:rPr>
                          <w:rFonts w:ascii="Times New Roman" w:hAnsi="Times New Roman"/>
                        </w:rPr>
                      </w:pPr>
                      <w:r>
                        <w:rPr>
                          <w:rFonts w:ascii="Times New Roman" w:hAnsi="Times New Roman"/>
                          <w:b/>
                          <w:sz w:val="16"/>
                          <w:szCs w:val="16"/>
                          <w:lang w:val="cs-CZ" w:eastAsia="lt-LT"/>
                        </w:rPr>
                        <w:t>9</w:t>
                      </w:r>
                      <w:r w:rsidRPr="00E20735">
                        <w:rPr>
                          <w:rFonts w:ascii="Times New Roman" w:hAnsi="Times New Roman"/>
                          <w:b/>
                          <w:sz w:val="16"/>
                          <w:szCs w:val="16"/>
                          <w:lang w:val="cs-CZ" w:eastAsia="lt-LT"/>
                        </w:rPr>
                        <w:t xml:space="preserve">. Savivaldybės metinės veiklos </w:t>
                      </w:r>
                      <w:r>
                        <w:rPr>
                          <w:rFonts w:ascii="Times New Roman" w:hAnsi="Times New Roman"/>
                          <w:b/>
                          <w:sz w:val="16"/>
                          <w:szCs w:val="16"/>
                          <w:lang w:val="cs-CZ" w:eastAsia="lt-LT"/>
                        </w:rPr>
                        <w:t xml:space="preserve"> plano </w:t>
                      </w:r>
                      <w:r w:rsidRPr="00E20735">
                        <w:rPr>
                          <w:rFonts w:ascii="Times New Roman" w:hAnsi="Times New Roman"/>
                          <w:b/>
                          <w:sz w:val="16"/>
                          <w:szCs w:val="16"/>
                          <w:lang w:val="cs-CZ" w:eastAsia="lt-LT"/>
                        </w:rPr>
                        <w:t xml:space="preserve">ataskaitos parengimas </w:t>
                      </w:r>
                    </w:p>
                  </w:txbxContent>
                </v:textbox>
                <w10:wrap anchorx="margin"/>
              </v:rect>
            </w:pict>
          </mc:Fallback>
        </mc:AlternateContent>
      </w:r>
    </w:p>
    <w:p w14:paraId="3FA411D5" w14:textId="77777777" w:rsidR="00D93FCE" w:rsidRPr="009F7970" w:rsidRDefault="001C7B50">
      <w:pPr>
        <w:ind w:firstLine="709"/>
        <w:jc w:val="center"/>
        <w:rPr>
          <w:rFonts w:ascii="Times New Roman" w:hAnsi="Times New Roman"/>
          <w:b/>
          <w:color w:val="000000"/>
          <w:sz w:val="24"/>
          <w:szCs w:val="24"/>
          <w:lang w:eastAsia="lt-LT"/>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61312" behindDoc="0" locked="0" layoutInCell="1" allowOverlap="1" wp14:anchorId="75BA7919" wp14:editId="0DC4B39D">
                <wp:simplePos x="0" y="0"/>
                <wp:positionH relativeFrom="column">
                  <wp:posOffset>3625214</wp:posOffset>
                </wp:positionH>
                <wp:positionV relativeFrom="paragraph">
                  <wp:posOffset>88899</wp:posOffset>
                </wp:positionV>
                <wp:extent cx="428625" cy="281305"/>
                <wp:effectExtent l="38100" t="38100" r="28575" b="23495"/>
                <wp:wrapNone/>
                <wp:docPr id="96" name="Tiesioji rodyklės jungtis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28625" cy="281305"/>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1FE3F64" id="Tiesioji rodyklės jungtis 84" o:spid="_x0000_s1026" type="#_x0000_t32" style="position:absolute;margin-left:285.45pt;margin-top:7pt;width:33.75pt;height:22.1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" strokeweight=".26467mm">
                <v:stroke endarrow="open"/>
                <o:lock v:ext="edit" shapetype="f"/>
              </v:shape>
            </w:pict>
          </mc:Fallback>
        </mc:AlternateContent>
      </w: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71552" behindDoc="0" locked="0" layoutInCell="1" allowOverlap="1" wp14:anchorId="4E2B4781" wp14:editId="6D6305EA">
                <wp:simplePos x="0" y="0"/>
                <wp:positionH relativeFrom="margin">
                  <wp:posOffset>3282315</wp:posOffset>
                </wp:positionH>
                <wp:positionV relativeFrom="paragraph">
                  <wp:posOffset>245110</wp:posOffset>
                </wp:positionV>
                <wp:extent cx="208915" cy="413385"/>
                <wp:effectExtent l="0" t="38100" r="57785" b="24765"/>
                <wp:wrapNone/>
                <wp:docPr id="97" name="Tiesioji rodyklės jungtis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08915" cy="413385"/>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74710405" id="Tiesioji rodyklės jungtis 84" o:spid="_x0000_s1026" type="#_x0000_t32" style="position:absolute;margin-left:258.45pt;margin-top:19.3pt;width:16.45pt;height:32.55pt;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" strokeweight=".26467mm">
                <v:stroke endarrow="open"/>
                <o:lock v:ext="edit" shapetype="f"/>
                <w10:wrap anchorx="margin"/>
              </v:shape>
            </w:pict>
          </mc:Fallback>
        </mc:AlternateContent>
      </w: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72576" behindDoc="0" locked="0" layoutInCell="1" allowOverlap="1" wp14:anchorId="0AE6CAFC" wp14:editId="5305EB74">
                <wp:simplePos x="0" y="0"/>
                <wp:positionH relativeFrom="page">
                  <wp:posOffset>3124200</wp:posOffset>
                </wp:positionH>
                <wp:positionV relativeFrom="paragraph">
                  <wp:posOffset>226695</wp:posOffset>
                </wp:positionV>
                <wp:extent cx="260985" cy="427990"/>
                <wp:effectExtent l="38100" t="38100" r="24765" b="29210"/>
                <wp:wrapNone/>
                <wp:docPr id="98" name="Tiesioji rodyklės jungtis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60985" cy="427990"/>
                        </a:xfrm>
                        <a:prstGeom prst="straightConnector1">
                          <a:avLst/>
                        </a:prstGeom>
                        <a:noFill/>
                        <a:ln w="9528" cap="flat">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A3CB9B1" id="Tiesioji rodyklės jungtis 84" o:spid="_x0000_s1026" type="#_x0000_t32" style="position:absolute;margin-left:246pt;margin-top:17.85pt;width:20.55pt;height:33.7pt;flip:x y;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" strokeweight=".26467mm">
                <v:stroke endarrow="open"/>
                <o:lock v:ext="edit" shapetype="f"/>
                <w10:wrap anchorx="page"/>
              </v:shape>
            </w:pict>
          </mc:Fallback>
        </mc:AlternateContent>
      </w:r>
    </w:p>
    <w:p w14:paraId="144CE5EF" w14:textId="77777777" w:rsidR="00D93FCE" w:rsidRPr="009F7970" w:rsidRDefault="001C7B50">
      <w:pPr>
        <w:ind w:firstLine="709"/>
        <w:jc w:val="cente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54144" behindDoc="0" locked="0" layoutInCell="1" allowOverlap="1" wp14:anchorId="2526AD0A" wp14:editId="57C921B0">
                <wp:simplePos x="0" y="0"/>
                <wp:positionH relativeFrom="column">
                  <wp:posOffset>4053840</wp:posOffset>
                </wp:positionH>
                <wp:positionV relativeFrom="paragraph">
                  <wp:posOffset>48895</wp:posOffset>
                </wp:positionV>
                <wp:extent cx="1771015" cy="657225"/>
                <wp:effectExtent l="0" t="0" r="19685" b="28575"/>
                <wp:wrapNone/>
                <wp:docPr id="95" name="Stačiakampis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1015" cy="657225"/>
                        </a:xfrm>
                        <a:prstGeom prst="rect">
                          <a:avLst/>
                        </a:prstGeom>
                        <a:solidFill>
                          <a:srgbClr val="F2DCDB"/>
                        </a:solidFill>
                        <a:ln w="9528" cap="flat">
                          <a:solidFill>
                            <a:srgbClr val="000000"/>
                          </a:solidFill>
                          <a:prstDash val="solid"/>
                          <a:miter/>
                        </a:ln>
                      </wps:spPr>
                      <wps:txbx>
                        <w:txbxContent>
                          <w:p w14:paraId="0C124D42" w14:textId="77777777" w:rsidR="0090238B" w:rsidRPr="00E20735" w:rsidRDefault="0090238B">
                            <w:pPr>
                              <w:rPr>
                                <w:rFonts w:ascii="Times New Roman" w:hAnsi="Times New Roman"/>
                              </w:rPr>
                            </w:pPr>
                            <w:r w:rsidRPr="00E20735">
                              <w:rPr>
                                <w:rFonts w:ascii="Times New Roman" w:hAnsi="Times New Roman"/>
                                <w:b/>
                                <w:sz w:val="16"/>
                                <w:szCs w:val="16"/>
                                <w:lang w:val="cs-CZ" w:eastAsia="lt-LT"/>
                              </w:rPr>
                              <w:t xml:space="preserve">10. Savivaldybės metinės veiklos </w:t>
                            </w:r>
                            <w:r>
                              <w:rPr>
                                <w:rFonts w:ascii="Times New Roman" w:hAnsi="Times New Roman"/>
                                <w:b/>
                                <w:sz w:val="16"/>
                                <w:szCs w:val="16"/>
                                <w:lang w:val="cs-CZ" w:eastAsia="lt-LT"/>
                              </w:rPr>
                              <w:t xml:space="preserve"> plano </w:t>
                            </w:r>
                            <w:r w:rsidRPr="00E20735">
                              <w:rPr>
                                <w:rFonts w:ascii="Times New Roman" w:hAnsi="Times New Roman"/>
                                <w:b/>
                                <w:sz w:val="16"/>
                                <w:szCs w:val="16"/>
                                <w:lang w:val="cs-CZ" w:eastAsia="lt-LT"/>
                              </w:rPr>
                              <w:t>ataskaitos svarstymas ir sprendimų priėmimas savivaldybės tarybos posėdyje</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2526AD0A" id="Stačiakampis 87" o:spid="_x0000_s1104" style="position:absolute;left:0;text-align:left;margin-left:319.2pt;margin-top:3.85pt;width:139.45pt;height:51.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" fillcolor="#f2dcdb" strokeweight=".26467mm">
                <v:path arrowok="t"/>
                <v:textbox>
                  <w:txbxContent>
                    <w:p w14:paraId="0C124D42" w14:textId="77777777" w:rsidR="0090238B" w:rsidRPr="00E20735" w:rsidRDefault="0090238B">
                      <w:pPr>
                        <w:rPr>
                          <w:rFonts w:ascii="Times New Roman" w:hAnsi="Times New Roman"/>
                        </w:rPr>
                      </w:pPr>
                      <w:r w:rsidRPr="00E20735">
                        <w:rPr>
                          <w:rFonts w:ascii="Times New Roman" w:hAnsi="Times New Roman"/>
                          <w:b/>
                          <w:sz w:val="16"/>
                          <w:szCs w:val="16"/>
                          <w:lang w:val="cs-CZ" w:eastAsia="lt-LT"/>
                        </w:rPr>
                        <w:t xml:space="preserve">10. Savivaldybės metinės veiklos </w:t>
                      </w:r>
                      <w:r>
                        <w:rPr>
                          <w:rFonts w:ascii="Times New Roman" w:hAnsi="Times New Roman"/>
                          <w:b/>
                          <w:sz w:val="16"/>
                          <w:szCs w:val="16"/>
                          <w:lang w:val="cs-CZ" w:eastAsia="lt-LT"/>
                        </w:rPr>
                        <w:t xml:space="preserve"> plano </w:t>
                      </w:r>
                      <w:r w:rsidRPr="00E20735">
                        <w:rPr>
                          <w:rFonts w:ascii="Times New Roman" w:hAnsi="Times New Roman"/>
                          <w:b/>
                          <w:sz w:val="16"/>
                          <w:szCs w:val="16"/>
                          <w:lang w:val="cs-CZ" w:eastAsia="lt-LT"/>
                        </w:rPr>
                        <w:t>ataskaitos svarstymas ir sprendimų priėmimas savivaldybės tarybos posėdyje</w:t>
                      </w:r>
                    </w:p>
                  </w:txbxContent>
                </v:textbox>
              </v:rect>
            </w:pict>
          </mc:Fallback>
        </mc:AlternateContent>
      </w:r>
    </w:p>
    <w:p w14:paraId="651DB539" w14:textId="77777777" w:rsidR="00D93FCE" w:rsidRPr="009F7970" w:rsidRDefault="00216DBB">
      <w:pPr>
        <w:ind w:firstLine="709"/>
        <w:jc w:val="center"/>
        <w:rPr>
          <w:rFonts w:ascii="Times New Roman" w:hAnsi="Times New Roman"/>
          <w:color w:val="000000"/>
          <w:sz w:val="24"/>
          <w:szCs w:val="24"/>
        </w:rPr>
      </w:pPr>
      <w:r w:rsidRPr="009F7970">
        <w:rPr>
          <w:rFonts w:ascii="Times New Roman" w:hAnsi="Times New Roman"/>
          <w:noProof/>
          <w:color w:val="000000"/>
          <w:sz w:val="24"/>
          <w:szCs w:val="24"/>
          <w:lang w:eastAsia="lt-LT" w:bidi="lo-LA"/>
        </w:rPr>
        <mc:AlternateContent>
          <mc:Choice Requires="wps">
            <w:drawing>
              <wp:anchor distT="0" distB="0" distL="114300" distR="114300" simplePos="0" relativeHeight="251670528" behindDoc="0" locked="0" layoutInCell="1" allowOverlap="1" wp14:anchorId="5A1E3A99" wp14:editId="54BADB5E">
                <wp:simplePos x="0" y="0"/>
                <wp:positionH relativeFrom="margin">
                  <wp:posOffset>1329690</wp:posOffset>
                </wp:positionH>
                <wp:positionV relativeFrom="paragraph">
                  <wp:posOffset>100330</wp:posOffset>
                </wp:positionV>
                <wp:extent cx="2257425" cy="400050"/>
                <wp:effectExtent l="0" t="0" r="28575" b="19050"/>
                <wp:wrapNone/>
                <wp:docPr id="99" name="Stačiakampis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7425" cy="400050"/>
                        </a:xfrm>
                        <a:prstGeom prst="rect">
                          <a:avLst/>
                        </a:prstGeom>
                        <a:solidFill>
                          <a:srgbClr val="F2DCDB"/>
                        </a:solidFill>
                        <a:ln w="9528" cap="flat">
                          <a:solidFill>
                            <a:srgbClr val="000000"/>
                          </a:solidFill>
                          <a:prstDash val="solid"/>
                          <a:miter/>
                        </a:ln>
                      </wps:spPr>
                      <wps:txbx>
                        <w:txbxContent>
                          <w:p w14:paraId="3C566AED" w14:textId="77777777" w:rsidR="0090238B" w:rsidRPr="00E20735" w:rsidRDefault="0090238B">
                            <w:pPr>
                              <w:rPr>
                                <w:rFonts w:ascii="Times New Roman" w:hAnsi="Times New Roman"/>
                              </w:rPr>
                            </w:pPr>
                            <w:r w:rsidRPr="00E20735">
                              <w:rPr>
                                <w:rFonts w:ascii="Times New Roman" w:hAnsi="Times New Roman"/>
                                <w:b/>
                                <w:sz w:val="16"/>
                                <w:szCs w:val="16"/>
                                <w:lang w:eastAsia="lt-LT"/>
                              </w:rPr>
                              <w:t>11. Strateginio veiklos plano ir metinių veiklos planų įgyvendinimas</w:t>
                            </w:r>
                          </w:p>
                          <w:p w14:paraId="5A50DBF7" w14:textId="77777777" w:rsidR="0090238B" w:rsidRDefault="0090238B">
                            <w:pPr>
                              <w:rPr>
                                <w:b/>
                                <w:sz w:val="16"/>
                                <w:szCs w:val="16"/>
                                <w:lang w:val="cs-CZ" w:eastAsia="lt-LT"/>
                              </w:rPr>
                            </w:pPr>
                          </w:p>
                          <w:p w14:paraId="6B1372B6" w14:textId="77777777" w:rsidR="0090238B" w:rsidRDefault="0090238B">
                            <w:pPr>
                              <w:rPr>
                                <w:lang w:eastAsia="lt-LT"/>
                              </w:rPr>
                            </w:pP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5A1E3A99" id="_x0000_s1105" style="position:absolute;left:0;text-align:left;margin-left:104.7pt;margin-top:7.9pt;width:177.75pt;height:31.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" fillcolor="#f2dcdb" strokeweight=".26467mm">
                <v:path arrowok="t"/>
                <v:textbox>
                  <w:txbxContent>
                    <w:p w14:paraId="3C566AED" w14:textId="77777777" w:rsidR="0090238B" w:rsidRPr="00E20735" w:rsidRDefault="0090238B">
                      <w:pPr>
                        <w:rPr>
                          <w:rFonts w:ascii="Times New Roman" w:hAnsi="Times New Roman"/>
                        </w:rPr>
                      </w:pPr>
                      <w:r w:rsidRPr="00E20735">
                        <w:rPr>
                          <w:rFonts w:ascii="Times New Roman" w:hAnsi="Times New Roman"/>
                          <w:b/>
                          <w:sz w:val="16"/>
                          <w:szCs w:val="16"/>
                          <w:lang w:eastAsia="lt-LT"/>
                        </w:rPr>
                        <w:t>11. Strateginio veiklos plano ir metinių veiklos planų įgyvendinimas</w:t>
                      </w:r>
                    </w:p>
                    <w:p w14:paraId="5A50DBF7" w14:textId="77777777" w:rsidR="0090238B" w:rsidRDefault="0090238B">
                      <w:pPr>
                        <w:rPr>
                          <w:b/>
                          <w:sz w:val="16"/>
                          <w:szCs w:val="16"/>
                          <w:lang w:val="cs-CZ" w:eastAsia="lt-LT"/>
                        </w:rPr>
                      </w:pPr>
                    </w:p>
                    <w:p w14:paraId="6B1372B6" w14:textId="77777777" w:rsidR="0090238B" w:rsidRDefault="0090238B">
                      <w:pPr>
                        <w:rPr>
                          <w:lang w:eastAsia="lt-LT"/>
                        </w:rPr>
                      </w:pPr>
                    </w:p>
                  </w:txbxContent>
                </v:textbox>
                <w10:wrap anchorx="margin"/>
              </v:rect>
            </w:pict>
          </mc:Fallback>
        </mc:AlternateContent>
      </w:r>
    </w:p>
    <w:p w14:paraId="3FBE3CC6" w14:textId="77777777" w:rsidR="00D93FCE" w:rsidRPr="009F7970" w:rsidRDefault="00D93FCE">
      <w:pPr>
        <w:ind w:firstLine="709"/>
        <w:jc w:val="center"/>
        <w:rPr>
          <w:rFonts w:ascii="Times New Roman" w:hAnsi="Times New Roman"/>
          <w:color w:val="000000"/>
          <w:sz w:val="24"/>
          <w:szCs w:val="24"/>
        </w:rPr>
      </w:pPr>
    </w:p>
    <w:p w14:paraId="002E5572" w14:textId="5B26A824" w:rsidR="00D93FCE" w:rsidRDefault="00D93FCE">
      <w:pPr>
        <w:ind w:firstLine="709"/>
        <w:jc w:val="center"/>
        <w:rPr>
          <w:rFonts w:ascii="Times New Roman" w:hAnsi="Times New Roman"/>
          <w:b/>
          <w:color w:val="000000"/>
          <w:sz w:val="24"/>
          <w:szCs w:val="24"/>
          <w:lang w:eastAsia="lt-LT"/>
        </w:rPr>
      </w:pPr>
    </w:p>
    <w:p w14:paraId="750D64BC" w14:textId="1DDE8393" w:rsidR="007C70AB" w:rsidRDefault="007C70AB">
      <w:pPr>
        <w:ind w:firstLine="709"/>
        <w:jc w:val="center"/>
        <w:rPr>
          <w:rFonts w:ascii="Times New Roman" w:hAnsi="Times New Roman"/>
          <w:b/>
          <w:color w:val="000000"/>
          <w:sz w:val="24"/>
          <w:szCs w:val="24"/>
          <w:lang w:eastAsia="lt-LT"/>
        </w:rPr>
      </w:pPr>
    </w:p>
    <w:p w14:paraId="7C6A5ADE" w14:textId="77777777" w:rsidR="007C70AB" w:rsidRPr="009F7970" w:rsidRDefault="007C70AB">
      <w:pPr>
        <w:ind w:firstLine="709"/>
        <w:jc w:val="center"/>
        <w:rPr>
          <w:rFonts w:ascii="Times New Roman" w:hAnsi="Times New Roman"/>
          <w:b/>
          <w:color w:val="000000"/>
          <w:sz w:val="24"/>
          <w:szCs w:val="24"/>
          <w:lang w:eastAsia="lt-LT"/>
        </w:rPr>
      </w:pPr>
    </w:p>
    <w:p w14:paraId="0C909DE8" w14:textId="77777777" w:rsidR="00D93FCE" w:rsidRPr="009F7970" w:rsidRDefault="00D93FCE">
      <w:pPr>
        <w:ind w:firstLine="709"/>
        <w:jc w:val="center"/>
        <w:rPr>
          <w:rFonts w:ascii="Times New Roman" w:hAnsi="Times New Roman"/>
          <w:b/>
          <w:color w:val="000000"/>
          <w:sz w:val="24"/>
          <w:szCs w:val="24"/>
          <w:lang w:eastAsia="lt-LT"/>
        </w:rPr>
      </w:pPr>
    </w:p>
    <w:p w14:paraId="23067632" w14:textId="77777777" w:rsidR="00D93FCE" w:rsidRPr="009F7970" w:rsidRDefault="00D93FCE">
      <w:pPr>
        <w:ind w:firstLine="709"/>
        <w:jc w:val="center"/>
        <w:rPr>
          <w:rFonts w:ascii="Times New Roman" w:hAnsi="Times New Roman"/>
          <w:b/>
          <w:color w:val="000000"/>
          <w:sz w:val="24"/>
          <w:szCs w:val="24"/>
          <w:lang w:eastAsia="lt-LT"/>
        </w:rPr>
      </w:pPr>
    </w:p>
    <w:p w14:paraId="0FB7B622" w14:textId="4EE430CB" w:rsidR="00D93FCE" w:rsidRPr="009F7970" w:rsidRDefault="009F7970">
      <w:pPr>
        <w:spacing w:after="0"/>
        <w:ind w:left="504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Strateginio planavimo </w:t>
      </w:r>
      <w:r w:rsidR="00AA329A" w:rsidRPr="00AA329A">
        <w:rPr>
          <w:rFonts w:ascii="Times New Roman" w:eastAsia="Times New Roman" w:hAnsi="Times New Roman"/>
          <w:color w:val="000000"/>
          <w:sz w:val="24"/>
          <w:szCs w:val="24"/>
          <w:lang w:eastAsia="lt-LT"/>
        </w:rPr>
        <w:t xml:space="preserve">Šakių </w:t>
      </w:r>
      <w:r w:rsidR="009D24B1" w:rsidRPr="009F7970">
        <w:rPr>
          <w:rFonts w:ascii="Times New Roman" w:eastAsia="Times New Roman" w:hAnsi="Times New Roman"/>
          <w:color w:val="000000"/>
          <w:sz w:val="24"/>
          <w:szCs w:val="24"/>
          <w:lang w:eastAsia="lt-LT"/>
        </w:rPr>
        <w:t>rajono savivaldybėje organizavimo tvarkos aprašo</w:t>
      </w:r>
    </w:p>
    <w:p w14:paraId="15D2F1B3" w14:textId="77777777" w:rsidR="00D93FCE" w:rsidRPr="009F7970" w:rsidRDefault="009D24B1">
      <w:pPr>
        <w:spacing w:after="0"/>
        <w:ind w:left="4320" w:firstLine="720"/>
        <w:jc w:val="both"/>
        <w:rPr>
          <w:rFonts w:ascii="Times New Roman" w:eastAsia="Times New Roman" w:hAnsi="Times New Roman"/>
          <w:color w:val="000000"/>
          <w:sz w:val="24"/>
          <w:szCs w:val="24"/>
          <w:lang w:eastAsia="lt-LT"/>
        </w:rPr>
      </w:pPr>
      <w:r w:rsidRPr="009F7970">
        <w:rPr>
          <w:rFonts w:ascii="Times New Roman" w:eastAsia="Times New Roman" w:hAnsi="Times New Roman"/>
          <w:color w:val="000000"/>
          <w:sz w:val="24"/>
          <w:szCs w:val="24"/>
          <w:lang w:eastAsia="lt-LT"/>
        </w:rPr>
        <w:t>4 priedas</w:t>
      </w:r>
    </w:p>
    <w:p w14:paraId="588F0E1B" w14:textId="77777777" w:rsidR="00D93FCE" w:rsidRPr="009F7970" w:rsidRDefault="00D93FCE">
      <w:pPr>
        <w:tabs>
          <w:tab w:val="left" w:pos="1225"/>
        </w:tabs>
        <w:suppressAutoHyphens w:val="0"/>
        <w:spacing w:after="0" w:line="274" w:lineRule="exact"/>
        <w:ind w:left="20" w:right="20"/>
        <w:jc w:val="center"/>
        <w:textAlignment w:val="auto"/>
        <w:rPr>
          <w:rFonts w:ascii="Times New Roman" w:eastAsia="Arial Unicode MS" w:hAnsi="Times New Roman"/>
          <w:b/>
          <w:bCs/>
          <w:color w:val="000000"/>
          <w:sz w:val="24"/>
          <w:szCs w:val="24"/>
          <w:lang w:eastAsia="lt-LT"/>
        </w:rPr>
      </w:pPr>
    </w:p>
    <w:p w14:paraId="031D16DA" w14:textId="77777777" w:rsidR="00D93FCE" w:rsidRPr="009F7970" w:rsidRDefault="009D24B1">
      <w:pPr>
        <w:spacing w:after="0"/>
        <w:jc w:val="center"/>
        <w:rPr>
          <w:rFonts w:ascii="Times New Roman" w:eastAsia="Times New Roman" w:hAnsi="Times New Roman"/>
          <w:color w:val="000000"/>
          <w:sz w:val="24"/>
          <w:szCs w:val="24"/>
          <w:lang w:eastAsia="lt-LT"/>
        </w:rPr>
      </w:pPr>
      <w:bookmarkStart w:id="157" w:name="part_0c696327056a4558baf0aaf355fe12e0"/>
      <w:bookmarkEnd w:id="157"/>
      <w:r w:rsidRPr="009F7970">
        <w:rPr>
          <w:rFonts w:ascii="Times New Roman" w:eastAsia="Times New Roman" w:hAnsi="Times New Roman"/>
          <w:color w:val="000000"/>
          <w:sz w:val="24"/>
          <w:szCs w:val="24"/>
          <w:lang w:eastAsia="lt-LT"/>
        </w:rPr>
        <w:t> </w:t>
      </w:r>
    </w:p>
    <w:p w14:paraId="0E025209" w14:textId="77777777" w:rsidR="00D93FCE" w:rsidRPr="009F7970" w:rsidRDefault="009D24B1">
      <w:pPr>
        <w:spacing w:after="0"/>
        <w:jc w:val="center"/>
        <w:rPr>
          <w:rFonts w:ascii="Times New Roman" w:hAnsi="Times New Roman"/>
          <w:color w:val="000000"/>
          <w:sz w:val="24"/>
          <w:szCs w:val="24"/>
        </w:rPr>
      </w:pPr>
      <w:r w:rsidRPr="009F7970">
        <w:rPr>
          <w:rFonts w:ascii="Times New Roman" w:eastAsia="Times New Roman" w:hAnsi="Times New Roman"/>
          <w:b/>
          <w:bCs/>
          <w:color w:val="000000"/>
          <w:sz w:val="24"/>
          <w:szCs w:val="24"/>
          <w:lang w:eastAsia="lt-LT"/>
        </w:rPr>
        <w:t>STRATEGINIO VEIKLOS PLANO RENGIMO PROCESAS IR GRAFIKAS</w:t>
      </w:r>
    </w:p>
    <w:p w14:paraId="0A11D687" w14:textId="77777777" w:rsidR="00D93FCE" w:rsidRPr="009F7970" w:rsidRDefault="009D24B1">
      <w:pPr>
        <w:spacing w:after="0"/>
        <w:jc w:val="both"/>
        <w:rPr>
          <w:rFonts w:ascii="Times New Roman" w:eastAsia="Times New Roman" w:hAnsi="Times New Roman"/>
          <w:color w:val="000000"/>
          <w:sz w:val="24"/>
          <w:szCs w:val="24"/>
          <w:lang w:eastAsia="lt-LT"/>
        </w:rPr>
      </w:pPr>
      <w:r w:rsidRPr="009F7970">
        <w:rPr>
          <w:rFonts w:ascii="Times New Roman" w:eastAsia="Times New Roman" w:hAnsi="Times New Roman"/>
          <w:color w:val="000000"/>
          <w:sz w:val="24"/>
          <w:szCs w:val="24"/>
          <w:lang w:eastAsia="lt-LT"/>
        </w:rPr>
        <w:t> </w:t>
      </w:r>
    </w:p>
    <w:tbl>
      <w:tblPr>
        <w:tblW w:w="9690" w:type="dxa"/>
        <w:tblCellMar>
          <w:left w:w="10" w:type="dxa"/>
          <w:right w:w="10" w:type="dxa"/>
        </w:tblCellMar>
        <w:tblLook w:val="0000" w:firstRow="0" w:lastRow="0" w:firstColumn="0" w:lastColumn="0" w:noHBand="0" w:noVBand="0"/>
      </w:tblPr>
      <w:tblGrid>
        <w:gridCol w:w="571"/>
        <w:gridCol w:w="4529"/>
        <w:gridCol w:w="2128"/>
        <w:gridCol w:w="1126"/>
        <w:gridCol w:w="1336"/>
      </w:tblGrid>
      <w:tr w:rsidR="00D93FCE" w:rsidRPr="0034551A" w14:paraId="58158564" w14:textId="77777777">
        <w:trPr>
          <w:tblHeader/>
        </w:trPr>
        <w:tc>
          <w:tcPr>
            <w:tcW w:w="571"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695FA673" w14:textId="77777777" w:rsidR="00D93FCE" w:rsidRPr="0034551A" w:rsidRDefault="009D24B1">
            <w:pPr>
              <w:spacing w:after="0"/>
              <w:jc w:val="center"/>
              <w:rPr>
                <w:rFonts w:ascii="Times New Roman" w:hAnsi="Times New Roman"/>
                <w:color w:val="000000"/>
              </w:rPr>
            </w:pPr>
            <w:r w:rsidRPr="0034551A">
              <w:rPr>
                <w:rFonts w:ascii="Times New Roman" w:eastAsia="Times New Roman" w:hAnsi="Times New Roman"/>
                <w:b/>
                <w:bCs/>
                <w:color w:val="000000"/>
                <w:lang w:eastAsia="lt-LT"/>
              </w:rPr>
              <w:t>Eil. Nr.</w:t>
            </w:r>
          </w:p>
        </w:tc>
        <w:tc>
          <w:tcPr>
            <w:tcW w:w="4529" w:type="dxa"/>
            <w:vMerge w:val="restart"/>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15816677" w14:textId="77777777" w:rsidR="00D93FCE" w:rsidRPr="0034551A" w:rsidRDefault="009D24B1">
            <w:pPr>
              <w:spacing w:after="0"/>
              <w:jc w:val="center"/>
              <w:rPr>
                <w:rFonts w:ascii="Times New Roman" w:hAnsi="Times New Roman"/>
                <w:color w:val="000000"/>
              </w:rPr>
            </w:pPr>
            <w:r w:rsidRPr="0034551A">
              <w:rPr>
                <w:rFonts w:ascii="Times New Roman" w:eastAsia="Times New Roman" w:hAnsi="Times New Roman"/>
                <w:b/>
                <w:bCs/>
                <w:color w:val="000000"/>
                <w:lang w:eastAsia="lt-LT"/>
              </w:rPr>
              <w:t>Procedūros</w:t>
            </w:r>
          </w:p>
        </w:tc>
        <w:tc>
          <w:tcPr>
            <w:tcW w:w="2128" w:type="dxa"/>
            <w:vMerge w:val="restart"/>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2044B128" w14:textId="77777777" w:rsidR="00D93FCE" w:rsidRPr="0034551A" w:rsidRDefault="009D24B1">
            <w:pPr>
              <w:spacing w:after="0"/>
              <w:jc w:val="center"/>
              <w:rPr>
                <w:rFonts w:ascii="Times New Roman" w:hAnsi="Times New Roman"/>
                <w:color w:val="000000"/>
              </w:rPr>
            </w:pPr>
            <w:r w:rsidRPr="0034551A">
              <w:rPr>
                <w:rFonts w:ascii="Times New Roman" w:eastAsia="Times New Roman" w:hAnsi="Times New Roman"/>
                <w:b/>
                <w:bCs/>
                <w:color w:val="000000"/>
                <w:lang w:eastAsia="lt-LT"/>
              </w:rPr>
              <w:t>Vykdytojai</w:t>
            </w:r>
          </w:p>
        </w:tc>
        <w:tc>
          <w:tcPr>
            <w:tcW w:w="2462" w:type="dxa"/>
            <w:gridSpan w:val="2"/>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064D21C7" w14:textId="77777777" w:rsidR="00D93FCE" w:rsidRPr="0034551A" w:rsidRDefault="009D24B1">
            <w:pPr>
              <w:spacing w:after="0"/>
              <w:jc w:val="center"/>
              <w:rPr>
                <w:rFonts w:ascii="Times New Roman" w:hAnsi="Times New Roman"/>
                <w:color w:val="000000"/>
              </w:rPr>
            </w:pPr>
            <w:r w:rsidRPr="0034551A">
              <w:rPr>
                <w:rFonts w:ascii="Times New Roman" w:eastAsia="Times New Roman" w:hAnsi="Times New Roman"/>
                <w:b/>
                <w:bCs/>
                <w:color w:val="000000"/>
                <w:lang w:eastAsia="lt-LT"/>
              </w:rPr>
              <w:t>Vykdymo terminai</w:t>
            </w:r>
          </w:p>
        </w:tc>
      </w:tr>
      <w:tr w:rsidR="00D93FCE" w:rsidRPr="0034551A" w14:paraId="005C22E5" w14:textId="77777777">
        <w:trPr>
          <w:tblHeader/>
        </w:trPr>
        <w:tc>
          <w:tcPr>
            <w:tcW w:w="571"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4CAB2CB6" w14:textId="77777777" w:rsidR="00D93FCE" w:rsidRPr="0034551A" w:rsidRDefault="00D93FCE">
            <w:pPr>
              <w:spacing w:after="0"/>
              <w:rPr>
                <w:rFonts w:ascii="Times New Roman" w:eastAsia="Times New Roman" w:hAnsi="Times New Roman"/>
                <w:color w:val="000000"/>
                <w:lang w:eastAsia="lt-LT"/>
              </w:rPr>
            </w:pPr>
          </w:p>
        </w:tc>
        <w:tc>
          <w:tcPr>
            <w:tcW w:w="4529" w:type="dxa"/>
            <w:vMerge/>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DDF24B9" w14:textId="77777777" w:rsidR="00D93FCE" w:rsidRPr="0034551A" w:rsidRDefault="00D93FCE">
            <w:pPr>
              <w:spacing w:after="0"/>
              <w:rPr>
                <w:rFonts w:ascii="Times New Roman" w:eastAsia="Times New Roman" w:hAnsi="Times New Roman"/>
                <w:color w:val="000000"/>
                <w:lang w:eastAsia="lt-LT"/>
              </w:rPr>
            </w:pPr>
          </w:p>
        </w:tc>
        <w:tc>
          <w:tcPr>
            <w:tcW w:w="2128" w:type="dxa"/>
            <w:vMerge/>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490A88B" w14:textId="77777777" w:rsidR="00D93FCE" w:rsidRPr="0034551A" w:rsidRDefault="00D93FCE">
            <w:pPr>
              <w:spacing w:after="0"/>
              <w:rPr>
                <w:rFonts w:ascii="Times New Roman" w:eastAsia="Times New Roman" w:hAnsi="Times New Roman"/>
                <w:color w:val="000000"/>
                <w:lang w:eastAsia="lt-LT"/>
              </w:rPr>
            </w:pPr>
          </w:p>
        </w:tc>
        <w:tc>
          <w:tcPr>
            <w:tcW w:w="112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4C9EC672" w14:textId="77777777" w:rsidR="00D93FCE" w:rsidRPr="0034551A" w:rsidRDefault="009D24B1">
            <w:pPr>
              <w:spacing w:after="0"/>
              <w:jc w:val="center"/>
              <w:rPr>
                <w:rFonts w:ascii="Times New Roman" w:hAnsi="Times New Roman"/>
                <w:color w:val="000000"/>
              </w:rPr>
            </w:pPr>
            <w:r w:rsidRPr="0034551A">
              <w:rPr>
                <w:rFonts w:ascii="Times New Roman" w:eastAsia="Times New Roman" w:hAnsi="Times New Roman"/>
                <w:b/>
                <w:bCs/>
                <w:color w:val="000000"/>
                <w:lang w:eastAsia="lt-LT"/>
              </w:rPr>
              <w:t>Pradžia</w:t>
            </w:r>
          </w:p>
        </w:tc>
        <w:tc>
          <w:tcPr>
            <w:tcW w:w="133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022FD71D" w14:textId="77777777" w:rsidR="00D93FCE" w:rsidRPr="0034551A" w:rsidRDefault="009D24B1">
            <w:pPr>
              <w:spacing w:after="0"/>
              <w:jc w:val="center"/>
              <w:rPr>
                <w:rFonts w:ascii="Times New Roman" w:hAnsi="Times New Roman"/>
                <w:color w:val="000000"/>
              </w:rPr>
            </w:pPr>
            <w:r w:rsidRPr="0034551A">
              <w:rPr>
                <w:rFonts w:ascii="Times New Roman" w:eastAsia="Times New Roman" w:hAnsi="Times New Roman"/>
                <w:b/>
                <w:bCs/>
                <w:color w:val="000000"/>
                <w:lang w:eastAsia="lt-LT"/>
              </w:rPr>
              <w:t>Pabaiga</w:t>
            </w:r>
          </w:p>
        </w:tc>
      </w:tr>
      <w:tr w:rsidR="00D93FCE" w:rsidRPr="0034551A" w14:paraId="5A36A153" w14:textId="77777777">
        <w:tc>
          <w:tcPr>
            <w:tcW w:w="57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9B356E0"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1.</w:t>
            </w:r>
          </w:p>
        </w:tc>
        <w:tc>
          <w:tcPr>
            <w:tcW w:w="4529" w:type="dxa"/>
            <w:tcBorders>
              <w:bottom w:val="single" w:sz="8" w:space="0" w:color="000000"/>
              <w:right w:val="single" w:sz="8" w:space="0" w:color="000000"/>
            </w:tcBorders>
            <w:shd w:val="clear" w:color="auto" w:fill="auto"/>
            <w:tcMar>
              <w:top w:w="0" w:type="dxa"/>
              <w:left w:w="108" w:type="dxa"/>
              <w:bottom w:w="0" w:type="dxa"/>
              <w:right w:w="108" w:type="dxa"/>
            </w:tcMar>
          </w:tcPr>
          <w:p w14:paraId="2018BC3E" w14:textId="6FA859B7" w:rsidR="00D93FCE" w:rsidRPr="00B84616" w:rsidRDefault="009D24B1">
            <w:pPr>
              <w:spacing w:after="0"/>
              <w:rPr>
                <w:rFonts w:ascii="Times New Roman" w:eastAsia="Times New Roman" w:hAnsi="Times New Roman"/>
                <w:strike/>
                <w:color w:val="000000" w:themeColor="text1"/>
                <w:lang w:eastAsia="lt-LT"/>
              </w:rPr>
            </w:pPr>
            <w:r w:rsidRPr="0034551A">
              <w:rPr>
                <w:rFonts w:ascii="Times New Roman" w:eastAsia="Times New Roman" w:hAnsi="Times New Roman"/>
                <w:color w:val="000000"/>
                <w:lang w:eastAsia="lt-LT"/>
              </w:rPr>
              <w:t xml:space="preserve">Savivaldybės biudžeto projekto rengimo įsakymo, įtraukiant strateginio veiklos plano rengimo procesus ir terminus, parengimas </w:t>
            </w:r>
            <w:r w:rsidRPr="007C70AB">
              <w:rPr>
                <w:rFonts w:ascii="Times New Roman" w:eastAsia="Times New Roman" w:hAnsi="Times New Roman"/>
                <w:lang w:eastAsia="lt-LT"/>
              </w:rPr>
              <w:t xml:space="preserve">ir tvirtinimas </w:t>
            </w:r>
            <w:r w:rsidR="009F31C6" w:rsidRPr="007C70AB">
              <w:rPr>
                <w:rFonts w:ascii="Times New Roman" w:eastAsia="Times New Roman" w:hAnsi="Times New Roman"/>
                <w:lang w:eastAsia="lt-LT"/>
              </w:rPr>
              <w:t>Savivaldybės mero potvarkiu.</w:t>
            </w:r>
          </w:p>
        </w:tc>
        <w:tc>
          <w:tcPr>
            <w:tcW w:w="2128" w:type="dxa"/>
            <w:tcBorders>
              <w:bottom w:val="single" w:sz="8" w:space="0" w:color="000000"/>
              <w:right w:val="single" w:sz="8" w:space="0" w:color="000000"/>
            </w:tcBorders>
            <w:shd w:val="clear" w:color="auto" w:fill="auto"/>
            <w:tcMar>
              <w:top w:w="0" w:type="dxa"/>
              <w:left w:w="108" w:type="dxa"/>
              <w:bottom w:w="0" w:type="dxa"/>
              <w:right w:w="108" w:type="dxa"/>
            </w:tcMar>
          </w:tcPr>
          <w:p w14:paraId="6FFA5D2E" w14:textId="48A1EA32" w:rsidR="00D93FCE" w:rsidRPr="0034551A" w:rsidRDefault="005A5D7A">
            <w:pPr>
              <w:spacing w:after="0"/>
              <w:rPr>
                <w:rFonts w:ascii="Times New Roman" w:eastAsia="Times New Roman" w:hAnsi="Times New Roman"/>
                <w:color w:val="000000"/>
                <w:lang w:eastAsia="lt-LT"/>
              </w:rPr>
            </w:pPr>
            <w:r w:rsidRPr="0061740E">
              <w:rPr>
                <w:rFonts w:ascii="Times New Roman" w:eastAsia="Times New Roman" w:hAnsi="Times New Roman"/>
                <w:color w:val="000000" w:themeColor="text1"/>
                <w:lang w:eastAsia="lt-LT"/>
              </w:rPr>
              <w:t xml:space="preserve">Skyrius, atsakingas už apskaitą; Skyrius, atsakingas už finansų planavimą ir </w:t>
            </w:r>
            <w:r w:rsidRPr="0034551A">
              <w:rPr>
                <w:rFonts w:ascii="Times New Roman" w:eastAsia="Times New Roman" w:hAnsi="Times New Roman"/>
                <w:color w:val="000000"/>
                <w:lang w:eastAsia="lt-LT"/>
              </w:rPr>
              <w:t>strateginį planavimą</w:t>
            </w:r>
          </w:p>
        </w:tc>
        <w:tc>
          <w:tcPr>
            <w:tcW w:w="1126" w:type="dxa"/>
            <w:tcBorders>
              <w:bottom w:val="single" w:sz="8" w:space="0" w:color="000000"/>
              <w:right w:val="single" w:sz="8" w:space="0" w:color="000000"/>
            </w:tcBorders>
            <w:shd w:val="clear" w:color="auto" w:fill="auto"/>
            <w:tcMar>
              <w:top w:w="0" w:type="dxa"/>
              <w:left w:w="108" w:type="dxa"/>
              <w:bottom w:w="0" w:type="dxa"/>
              <w:right w:w="108" w:type="dxa"/>
            </w:tcMar>
          </w:tcPr>
          <w:p w14:paraId="72D59290"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lapkritis</w:t>
            </w:r>
          </w:p>
        </w:tc>
        <w:tc>
          <w:tcPr>
            <w:tcW w:w="1336" w:type="dxa"/>
            <w:tcBorders>
              <w:bottom w:val="single" w:sz="8" w:space="0" w:color="000000"/>
              <w:right w:val="single" w:sz="8" w:space="0" w:color="000000"/>
            </w:tcBorders>
            <w:shd w:val="clear" w:color="auto" w:fill="auto"/>
            <w:tcMar>
              <w:top w:w="0" w:type="dxa"/>
              <w:left w:w="108" w:type="dxa"/>
              <w:bottom w:w="0" w:type="dxa"/>
              <w:right w:w="108" w:type="dxa"/>
            </w:tcMar>
          </w:tcPr>
          <w:p w14:paraId="06648B0A"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gruodis</w:t>
            </w:r>
          </w:p>
        </w:tc>
      </w:tr>
      <w:tr w:rsidR="00D93FCE" w:rsidRPr="0034551A" w14:paraId="03D7C47B" w14:textId="77777777">
        <w:tc>
          <w:tcPr>
            <w:tcW w:w="57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CD7CACF"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2.</w:t>
            </w:r>
          </w:p>
        </w:tc>
        <w:tc>
          <w:tcPr>
            <w:tcW w:w="4529" w:type="dxa"/>
            <w:tcBorders>
              <w:bottom w:val="single" w:sz="8" w:space="0" w:color="000000"/>
              <w:right w:val="single" w:sz="8" w:space="0" w:color="000000"/>
            </w:tcBorders>
            <w:shd w:val="clear" w:color="auto" w:fill="auto"/>
            <w:tcMar>
              <w:top w:w="0" w:type="dxa"/>
              <w:left w:w="108" w:type="dxa"/>
              <w:bottom w:w="0" w:type="dxa"/>
              <w:right w:w="108" w:type="dxa"/>
            </w:tcMar>
          </w:tcPr>
          <w:p w14:paraId="7D8C6959" w14:textId="77777777" w:rsidR="00D93FCE" w:rsidRPr="0034551A" w:rsidRDefault="009D24B1">
            <w:pPr>
              <w:spacing w:after="0"/>
              <w:rPr>
                <w:rFonts w:ascii="Times New Roman" w:hAnsi="Times New Roman"/>
                <w:color w:val="000000"/>
              </w:rPr>
            </w:pPr>
            <w:r w:rsidRPr="0034551A">
              <w:rPr>
                <w:rFonts w:ascii="Times New Roman" w:hAnsi="Times New Roman"/>
                <w:color w:val="000000"/>
                <w:lang w:val="cs-CZ" w:eastAsia="lt-LT"/>
              </w:rPr>
              <w:t>Aplinkos analizė, savivaldybės veiklos prioritetų, savarbiausių darbų, planuojamų pasiekti rezultatų parengimas arba peržiūrėjimas.</w:t>
            </w:r>
          </w:p>
        </w:tc>
        <w:tc>
          <w:tcPr>
            <w:tcW w:w="2128" w:type="dxa"/>
            <w:tcBorders>
              <w:bottom w:val="single" w:sz="8" w:space="0" w:color="000000"/>
              <w:right w:val="single" w:sz="8" w:space="0" w:color="000000"/>
            </w:tcBorders>
            <w:shd w:val="clear" w:color="auto" w:fill="auto"/>
            <w:tcMar>
              <w:top w:w="0" w:type="dxa"/>
              <w:left w:w="108" w:type="dxa"/>
              <w:bottom w:w="0" w:type="dxa"/>
              <w:right w:w="108" w:type="dxa"/>
            </w:tcMar>
          </w:tcPr>
          <w:p w14:paraId="0EB268CE"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Skyrius, atsakingas už strateginį planavimą</w:t>
            </w:r>
          </w:p>
        </w:tc>
        <w:tc>
          <w:tcPr>
            <w:tcW w:w="1126" w:type="dxa"/>
            <w:tcBorders>
              <w:bottom w:val="single" w:sz="8" w:space="0" w:color="000000"/>
              <w:right w:val="single" w:sz="8" w:space="0" w:color="000000"/>
            </w:tcBorders>
            <w:shd w:val="clear" w:color="auto" w:fill="auto"/>
            <w:tcMar>
              <w:top w:w="0" w:type="dxa"/>
              <w:left w:w="108" w:type="dxa"/>
              <w:bottom w:w="0" w:type="dxa"/>
              <w:right w:w="108" w:type="dxa"/>
            </w:tcMar>
          </w:tcPr>
          <w:p w14:paraId="6D6B68D8" w14:textId="77777777" w:rsidR="00D93FCE" w:rsidRPr="0034551A" w:rsidRDefault="009D24B1">
            <w:pPr>
              <w:spacing w:after="0"/>
              <w:jc w:val="center"/>
              <w:rPr>
                <w:rFonts w:ascii="Times New Roman" w:hAnsi="Times New Roman"/>
                <w:color w:val="000000"/>
              </w:rPr>
            </w:pPr>
            <w:r w:rsidRPr="0034551A">
              <w:rPr>
                <w:rFonts w:ascii="Times New Roman" w:eastAsia="Times New Roman" w:hAnsi="Times New Roman"/>
                <w:color w:val="000000"/>
                <w:lang w:eastAsia="lt-LT"/>
              </w:rPr>
              <w:t>lapkritis</w:t>
            </w:r>
          </w:p>
        </w:tc>
        <w:tc>
          <w:tcPr>
            <w:tcW w:w="1336" w:type="dxa"/>
            <w:tcBorders>
              <w:bottom w:val="single" w:sz="8" w:space="0" w:color="000000"/>
              <w:right w:val="single" w:sz="8" w:space="0" w:color="000000"/>
            </w:tcBorders>
            <w:shd w:val="clear" w:color="auto" w:fill="auto"/>
            <w:tcMar>
              <w:top w:w="0" w:type="dxa"/>
              <w:left w:w="108" w:type="dxa"/>
              <w:bottom w:w="0" w:type="dxa"/>
              <w:right w:w="108" w:type="dxa"/>
            </w:tcMar>
          </w:tcPr>
          <w:p w14:paraId="4CA227A5"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gruodis</w:t>
            </w:r>
          </w:p>
        </w:tc>
      </w:tr>
      <w:tr w:rsidR="00D93FCE" w:rsidRPr="0034551A" w14:paraId="28CEB8D8" w14:textId="77777777">
        <w:tc>
          <w:tcPr>
            <w:tcW w:w="57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7994681"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3.</w:t>
            </w:r>
          </w:p>
        </w:tc>
        <w:tc>
          <w:tcPr>
            <w:tcW w:w="4529" w:type="dxa"/>
            <w:tcBorders>
              <w:bottom w:val="single" w:sz="8" w:space="0" w:color="000000"/>
              <w:right w:val="single" w:sz="8" w:space="0" w:color="000000"/>
            </w:tcBorders>
            <w:shd w:val="clear" w:color="auto" w:fill="auto"/>
            <w:tcMar>
              <w:top w:w="0" w:type="dxa"/>
              <w:left w:w="108" w:type="dxa"/>
              <w:bottom w:w="0" w:type="dxa"/>
              <w:right w:w="108" w:type="dxa"/>
            </w:tcMar>
          </w:tcPr>
          <w:p w14:paraId="1E326F99"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Strateginių pokyčių dalies įvertinimas, peržiūrėjimas ir patikslinimas.</w:t>
            </w:r>
          </w:p>
          <w:p w14:paraId="0FF004EB"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(Rengiama Savivaldybės tarybos kadencijos laikotarpiui. Esant poreikiui atnaujinam strateginio veiklos plano rengimo laikotarpiu).</w:t>
            </w:r>
          </w:p>
        </w:tc>
        <w:tc>
          <w:tcPr>
            <w:tcW w:w="2128" w:type="dxa"/>
            <w:tcBorders>
              <w:bottom w:val="single" w:sz="8" w:space="0" w:color="000000"/>
              <w:right w:val="single" w:sz="8" w:space="0" w:color="000000"/>
            </w:tcBorders>
            <w:shd w:val="clear" w:color="auto" w:fill="auto"/>
            <w:tcMar>
              <w:top w:w="0" w:type="dxa"/>
              <w:left w:w="108" w:type="dxa"/>
              <w:bottom w:w="0" w:type="dxa"/>
              <w:right w:w="108" w:type="dxa"/>
            </w:tcMar>
          </w:tcPr>
          <w:p w14:paraId="05F97807"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Skyrius, atsakingas už strateginį planavimą;</w:t>
            </w:r>
          </w:p>
          <w:p w14:paraId="4E7E510D" w14:textId="04CBA19B" w:rsidR="00D93FCE" w:rsidRPr="0034551A" w:rsidRDefault="00700EBD">
            <w:pPr>
              <w:spacing w:after="0"/>
              <w:rPr>
                <w:rFonts w:ascii="Times New Roman" w:eastAsia="Times New Roman" w:hAnsi="Times New Roman"/>
                <w:color w:val="000000"/>
                <w:lang w:eastAsia="lt-LT"/>
              </w:rPr>
            </w:pPr>
            <w:r>
              <w:rPr>
                <w:rFonts w:ascii="Times New Roman" w:eastAsia="Times New Roman" w:hAnsi="Times New Roman"/>
                <w:color w:val="000000"/>
                <w:lang w:eastAsia="lt-LT"/>
              </w:rPr>
              <w:t xml:space="preserve">SPP </w:t>
            </w:r>
            <w:r w:rsidR="009D24B1" w:rsidRPr="0034551A">
              <w:rPr>
                <w:rFonts w:ascii="Times New Roman" w:eastAsia="Times New Roman" w:hAnsi="Times New Roman"/>
                <w:color w:val="000000"/>
                <w:lang w:eastAsia="lt-LT"/>
              </w:rPr>
              <w:t>Komisija</w:t>
            </w:r>
          </w:p>
        </w:tc>
        <w:tc>
          <w:tcPr>
            <w:tcW w:w="1126" w:type="dxa"/>
            <w:tcBorders>
              <w:bottom w:val="single" w:sz="8" w:space="0" w:color="000000"/>
              <w:right w:val="single" w:sz="8" w:space="0" w:color="000000"/>
            </w:tcBorders>
            <w:shd w:val="clear" w:color="auto" w:fill="auto"/>
            <w:tcMar>
              <w:top w:w="0" w:type="dxa"/>
              <w:left w:w="108" w:type="dxa"/>
              <w:bottom w:w="0" w:type="dxa"/>
              <w:right w:w="108" w:type="dxa"/>
            </w:tcMar>
          </w:tcPr>
          <w:p w14:paraId="5EF83584" w14:textId="77777777" w:rsidR="00D93FCE" w:rsidRPr="0034551A" w:rsidRDefault="009D24B1">
            <w:pPr>
              <w:spacing w:after="0"/>
              <w:jc w:val="center"/>
              <w:rPr>
                <w:rFonts w:ascii="Times New Roman" w:hAnsi="Times New Roman"/>
                <w:color w:val="000000"/>
              </w:rPr>
            </w:pPr>
            <w:r w:rsidRPr="0034551A">
              <w:rPr>
                <w:rFonts w:ascii="Times New Roman" w:eastAsia="Times New Roman" w:hAnsi="Times New Roman"/>
                <w:color w:val="000000"/>
                <w:lang w:eastAsia="lt-LT"/>
              </w:rPr>
              <w:t>spalis</w:t>
            </w:r>
          </w:p>
        </w:tc>
        <w:tc>
          <w:tcPr>
            <w:tcW w:w="1336" w:type="dxa"/>
            <w:tcBorders>
              <w:bottom w:val="single" w:sz="8" w:space="0" w:color="000000"/>
              <w:right w:val="single" w:sz="8" w:space="0" w:color="000000"/>
            </w:tcBorders>
            <w:shd w:val="clear" w:color="auto" w:fill="auto"/>
            <w:tcMar>
              <w:top w:w="0" w:type="dxa"/>
              <w:left w:w="108" w:type="dxa"/>
              <w:bottom w:w="0" w:type="dxa"/>
              <w:right w:w="108" w:type="dxa"/>
            </w:tcMar>
          </w:tcPr>
          <w:p w14:paraId="7329E1F7"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lapkritis</w:t>
            </w:r>
          </w:p>
        </w:tc>
      </w:tr>
      <w:tr w:rsidR="00D93FCE" w:rsidRPr="0034551A" w14:paraId="309641D0" w14:textId="77777777">
        <w:tc>
          <w:tcPr>
            <w:tcW w:w="57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D95F08A"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4.</w:t>
            </w:r>
          </w:p>
        </w:tc>
        <w:tc>
          <w:tcPr>
            <w:tcW w:w="4529" w:type="dxa"/>
            <w:tcBorders>
              <w:bottom w:val="single" w:sz="8" w:space="0" w:color="000000"/>
              <w:right w:val="single" w:sz="8" w:space="0" w:color="000000"/>
            </w:tcBorders>
            <w:shd w:val="clear" w:color="auto" w:fill="auto"/>
            <w:tcMar>
              <w:top w:w="0" w:type="dxa"/>
              <w:left w:w="108" w:type="dxa"/>
              <w:bottom w:w="0" w:type="dxa"/>
              <w:right w:w="108" w:type="dxa"/>
            </w:tcMar>
          </w:tcPr>
          <w:p w14:paraId="1C39AF35"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Savivaldybės biudžetinių įstaigų metinių veiklos planų projektų ir jų sąmatų projektų parengimas ir pateikimas programų koordinatoriams</w:t>
            </w:r>
          </w:p>
        </w:tc>
        <w:tc>
          <w:tcPr>
            <w:tcW w:w="2128" w:type="dxa"/>
            <w:tcBorders>
              <w:bottom w:val="single" w:sz="8" w:space="0" w:color="000000"/>
              <w:right w:val="single" w:sz="8" w:space="0" w:color="000000"/>
            </w:tcBorders>
            <w:shd w:val="clear" w:color="auto" w:fill="auto"/>
            <w:tcMar>
              <w:top w:w="0" w:type="dxa"/>
              <w:left w:w="108" w:type="dxa"/>
              <w:bottom w:w="0" w:type="dxa"/>
              <w:right w:w="108" w:type="dxa"/>
            </w:tcMar>
          </w:tcPr>
          <w:p w14:paraId="6C034C42"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Savivaldybės biudžeto asignavimų valdytojai</w:t>
            </w:r>
          </w:p>
        </w:tc>
        <w:tc>
          <w:tcPr>
            <w:tcW w:w="1126" w:type="dxa"/>
            <w:tcBorders>
              <w:bottom w:val="single" w:sz="8" w:space="0" w:color="000000"/>
              <w:right w:val="single" w:sz="8" w:space="0" w:color="000000"/>
            </w:tcBorders>
            <w:shd w:val="clear" w:color="auto" w:fill="auto"/>
            <w:tcMar>
              <w:top w:w="0" w:type="dxa"/>
              <w:left w:w="108" w:type="dxa"/>
              <w:bottom w:w="0" w:type="dxa"/>
              <w:right w:w="108" w:type="dxa"/>
            </w:tcMar>
          </w:tcPr>
          <w:p w14:paraId="55916F2B"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rugsėjis</w:t>
            </w:r>
          </w:p>
        </w:tc>
        <w:tc>
          <w:tcPr>
            <w:tcW w:w="1336" w:type="dxa"/>
            <w:tcBorders>
              <w:bottom w:val="single" w:sz="8" w:space="0" w:color="000000"/>
              <w:right w:val="single" w:sz="8" w:space="0" w:color="000000"/>
            </w:tcBorders>
            <w:shd w:val="clear" w:color="auto" w:fill="auto"/>
            <w:tcMar>
              <w:top w:w="0" w:type="dxa"/>
              <w:left w:w="108" w:type="dxa"/>
              <w:bottom w:w="0" w:type="dxa"/>
              <w:right w:w="108" w:type="dxa"/>
            </w:tcMar>
          </w:tcPr>
          <w:p w14:paraId="4762B3BD"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lapkritis</w:t>
            </w:r>
          </w:p>
        </w:tc>
      </w:tr>
      <w:tr w:rsidR="00D93FCE" w:rsidRPr="0034551A" w14:paraId="0A516D40" w14:textId="77777777">
        <w:tc>
          <w:tcPr>
            <w:tcW w:w="57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F678E79"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5.</w:t>
            </w:r>
          </w:p>
        </w:tc>
        <w:tc>
          <w:tcPr>
            <w:tcW w:w="4529" w:type="dxa"/>
            <w:tcBorders>
              <w:bottom w:val="single" w:sz="8" w:space="0" w:color="000000"/>
              <w:right w:val="single" w:sz="8" w:space="0" w:color="000000"/>
            </w:tcBorders>
            <w:shd w:val="clear" w:color="auto" w:fill="auto"/>
            <w:tcMar>
              <w:top w:w="0" w:type="dxa"/>
              <w:left w:w="108" w:type="dxa"/>
              <w:bottom w:w="0" w:type="dxa"/>
              <w:right w:w="108" w:type="dxa"/>
            </w:tcMar>
          </w:tcPr>
          <w:p w14:paraId="12D17D7E"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Programų projektų parengimas ir pateikimas skyriui, atsakingam už strateginį planavimą</w:t>
            </w:r>
          </w:p>
        </w:tc>
        <w:tc>
          <w:tcPr>
            <w:tcW w:w="2128" w:type="dxa"/>
            <w:tcBorders>
              <w:bottom w:val="single" w:sz="8" w:space="0" w:color="000000"/>
              <w:right w:val="single" w:sz="8" w:space="0" w:color="000000"/>
            </w:tcBorders>
            <w:shd w:val="clear" w:color="auto" w:fill="auto"/>
            <w:tcMar>
              <w:top w:w="0" w:type="dxa"/>
              <w:left w:w="108" w:type="dxa"/>
              <w:bottom w:w="0" w:type="dxa"/>
              <w:right w:w="108" w:type="dxa"/>
            </w:tcMar>
          </w:tcPr>
          <w:p w14:paraId="09C813D5"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Programų koordinatoriai</w:t>
            </w:r>
          </w:p>
        </w:tc>
        <w:tc>
          <w:tcPr>
            <w:tcW w:w="1126" w:type="dxa"/>
            <w:tcBorders>
              <w:bottom w:val="single" w:sz="8" w:space="0" w:color="000000"/>
              <w:right w:val="single" w:sz="8" w:space="0" w:color="000000"/>
            </w:tcBorders>
            <w:shd w:val="clear" w:color="auto" w:fill="auto"/>
            <w:tcMar>
              <w:top w:w="0" w:type="dxa"/>
              <w:left w:w="108" w:type="dxa"/>
              <w:bottom w:w="0" w:type="dxa"/>
              <w:right w:w="108" w:type="dxa"/>
            </w:tcMar>
          </w:tcPr>
          <w:p w14:paraId="5BAD89AD"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gruodis</w:t>
            </w:r>
          </w:p>
        </w:tc>
        <w:tc>
          <w:tcPr>
            <w:tcW w:w="1336" w:type="dxa"/>
            <w:tcBorders>
              <w:bottom w:val="single" w:sz="8" w:space="0" w:color="000000"/>
              <w:right w:val="single" w:sz="8" w:space="0" w:color="000000"/>
            </w:tcBorders>
            <w:shd w:val="clear" w:color="auto" w:fill="auto"/>
            <w:tcMar>
              <w:top w:w="0" w:type="dxa"/>
              <w:left w:w="108" w:type="dxa"/>
              <w:bottom w:w="0" w:type="dxa"/>
              <w:right w:w="108" w:type="dxa"/>
            </w:tcMar>
          </w:tcPr>
          <w:p w14:paraId="2B878DA3"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sausis</w:t>
            </w:r>
          </w:p>
        </w:tc>
      </w:tr>
      <w:tr w:rsidR="00D93FCE" w:rsidRPr="0034551A" w14:paraId="6E5A233F" w14:textId="77777777">
        <w:tc>
          <w:tcPr>
            <w:tcW w:w="57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0D8EB37"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6.</w:t>
            </w:r>
          </w:p>
        </w:tc>
        <w:tc>
          <w:tcPr>
            <w:tcW w:w="4529" w:type="dxa"/>
            <w:tcBorders>
              <w:bottom w:val="single" w:sz="8" w:space="0" w:color="000000"/>
              <w:right w:val="single" w:sz="8" w:space="0" w:color="000000"/>
            </w:tcBorders>
            <w:shd w:val="clear" w:color="auto" w:fill="auto"/>
            <w:tcMar>
              <w:top w:w="0" w:type="dxa"/>
              <w:left w:w="108" w:type="dxa"/>
              <w:bottom w:w="0" w:type="dxa"/>
              <w:right w:w="108" w:type="dxa"/>
            </w:tcMar>
          </w:tcPr>
          <w:p w14:paraId="4CC49B4F"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Strateginio veiklos plano projekto parengimas</w:t>
            </w:r>
          </w:p>
        </w:tc>
        <w:tc>
          <w:tcPr>
            <w:tcW w:w="2128" w:type="dxa"/>
            <w:tcBorders>
              <w:bottom w:val="single" w:sz="8" w:space="0" w:color="000000"/>
              <w:right w:val="single" w:sz="8" w:space="0" w:color="000000"/>
            </w:tcBorders>
            <w:shd w:val="clear" w:color="auto" w:fill="auto"/>
            <w:tcMar>
              <w:top w:w="0" w:type="dxa"/>
              <w:left w:w="108" w:type="dxa"/>
              <w:bottom w:w="0" w:type="dxa"/>
              <w:right w:w="108" w:type="dxa"/>
            </w:tcMar>
          </w:tcPr>
          <w:p w14:paraId="2D870921"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Skyrius, atsakingas už strateginį planavimą</w:t>
            </w:r>
          </w:p>
        </w:tc>
        <w:tc>
          <w:tcPr>
            <w:tcW w:w="1126" w:type="dxa"/>
            <w:tcBorders>
              <w:bottom w:val="single" w:sz="8" w:space="0" w:color="000000"/>
              <w:right w:val="single" w:sz="8" w:space="0" w:color="000000"/>
            </w:tcBorders>
            <w:shd w:val="clear" w:color="auto" w:fill="auto"/>
            <w:tcMar>
              <w:top w:w="0" w:type="dxa"/>
              <w:left w:w="108" w:type="dxa"/>
              <w:bottom w:w="0" w:type="dxa"/>
              <w:right w:w="108" w:type="dxa"/>
            </w:tcMar>
          </w:tcPr>
          <w:p w14:paraId="30761241"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gruodis</w:t>
            </w:r>
          </w:p>
        </w:tc>
        <w:tc>
          <w:tcPr>
            <w:tcW w:w="1336" w:type="dxa"/>
            <w:tcBorders>
              <w:bottom w:val="single" w:sz="8" w:space="0" w:color="000000"/>
              <w:right w:val="single" w:sz="8" w:space="0" w:color="000000"/>
            </w:tcBorders>
            <w:shd w:val="clear" w:color="auto" w:fill="auto"/>
            <w:tcMar>
              <w:top w:w="0" w:type="dxa"/>
              <w:left w:w="108" w:type="dxa"/>
              <w:bottom w:w="0" w:type="dxa"/>
              <w:right w:w="108" w:type="dxa"/>
            </w:tcMar>
          </w:tcPr>
          <w:p w14:paraId="3CA7043B"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sausis</w:t>
            </w:r>
          </w:p>
        </w:tc>
      </w:tr>
      <w:tr w:rsidR="00D93FCE" w:rsidRPr="0034551A" w14:paraId="61B81F47" w14:textId="77777777">
        <w:tc>
          <w:tcPr>
            <w:tcW w:w="57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3072399"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7.</w:t>
            </w:r>
          </w:p>
        </w:tc>
        <w:tc>
          <w:tcPr>
            <w:tcW w:w="4529" w:type="dxa"/>
            <w:tcBorders>
              <w:bottom w:val="single" w:sz="8" w:space="0" w:color="000000"/>
              <w:right w:val="single" w:sz="8" w:space="0" w:color="000000"/>
            </w:tcBorders>
            <w:shd w:val="clear" w:color="auto" w:fill="auto"/>
            <w:tcMar>
              <w:top w:w="0" w:type="dxa"/>
              <w:left w:w="108" w:type="dxa"/>
              <w:bottom w:w="0" w:type="dxa"/>
              <w:right w:w="108" w:type="dxa"/>
            </w:tcMar>
          </w:tcPr>
          <w:p w14:paraId="13ED53DD" w14:textId="5C381322"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 xml:space="preserve">Savivaldybės veiklos plano projekto svarstymas </w:t>
            </w:r>
            <w:r w:rsidR="005634FF">
              <w:rPr>
                <w:rFonts w:ascii="Times New Roman" w:eastAsia="Times New Roman" w:hAnsi="Times New Roman"/>
                <w:color w:val="000000"/>
                <w:lang w:eastAsia="lt-LT"/>
              </w:rPr>
              <w:t xml:space="preserve">SVP </w:t>
            </w:r>
            <w:r w:rsidRPr="0034551A">
              <w:rPr>
                <w:rFonts w:ascii="Times New Roman" w:eastAsia="Times New Roman" w:hAnsi="Times New Roman"/>
                <w:color w:val="000000"/>
                <w:lang w:eastAsia="lt-LT"/>
              </w:rPr>
              <w:t>Komisijos posėdyje</w:t>
            </w:r>
          </w:p>
        </w:tc>
        <w:tc>
          <w:tcPr>
            <w:tcW w:w="2128" w:type="dxa"/>
            <w:tcBorders>
              <w:bottom w:val="single" w:sz="8" w:space="0" w:color="000000"/>
              <w:right w:val="single" w:sz="8" w:space="0" w:color="000000"/>
            </w:tcBorders>
            <w:shd w:val="clear" w:color="auto" w:fill="auto"/>
            <w:tcMar>
              <w:top w:w="0" w:type="dxa"/>
              <w:left w:w="108" w:type="dxa"/>
              <w:bottom w:w="0" w:type="dxa"/>
              <w:right w:w="108" w:type="dxa"/>
            </w:tcMar>
          </w:tcPr>
          <w:p w14:paraId="12B7105E"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Skyrius, atsakingas už strateginį planavimą</w:t>
            </w:r>
          </w:p>
        </w:tc>
        <w:tc>
          <w:tcPr>
            <w:tcW w:w="1126" w:type="dxa"/>
            <w:tcBorders>
              <w:bottom w:val="single" w:sz="8" w:space="0" w:color="000000"/>
              <w:right w:val="single" w:sz="8" w:space="0" w:color="000000"/>
            </w:tcBorders>
            <w:shd w:val="clear" w:color="auto" w:fill="auto"/>
            <w:tcMar>
              <w:top w:w="0" w:type="dxa"/>
              <w:left w:w="108" w:type="dxa"/>
              <w:bottom w:w="0" w:type="dxa"/>
              <w:right w:w="108" w:type="dxa"/>
            </w:tcMar>
          </w:tcPr>
          <w:p w14:paraId="13FB99C7"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sausis</w:t>
            </w:r>
          </w:p>
        </w:tc>
        <w:tc>
          <w:tcPr>
            <w:tcW w:w="1336" w:type="dxa"/>
            <w:tcBorders>
              <w:bottom w:val="single" w:sz="8" w:space="0" w:color="000000"/>
              <w:right w:val="single" w:sz="8" w:space="0" w:color="000000"/>
            </w:tcBorders>
            <w:shd w:val="clear" w:color="auto" w:fill="auto"/>
            <w:tcMar>
              <w:top w:w="0" w:type="dxa"/>
              <w:left w:w="108" w:type="dxa"/>
              <w:bottom w:w="0" w:type="dxa"/>
              <w:right w:w="108" w:type="dxa"/>
            </w:tcMar>
          </w:tcPr>
          <w:p w14:paraId="3647208A"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sausis</w:t>
            </w:r>
          </w:p>
        </w:tc>
      </w:tr>
      <w:tr w:rsidR="00D93FCE" w:rsidRPr="0034551A" w14:paraId="458B7DD9" w14:textId="77777777">
        <w:tc>
          <w:tcPr>
            <w:tcW w:w="57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F94DC21"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8.</w:t>
            </w:r>
          </w:p>
        </w:tc>
        <w:tc>
          <w:tcPr>
            <w:tcW w:w="4529" w:type="dxa"/>
            <w:tcBorders>
              <w:bottom w:val="single" w:sz="8" w:space="0" w:color="000000"/>
              <w:right w:val="single" w:sz="8" w:space="0" w:color="000000"/>
            </w:tcBorders>
            <w:shd w:val="clear" w:color="auto" w:fill="auto"/>
            <w:tcMar>
              <w:top w:w="0" w:type="dxa"/>
              <w:left w:w="108" w:type="dxa"/>
              <w:bottom w:w="0" w:type="dxa"/>
              <w:right w:w="108" w:type="dxa"/>
            </w:tcMar>
          </w:tcPr>
          <w:p w14:paraId="3CCDC910"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Savivaldybės veiklos plano projekto paskelbimas Savivaldybės interneto svetainėje, sudaromos galimybės savivaldybės bendruomenei susipažinti su šiuo projektu</w:t>
            </w:r>
          </w:p>
        </w:tc>
        <w:tc>
          <w:tcPr>
            <w:tcW w:w="2128" w:type="dxa"/>
            <w:tcBorders>
              <w:bottom w:val="single" w:sz="8" w:space="0" w:color="000000"/>
              <w:right w:val="single" w:sz="8" w:space="0" w:color="000000"/>
            </w:tcBorders>
            <w:shd w:val="clear" w:color="auto" w:fill="auto"/>
            <w:tcMar>
              <w:top w:w="0" w:type="dxa"/>
              <w:left w:w="108" w:type="dxa"/>
              <w:bottom w:w="0" w:type="dxa"/>
              <w:right w:w="108" w:type="dxa"/>
            </w:tcMar>
          </w:tcPr>
          <w:p w14:paraId="3DA73405"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Skyrius, atsakingas už strateginį planavimą; Skyrius, atsakingas už informacijos sklaidą</w:t>
            </w:r>
          </w:p>
        </w:tc>
        <w:tc>
          <w:tcPr>
            <w:tcW w:w="1126" w:type="dxa"/>
            <w:tcBorders>
              <w:bottom w:val="single" w:sz="8" w:space="0" w:color="000000"/>
              <w:right w:val="single" w:sz="8" w:space="0" w:color="000000"/>
            </w:tcBorders>
            <w:shd w:val="clear" w:color="auto" w:fill="auto"/>
            <w:tcMar>
              <w:top w:w="0" w:type="dxa"/>
              <w:left w:w="108" w:type="dxa"/>
              <w:bottom w:w="0" w:type="dxa"/>
              <w:right w:w="108" w:type="dxa"/>
            </w:tcMar>
          </w:tcPr>
          <w:p w14:paraId="5283690D"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sausis</w:t>
            </w:r>
          </w:p>
        </w:tc>
        <w:tc>
          <w:tcPr>
            <w:tcW w:w="1336" w:type="dxa"/>
            <w:tcBorders>
              <w:bottom w:val="single" w:sz="8" w:space="0" w:color="000000"/>
              <w:right w:val="single" w:sz="8" w:space="0" w:color="000000"/>
            </w:tcBorders>
            <w:shd w:val="clear" w:color="auto" w:fill="auto"/>
            <w:tcMar>
              <w:top w:w="0" w:type="dxa"/>
              <w:left w:w="108" w:type="dxa"/>
              <w:bottom w:w="0" w:type="dxa"/>
              <w:right w:w="108" w:type="dxa"/>
            </w:tcMar>
          </w:tcPr>
          <w:p w14:paraId="1661EB45" w14:textId="52BD9681" w:rsidR="00D93FCE" w:rsidRPr="0034551A" w:rsidRDefault="005A75D3">
            <w:pPr>
              <w:spacing w:after="0"/>
              <w:jc w:val="center"/>
              <w:rPr>
                <w:rFonts w:ascii="Times New Roman" w:eastAsia="Times New Roman" w:hAnsi="Times New Roman"/>
                <w:color w:val="000000"/>
                <w:lang w:eastAsia="lt-LT"/>
              </w:rPr>
            </w:pPr>
            <w:r w:rsidRPr="005A75D3">
              <w:rPr>
                <w:rFonts w:ascii="Times New Roman" w:eastAsia="Times New Roman" w:hAnsi="Times New Roman"/>
                <w:color w:val="000000"/>
                <w:lang w:eastAsia="lt-LT"/>
              </w:rPr>
              <w:t>sausis</w:t>
            </w:r>
          </w:p>
        </w:tc>
      </w:tr>
      <w:tr w:rsidR="00D93FCE" w:rsidRPr="0034551A" w14:paraId="205FB0AF" w14:textId="77777777">
        <w:tc>
          <w:tcPr>
            <w:tcW w:w="57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367C820"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9.</w:t>
            </w:r>
          </w:p>
        </w:tc>
        <w:tc>
          <w:tcPr>
            <w:tcW w:w="4529" w:type="dxa"/>
            <w:tcBorders>
              <w:bottom w:val="single" w:sz="8" w:space="0" w:color="000000"/>
              <w:right w:val="single" w:sz="8" w:space="0" w:color="000000"/>
            </w:tcBorders>
            <w:shd w:val="clear" w:color="auto" w:fill="auto"/>
            <w:tcMar>
              <w:top w:w="0" w:type="dxa"/>
              <w:left w:w="108" w:type="dxa"/>
              <w:bottom w:w="0" w:type="dxa"/>
              <w:right w:w="108" w:type="dxa"/>
            </w:tcMar>
          </w:tcPr>
          <w:p w14:paraId="0F752262"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Savivaldybės veiklos plano projekto tikslinimas ir siūlymas tvirtinti Savivaldybės taryboje</w:t>
            </w:r>
          </w:p>
        </w:tc>
        <w:tc>
          <w:tcPr>
            <w:tcW w:w="2128" w:type="dxa"/>
            <w:tcBorders>
              <w:bottom w:val="single" w:sz="8" w:space="0" w:color="000000"/>
              <w:right w:val="single" w:sz="8" w:space="0" w:color="000000"/>
            </w:tcBorders>
            <w:shd w:val="clear" w:color="auto" w:fill="auto"/>
            <w:tcMar>
              <w:top w:w="0" w:type="dxa"/>
              <w:left w:w="108" w:type="dxa"/>
              <w:bottom w:w="0" w:type="dxa"/>
              <w:right w:w="108" w:type="dxa"/>
            </w:tcMar>
          </w:tcPr>
          <w:p w14:paraId="1BB4CA44" w14:textId="53800D3E" w:rsidR="00D93FCE" w:rsidRPr="00D316D0" w:rsidRDefault="009D24B1">
            <w:pPr>
              <w:spacing w:after="0"/>
              <w:rPr>
                <w:rFonts w:ascii="Times New Roman" w:eastAsia="Times New Roman" w:hAnsi="Times New Roman"/>
                <w:color w:val="FF0000"/>
                <w:lang w:eastAsia="lt-LT"/>
              </w:rPr>
            </w:pPr>
            <w:r w:rsidRPr="0034551A">
              <w:rPr>
                <w:rFonts w:ascii="Times New Roman" w:eastAsia="Times New Roman" w:hAnsi="Times New Roman"/>
                <w:color w:val="000000"/>
                <w:lang w:eastAsia="lt-LT"/>
              </w:rPr>
              <w:t xml:space="preserve">Skyrius, atsakingas už </w:t>
            </w:r>
            <w:r w:rsidRPr="0014490F">
              <w:rPr>
                <w:rFonts w:ascii="Times New Roman" w:eastAsia="Times New Roman" w:hAnsi="Times New Roman"/>
                <w:lang w:eastAsia="lt-LT"/>
              </w:rPr>
              <w:t xml:space="preserve">strateginį planavimą; </w:t>
            </w:r>
            <w:r w:rsidR="005634FF">
              <w:rPr>
                <w:rFonts w:ascii="Times New Roman" w:eastAsia="Times New Roman" w:hAnsi="Times New Roman"/>
                <w:lang w:eastAsia="lt-LT"/>
              </w:rPr>
              <w:t xml:space="preserve">SVP </w:t>
            </w:r>
            <w:r w:rsidRPr="0014490F">
              <w:rPr>
                <w:rFonts w:ascii="Times New Roman" w:eastAsia="Times New Roman" w:hAnsi="Times New Roman"/>
                <w:lang w:eastAsia="lt-LT"/>
              </w:rPr>
              <w:t>Komisija</w:t>
            </w:r>
            <w:r w:rsidR="00D316D0" w:rsidRPr="0014490F">
              <w:rPr>
                <w:rFonts w:ascii="Times New Roman" w:eastAsia="Times New Roman" w:hAnsi="Times New Roman"/>
                <w:lang w:eastAsia="lt-LT"/>
              </w:rPr>
              <w:t xml:space="preserve"> </w:t>
            </w:r>
          </w:p>
        </w:tc>
        <w:tc>
          <w:tcPr>
            <w:tcW w:w="1126" w:type="dxa"/>
            <w:tcBorders>
              <w:bottom w:val="single" w:sz="8" w:space="0" w:color="000000"/>
              <w:right w:val="single" w:sz="8" w:space="0" w:color="000000"/>
            </w:tcBorders>
            <w:shd w:val="clear" w:color="auto" w:fill="auto"/>
            <w:tcMar>
              <w:top w:w="0" w:type="dxa"/>
              <w:left w:w="108" w:type="dxa"/>
              <w:bottom w:w="0" w:type="dxa"/>
              <w:right w:w="108" w:type="dxa"/>
            </w:tcMar>
          </w:tcPr>
          <w:p w14:paraId="01C0632E"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sausis</w:t>
            </w:r>
          </w:p>
        </w:tc>
        <w:tc>
          <w:tcPr>
            <w:tcW w:w="1336" w:type="dxa"/>
            <w:tcBorders>
              <w:bottom w:val="single" w:sz="8" w:space="0" w:color="000000"/>
              <w:right w:val="single" w:sz="8" w:space="0" w:color="000000"/>
            </w:tcBorders>
            <w:shd w:val="clear" w:color="auto" w:fill="auto"/>
            <w:tcMar>
              <w:top w:w="0" w:type="dxa"/>
              <w:left w:w="108" w:type="dxa"/>
              <w:bottom w:w="0" w:type="dxa"/>
              <w:right w:w="108" w:type="dxa"/>
            </w:tcMar>
          </w:tcPr>
          <w:p w14:paraId="4CA99255" w14:textId="254825F6" w:rsidR="00D93FCE" w:rsidRPr="0034551A" w:rsidRDefault="005A75D3">
            <w:pPr>
              <w:spacing w:after="0"/>
              <w:jc w:val="center"/>
              <w:rPr>
                <w:rFonts w:ascii="Times New Roman" w:eastAsia="Times New Roman" w:hAnsi="Times New Roman"/>
                <w:color w:val="000000"/>
                <w:lang w:eastAsia="lt-LT"/>
              </w:rPr>
            </w:pPr>
            <w:r w:rsidRPr="005A75D3">
              <w:rPr>
                <w:rFonts w:ascii="Times New Roman" w:eastAsia="Times New Roman" w:hAnsi="Times New Roman"/>
                <w:color w:val="000000"/>
                <w:lang w:eastAsia="lt-LT"/>
              </w:rPr>
              <w:t>sausis</w:t>
            </w:r>
          </w:p>
        </w:tc>
      </w:tr>
      <w:tr w:rsidR="00D93FCE" w:rsidRPr="0034551A" w14:paraId="623D5764" w14:textId="77777777" w:rsidTr="00E20735">
        <w:trPr>
          <w:trHeight w:val="337"/>
        </w:trPr>
        <w:tc>
          <w:tcPr>
            <w:tcW w:w="571"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209DFFA"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10.</w:t>
            </w:r>
          </w:p>
        </w:tc>
        <w:tc>
          <w:tcPr>
            <w:tcW w:w="4529" w:type="dxa"/>
            <w:tcBorders>
              <w:bottom w:val="single" w:sz="8" w:space="0" w:color="000000"/>
              <w:right w:val="single" w:sz="8" w:space="0" w:color="000000"/>
            </w:tcBorders>
            <w:shd w:val="clear" w:color="auto" w:fill="auto"/>
            <w:tcMar>
              <w:top w:w="0" w:type="dxa"/>
              <w:left w:w="108" w:type="dxa"/>
              <w:bottom w:w="0" w:type="dxa"/>
              <w:right w:w="108" w:type="dxa"/>
            </w:tcMar>
          </w:tcPr>
          <w:p w14:paraId="1FE2285A"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Strateginio veiklos plano tvirtinimas</w:t>
            </w:r>
          </w:p>
        </w:tc>
        <w:tc>
          <w:tcPr>
            <w:tcW w:w="2128" w:type="dxa"/>
            <w:tcBorders>
              <w:bottom w:val="single" w:sz="8" w:space="0" w:color="000000"/>
              <w:right w:val="single" w:sz="8" w:space="0" w:color="000000"/>
            </w:tcBorders>
            <w:shd w:val="clear" w:color="auto" w:fill="auto"/>
            <w:tcMar>
              <w:top w:w="0" w:type="dxa"/>
              <w:left w:w="108" w:type="dxa"/>
              <w:bottom w:w="0" w:type="dxa"/>
              <w:right w:w="108" w:type="dxa"/>
            </w:tcMar>
          </w:tcPr>
          <w:p w14:paraId="4232D6D1" w14:textId="77777777" w:rsidR="00D93FCE" w:rsidRPr="0034551A" w:rsidRDefault="009D24B1">
            <w:pPr>
              <w:spacing w:after="0"/>
              <w:rPr>
                <w:rFonts w:ascii="Times New Roman" w:eastAsia="Times New Roman" w:hAnsi="Times New Roman"/>
                <w:color w:val="000000"/>
                <w:lang w:eastAsia="lt-LT"/>
              </w:rPr>
            </w:pPr>
            <w:r w:rsidRPr="0034551A">
              <w:rPr>
                <w:rFonts w:ascii="Times New Roman" w:eastAsia="Times New Roman" w:hAnsi="Times New Roman"/>
                <w:color w:val="000000"/>
                <w:lang w:eastAsia="lt-LT"/>
              </w:rPr>
              <w:t>Savivaldybės taryba</w:t>
            </w:r>
          </w:p>
        </w:tc>
        <w:tc>
          <w:tcPr>
            <w:tcW w:w="1126" w:type="dxa"/>
            <w:tcBorders>
              <w:bottom w:val="single" w:sz="8" w:space="0" w:color="000000"/>
              <w:right w:val="single" w:sz="8" w:space="0" w:color="000000"/>
            </w:tcBorders>
            <w:shd w:val="clear" w:color="auto" w:fill="auto"/>
            <w:tcMar>
              <w:top w:w="0" w:type="dxa"/>
              <w:left w:w="108" w:type="dxa"/>
              <w:bottom w:w="0" w:type="dxa"/>
              <w:right w:w="108" w:type="dxa"/>
            </w:tcMar>
          </w:tcPr>
          <w:p w14:paraId="3367ECC3" w14:textId="4E447B7C" w:rsidR="00D93FCE" w:rsidRPr="0034551A" w:rsidRDefault="005A75D3">
            <w:pPr>
              <w:spacing w:after="0"/>
              <w:jc w:val="center"/>
              <w:rPr>
                <w:rFonts w:ascii="Times New Roman" w:eastAsia="Times New Roman" w:hAnsi="Times New Roman"/>
                <w:color w:val="000000"/>
                <w:lang w:eastAsia="lt-LT"/>
              </w:rPr>
            </w:pPr>
            <w:r w:rsidRPr="005A75D3">
              <w:rPr>
                <w:rFonts w:ascii="Times New Roman" w:eastAsia="Times New Roman" w:hAnsi="Times New Roman"/>
                <w:color w:val="000000"/>
                <w:lang w:eastAsia="lt-LT"/>
              </w:rPr>
              <w:t>sausis</w:t>
            </w:r>
          </w:p>
        </w:tc>
        <w:tc>
          <w:tcPr>
            <w:tcW w:w="1336" w:type="dxa"/>
            <w:tcBorders>
              <w:bottom w:val="single" w:sz="8" w:space="0" w:color="000000"/>
              <w:right w:val="single" w:sz="8" w:space="0" w:color="000000"/>
            </w:tcBorders>
            <w:shd w:val="clear" w:color="auto" w:fill="auto"/>
            <w:tcMar>
              <w:top w:w="0" w:type="dxa"/>
              <w:left w:w="108" w:type="dxa"/>
              <w:bottom w:w="0" w:type="dxa"/>
              <w:right w:w="108" w:type="dxa"/>
            </w:tcMar>
          </w:tcPr>
          <w:p w14:paraId="34F2D0B4" w14:textId="77777777" w:rsidR="00D93FCE" w:rsidRPr="0034551A" w:rsidRDefault="009D24B1">
            <w:pPr>
              <w:spacing w:after="0"/>
              <w:jc w:val="center"/>
              <w:rPr>
                <w:rFonts w:ascii="Times New Roman" w:eastAsia="Times New Roman" w:hAnsi="Times New Roman"/>
                <w:color w:val="000000"/>
                <w:lang w:eastAsia="lt-LT"/>
              </w:rPr>
            </w:pPr>
            <w:r w:rsidRPr="0034551A">
              <w:rPr>
                <w:rFonts w:ascii="Times New Roman" w:eastAsia="Times New Roman" w:hAnsi="Times New Roman"/>
                <w:color w:val="000000"/>
                <w:lang w:eastAsia="lt-LT"/>
              </w:rPr>
              <w:t>vasaris</w:t>
            </w:r>
          </w:p>
        </w:tc>
      </w:tr>
    </w:tbl>
    <w:p w14:paraId="664E7489" w14:textId="77777777" w:rsidR="00162E61" w:rsidRDefault="00162E61" w:rsidP="009F7970">
      <w:pPr>
        <w:spacing w:after="0"/>
        <w:jc w:val="center"/>
        <w:rPr>
          <w:rFonts w:ascii="Times New Roman" w:eastAsia="Times New Roman" w:hAnsi="Times New Roman"/>
          <w:color w:val="000000"/>
          <w:sz w:val="24"/>
          <w:szCs w:val="24"/>
          <w:lang w:eastAsia="lt-LT"/>
        </w:rPr>
      </w:pPr>
      <w:bookmarkStart w:id="158" w:name="part_f98a0c423a19484385e07a66a0a2d4dc"/>
      <w:bookmarkEnd w:id="158"/>
    </w:p>
    <w:p w14:paraId="6AD9AA79" w14:textId="77777777" w:rsidR="00162E61" w:rsidRDefault="00162E61" w:rsidP="009F7970">
      <w:pPr>
        <w:spacing w:after="0"/>
        <w:jc w:val="center"/>
        <w:rPr>
          <w:rFonts w:ascii="Times New Roman" w:eastAsia="Times New Roman" w:hAnsi="Times New Roman"/>
          <w:color w:val="000000"/>
          <w:sz w:val="24"/>
          <w:szCs w:val="24"/>
          <w:lang w:eastAsia="lt-LT"/>
        </w:rPr>
      </w:pPr>
    </w:p>
    <w:p w14:paraId="3B6DC3B7" w14:textId="77777777" w:rsidR="00162E61" w:rsidRDefault="00162E61" w:rsidP="009F7970">
      <w:pPr>
        <w:spacing w:after="0"/>
        <w:jc w:val="center"/>
        <w:rPr>
          <w:rFonts w:ascii="Times New Roman" w:eastAsia="Times New Roman" w:hAnsi="Times New Roman"/>
          <w:color w:val="000000"/>
          <w:sz w:val="24"/>
          <w:szCs w:val="24"/>
          <w:lang w:eastAsia="lt-LT"/>
        </w:rPr>
      </w:pPr>
    </w:p>
    <w:p w14:paraId="7CFA22B6" w14:textId="70494938" w:rsidR="00162E61" w:rsidRDefault="00162E61" w:rsidP="009F7970">
      <w:pPr>
        <w:spacing w:after="0"/>
        <w:jc w:val="center"/>
        <w:rPr>
          <w:rFonts w:ascii="Times New Roman" w:eastAsia="Times New Roman" w:hAnsi="Times New Roman"/>
          <w:color w:val="000000"/>
          <w:sz w:val="24"/>
          <w:szCs w:val="24"/>
          <w:lang w:eastAsia="lt-LT"/>
        </w:rPr>
      </w:pPr>
    </w:p>
    <w:p w14:paraId="468AE38D" w14:textId="7FBD18F5" w:rsidR="00127B4B" w:rsidRDefault="00127B4B" w:rsidP="009F7970">
      <w:pPr>
        <w:spacing w:after="0"/>
        <w:jc w:val="center"/>
        <w:rPr>
          <w:rFonts w:ascii="Times New Roman" w:eastAsia="Times New Roman" w:hAnsi="Times New Roman"/>
          <w:color w:val="000000"/>
          <w:sz w:val="24"/>
          <w:szCs w:val="24"/>
          <w:lang w:eastAsia="lt-LT"/>
        </w:rPr>
      </w:pPr>
    </w:p>
    <w:p w14:paraId="14736A0A" w14:textId="2AB7BF00" w:rsidR="006708F6" w:rsidRDefault="006708F6" w:rsidP="009F7970">
      <w:pPr>
        <w:spacing w:after="0"/>
        <w:jc w:val="center"/>
        <w:rPr>
          <w:rFonts w:ascii="Times New Roman" w:eastAsia="Times New Roman" w:hAnsi="Times New Roman"/>
          <w:color w:val="000000"/>
          <w:sz w:val="24"/>
          <w:szCs w:val="24"/>
          <w:lang w:eastAsia="lt-LT"/>
        </w:rPr>
      </w:pPr>
    </w:p>
    <w:p w14:paraId="662733C5" w14:textId="269C7B44" w:rsidR="006708F6" w:rsidRDefault="006708F6" w:rsidP="009F7970">
      <w:pPr>
        <w:spacing w:after="0"/>
        <w:jc w:val="center"/>
        <w:rPr>
          <w:rFonts w:ascii="Times New Roman" w:eastAsia="Times New Roman" w:hAnsi="Times New Roman"/>
          <w:color w:val="000000"/>
          <w:sz w:val="24"/>
          <w:szCs w:val="24"/>
          <w:lang w:eastAsia="lt-LT"/>
        </w:rPr>
      </w:pPr>
    </w:p>
    <w:p w14:paraId="5C31AFA6" w14:textId="77777777" w:rsidR="006708F6" w:rsidRDefault="006708F6" w:rsidP="009F7970">
      <w:pPr>
        <w:spacing w:after="0"/>
        <w:jc w:val="center"/>
        <w:rPr>
          <w:rFonts w:ascii="Times New Roman" w:eastAsia="Times New Roman" w:hAnsi="Times New Roman"/>
          <w:color w:val="000000"/>
          <w:sz w:val="24"/>
          <w:szCs w:val="24"/>
          <w:lang w:eastAsia="lt-LT"/>
        </w:rPr>
      </w:pPr>
    </w:p>
    <w:p w14:paraId="51F56899" w14:textId="77777777" w:rsidR="007C70AB" w:rsidRDefault="007C70AB" w:rsidP="00E031F2">
      <w:pPr>
        <w:spacing w:after="0"/>
        <w:ind w:left="5040"/>
        <w:rPr>
          <w:rFonts w:ascii="Times New Roman" w:eastAsia="Times New Roman" w:hAnsi="Times New Roman"/>
          <w:sz w:val="24"/>
          <w:szCs w:val="24"/>
          <w:lang w:eastAsia="lt-LT"/>
        </w:rPr>
      </w:pPr>
      <w:bookmarkStart w:id="159" w:name="_Hlk123112396"/>
    </w:p>
    <w:p w14:paraId="66AF8D4F" w14:textId="77777777" w:rsidR="007C70AB" w:rsidRDefault="007C70AB" w:rsidP="00E031F2">
      <w:pPr>
        <w:spacing w:after="0"/>
        <w:ind w:left="5040"/>
        <w:rPr>
          <w:rFonts w:ascii="Times New Roman" w:eastAsia="Times New Roman" w:hAnsi="Times New Roman"/>
          <w:sz w:val="24"/>
          <w:szCs w:val="24"/>
          <w:lang w:eastAsia="lt-LT"/>
        </w:rPr>
      </w:pPr>
    </w:p>
    <w:p w14:paraId="1610B1CA" w14:textId="77177B8F" w:rsidR="00E031F2" w:rsidRPr="0063371D" w:rsidRDefault="00E031F2" w:rsidP="00E031F2">
      <w:pPr>
        <w:spacing w:after="0"/>
        <w:ind w:left="5040"/>
        <w:rPr>
          <w:rFonts w:ascii="Times New Roman" w:eastAsia="Times New Roman" w:hAnsi="Times New Roman"/>
          <w:sz w:val="24"/>
          <w:szCs w:val="24"/>
          <w:lang w:eastAsia="lt-LT"/>
        </w:rPr>
      </w:pPr>
      <w:r w:rsidRPr="0063371D">
        <w:rPr>
          <w:rFonts w:ascii="Times New Roman" w:eastAsia="Times New Roman" w:hAnsi="Times New Roman"/>
          <w:sz w:val="24"/>
          <w:szCs w:val="24"/>
          <w:lang w:eastAsia="lt-LT"/>
        </w:rPr>
        <w:t xml:space="preserve">Strateginio planavimo Šakių rajono </w:t>
      </w:r>
      <w:bookmarkEnd w:id="159"/>
      <w:r w:rsidRPr="0063371D">
        <w:rPr>
          <w:rFonts w:ascii="Times New Roman" w:eastAsia="Times New Roman" w:hAnsi="Times New Roman"/>
          <w:sz w:val="24"/>
          <w:szCs w:val="24"/>
          <w:lang w:eastAsia="lt-LT"/>
        </w:rPr>
        <w:t>savivaldybėje organizavimo tvarkos aprašo</w:t>
      </w:r>
    </w:p>
    <w:p w14:paraId="19814C4E" w14:textId="2103B5B0" w:rsidR="00E031F2" w:rsidRPr="0063371D" w:rsidRDefault="00E031F2" w:rsidP="00E031F2">
      <w:pPr>
        <w:spacing w:after="0"/>
        <w:ind w:left="5040"/>
        <w:rPr>
          <w:rFonts w:ascii="Times New Roman" w:eastAsia="Times New Roman" w:hAnsi="Times New Roman"/>
          <w:sz w:val="24"/>
          <w:szCs w:val="24"/>
          <w:lang w:eastAsia="lt-LT"/>
        </w:rPr>
      </w:pPr>
      <w:r w:rsidRPr="0063371D">
        <w:rPr>
          <w:rFonts w:ascii="Times New Roman" w:hAnsi="Times New Roman"/>
          <w:bCs/>
          <w:sz w:val="24"/>
          <w:szCs w:val="24"/>
        </w:rPr>
        <w:t>5</w:t>
      </w:r>
      <w:r w:rsidR="004C6878">
        <w:rPr>
          <w:rFonts w:ascii="Times New Roman" w:hAnsi="Times New Roman"/>
          <w:bCs/>
          <w:sz w:val="24"/>
          <w:szCs w:val="24"/>
        </w:rPr>
        <w:t xml:space="preserve"> </w:t>
      </w:r>
      <w:r w:rsidRPr="0063371D">
        <w:rPr>
          <w:rFonts w:ascii="Times New Roman" w:hAnsi="Times New Roman"/>
          <w:bCs/>
          <w:sz w:val="24"/>
          <w:szCs w:val="24"/>
        </w:rPr>
        <w:t>priedas</w:t>
      </w:r>
    </w:p>
    <w:p w14:paraId="41B60B69" w14:textId="77777777" w:rsidR="00D316D0" w:rsidRDefault="00D316D0" w:rsidP="009F7970">
      <w:pPr>
        <w:spacing w:after="0"/>
        <w:jc w:val="center"/>
        <w:rPr>
          <w:rFonts w:ascii="Times New Roman" w:eastAsia="Times New Roman" w:hAnsi="Times New Roman"/>
          <w:color w:val="000000"/>
          <w:sz w:val="24"/>
          <w:szCs w:val="24"/>
          <w:lang w:eastAsia="lt-LT"/>
        </w:rPr>
      </w:pPr>
    </w:p>
    <w:p w14:paraId="15BF58CB" w14:textId="77777777" w:rsidR="00E031F2" w:rsidRPr="00BD0ADB" w:rsidRDefault="00E031F2" w:rsidP="00EA6F13">
      <w:pPr>
        <w:spacing w:after="0"/>
        <w:ind w:left="5040"/>
        <w:rPr>
          <w:rFonts w:ascii="Times New Roman" w:eastAsia="Times New Roman" w:hAnsi="Times New Roman"/>
          <w:sz w:val="24"/>
          <w:szCs w:val="24"/>
          <w:lang w:eastAsia="lt-LT"/>
        </w:rPr>
      </w:pPr>
    </w:p>
    <w:p w14:paraId="59DA1583" w14:textId="77777777" w:rsidR="00DA170A" w:rsidRPr="00BD0ADB" w:rsidRDefault="00DA170A" w:rsidP="00DA170A">
      <w:pPr>
        <w:suppressAutoHyphens w:val="0"/>
        <w:autoSpaceDN/>
        <w:spacing w:after="0"/>
        <w:jc w:val="center"/>
        <w:textAlignment w:val="auto"/>
        <w:rPr>
          <w:rFonts w:ascii="Times New Roman" w:eastAsia="Times New Roman" w:hAnsi="Times New Roman"/>
          <w:b/>
          <w:sz w:val="24"/>
          <w:szCs w:val="24"/>
        </w:rPr>
      </w:pPr>
      <w:r w:rsidRPr="00BD0ADB">
        <w:rPr>
          <w:rFonts w:ascii="Times New Roman" w:eastAsia="Times New Roman" w:hAnsi="Times New Roman"/>
          <w:b/>
          <w:sz w:val="24"/>
          <w:szCs w:val="24"/>
        </w:rPr>
        <w:t>(Savivaldybės strateginio plėtros plano forma)</w:t>
      </w:r>
    </w:p>
    <w:p w14:paraId="1E781F34"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FF0000"/>
          <w:sz w:val="24"/>
          <w:szCs w:val="24"/>
        </w:rPr>
      </w:pPr>
    </w:p>
    <w:p w14:paraId="0151D4DA" w14:textId="77777777" w:rsidR="00DA170A" w:rsidRPr="00DA170A" w:rsidRDefault="00DA170A" w:rsidP="00DA170A">
      <w:pPr>
        <w:suppressAutoHyphens w:val="0"/>
        <w:autoSpaceDN/>
        <w:spacing w:after="0"/>
        <w:ind w:left="5103"/>
        <w:textAlignment w:val="auto"/>
        <w:rPr>
          <w:rFonts w:ascii="Times New Roman" w:eastAsia="Times New Roman" w:hAnsi="Times New Roman"/>
          <w:sz w:val="24"/>
          <w:szCs w:val="24"/>
        </w:rPr>
      </w:pPr>
      <w:r w:rsidRPr="00DA170A">
        <w:rPr>
          <w:rFonts w:ascii="Times New Roman" w:eastAsia="Times New Roman" w:hAnsi="Times New Roman"/>
          <w:sz w:val="24"/>
          <w:szCs w:val="24"/>
        </w:rPr>
        <w:t>PATVIRTINTA</w:t>
      </w:r>
    </w:p>
    <w:p w14:paraId="3B5F6332" w14:textId="77777777" w:rsidR="00DA170A" w:rsidRPr="00DA170A" w:rsidRDefault="00DA170A" w:rsidP="00DA170A">
      <w:pPr>
        <w:suppressAutoHyphens w:val="0"/>
        <w:autoSpaceDN/>
        <w:spacing w:after="0"/>
        <w:ind w:left="5103"/>
        <w:textAlignment w:val="auto"/>
        <w:rPr>
          <w:rFonts w:ascii="Times New Roman" w:eastAsia="Times New Roman" w:hAnsi="Times New Roman"/>
          <w:sz w:val="24"/>
          <w:szCs w:val="24"/>
        </w:rPr>
      </w:pPr>
      <w:r w:rsidRPr="00DA170A">
        <w:rPr>
          <w:rFonts w:ascii="Times New Roman" w:eastAsia="Times New Roman" w:hAnsi="Times New Roman"/>
          <w:sz w:val="24"/>
          <w:szCs w:val="24"/>
        </w:rPr>
        <w:t>__________________savivaldybės tarybos</w:t>
      </w:r>
    </w:p>
    <w:p w14:paraId="556D5140" w14:textId="77777777" w:rsidR="00DA170A" w:rsidRPr="00DA170A" w:rsidRDefault="00DA170A" w:rsidP="00DA170A">
      <w:pPr>
        <w:suppressAutoHyphens w:val="0"/>
        <w:autoSpaceDN/>
        <w:spacing w:after="0"/>
        <w:ind w:left="5103"/>
        <w:textAlignment w:val="auto"/>
        <w:rPr>
          <w:rFonts w:ascii="Times New Roman" w:eastAsia="Times New Roman" w:hAnsi="Times New Roman"/>
          <w:sz w:val="24"/>
          <w:szCs w:val="24"/>
        </w:rPr>
      </w:pPr>
      <w:r w:rsidRPr="00DA170A">
        <w:rPr>
          <w:rFonts w:ascii="Times New Roman" w:eastAsia="Times New Roman" w:hAnsi="Times New Roman"/>
          <w:sz w:val="24"/>
          <w:szCs w:val="24"/>
        </w:rPr>
        <w:t>20__m. _______d. sprendimu Nr. _______</w:t>
      </w:r>
    </w:p>
    <w:p w14:paraId="5DD2F29E" w14:textId="77777777" w:rsidR="00DA170A" w:rsidRPr="00DA170A" w:rsidRDefault="00DA170A" w:rsidP="00DA170A">
      <w:pPr>
        <w:suppressAutoHyphens w:val="0"/>
        <w:autoSpaceDN/>
        <w:spacing w:after="0"/>
        <w:jc w:val="both"/>
        <w:textAlignment w:val="auto"/>
        <w:rPr>
          <w:rFonts w:ascii="Times New Roman" w:eastAsia="Times New Roman" w:hAnsi="Times New Roman"/>
          <w:b/>
          <w:sz w:val="24"/>
          <w:szCs w:val="24"/>
        </w:rPr>
      </w:pPr>
    </w:p>
    <w:p w14:paraId="5BE23DF9" w14:textId="77777777" w:rsidR="00DA170A" w:rsidRPr="00DA170A" w:rsidRDefault="00DA170A" w:rsidP="00DA170A">
      <w:pPr>
        <w:suppressAutoHyphens w:val="0"/>
        <w:autoSpaceDN/>
        <w:spacing w:after="0"/>
        <w:jc w:val="center"/>
        <w:textAlignment w:val="auto"/>
        <w:rPr>
          <w:rFonts w:ascii="Times New Roman" w:eastAsia="Times New Roman" w:hAnsi="Times New Roman"/>
          <w:sz w:val="24"/>
          <w:szCs w:val="24"/>
        </w:rPr>
      </w:pPr>
      <w:r w:rsidRPr="00DA170A">
        <w:rPr>
          <w:rFonts w:ascii="Times New Roman" w:eastAsia="Times New Roman" w:hAnsi="Times New Roman"/>
          <w:sz w:val="24"/>
          <w:szCs w:val="24"/>
        </w:rPr>
        <w:t>__________________________</w:t>
      </w:r>
      <w:r w:rsidRPr="00DA170A">
        <w:rPr>
          <w:rFonts w:ascii="Times New Roman" w:eastAsia="Times New Roman" w:hAnsi="Times New Roman"/>
          <w:b/>
          <w:sz w:val="24"/>
          <w:szCs w:val="24"/>
        </w:rPr>
        <w:t>SAVIVALDYBĖS</w:t>
      </w:r>
    </w:p>
    <w:p w14:paraId="1170619D" w14:textId="77777777" w:rsidR="00DA170A" w:rsidRPr="00DA170A" w:rsidRDefault="00DA170A" w:rsidP="00DA170A">
      <w:pPr>
        <w:suppressAutoHyphens w:val="0"/>
        <w:autoSpaceDN/>
        <w:spacing w:after="0"/>
        <w:textAlignment w:val="auto"/>
        <w:rPr>
          <w:rFonts w:ascii="Times New Roman" w:eastAsia="Times New Roman" w:hAnsi="Times New Roman"/>
          <w:sz w:val="24"/>
          <w:szCs w:val="24"/>
        </w:rPr>
      </w:pPr>
    </w:p>
    <w:p w14:paraId="1F5D6F0C" w14:textId="77777777" w:rsidR="00DA170A" w:rsidRPr="00DA170A" w:rsidRDefault="00DA170A" w:rsidP="00DA170A">
      <w:pPr>
        <w:suppressAutoHyphens w:val="0"/>
        <w:autoSpaceDN/>
        <w:spacing w:after="0"/>
        <w:jc w:val="center"/>
        <w:textAlignment w:val="auto"/>
        <w:rPr>
          <w:rFonts w:ascii="Times New Roman" w:eastAsia="Times New Roman" w:hAnsi="Times New Roman"/>
          <w:b/>
          <w:sz w:val="24"/>
          <w:szCs w:val="24"/>
        </w:rPr>
      </w:pPr>
      <w:r w:rsidRPr="00DA170A">
        <w:rPr>
          <w:rFonts w:ascii="Times New Roman" w:eastAsia="Times New Roman" w:hAnsi="Times New Roman"/>
          <w:b/>
          <w:iCs/>
          <w:sz w:val="24"/>
          <w:szCs w:val="24"/>
        </w:rPr>
        <w:t>20___ –20___ METŲ</w:t>
      </w:r>
      <w:r w:rsidRPr="00DA170A">
        <w:rPr>
          <w:rFonts w:ascii="Times New Roman" w:eastAsia="Times New Roman" w:hAnsi="Times New Roman"/>
          <w:b/>
          <w:sz w:val="24"/>
          <w:szCs w:val="24"/>
        </w:rPr>
        <w:t xml:space="preserve"> STRATEGINIS PLĖTROS PLANAS</w:t>
      </w:r>
    </w:p>
    <w:p w14:paraId="5E79DCE0" w14:textId="77777777" w:rsidR="00DA170A" w:rsidRPr="00DA170A" w:rsidRDefault="00DA170A" w:rsidP="00DA170A">
      <w:pPr>
        <w:suppressAutoHyphens w:val="0"/>
        <w:autoSpaceDN/>
        <w:spacing w:after="0"/>
        <w:jc w:val="center"/>
        <w:textAlignment w:val="auto"/>
        <w:rPr>
          <w:rFonts w:ascii="Times New Roman" w:eastAsia="Times New Roman" w:hAnsi="Times New Roman"/>
          <w:b/>
          <w:i/>
          <w:color w:val="808080"/>
          <w:sz w:val="24"/>
          <w:szCs w:val="24"/>
        </w:rPr>
      </w:pPr>
    </w:p>
    <w:p w14:paraId="041B5C17" w14:textId="77777777" w:rsidR="00DA170A" w:rsidRPr="00DA170A" w:rsidRDefault="00DA170A" w:rsidP="00DA170A">
      <w:pPr>
        <w:suppressAutoHyphens w:val="0"/>
        <w:autoSpaceDN/>
        <w:spacing w:after="0"/>
        <w:jc w:val="both"/>
        <w:textAlignment w:val="auto"/>
        <w:rPr>
          <w:rFonts w:ascii="Times New Roman" w:eastAsia="Times New Roman" w:hAnsi="Times New Roman"/>
          <w:i/>
          <w:color w:val="808080"/>
          <w:sz w:val="24"/>
          <w:szCs w:val="24"/>
        </w:rPr>
      </w:pPr>
      <w:r w:rsidRPr="00DA170A">
        <w:rPr>
          <w:rFonts w:ascii="Times New Roman" w:eastAsia="Times New Roman" w:hAnsi="Times New Roman"/>
          <w:i/>
          <w:color w:val="808080"/>
          <w:sz w:val="24"/>
          <w:szCs w:val="24"/>
        </w:rPr>
        <w:t>Kursyvu ir pilka spalva pažymėtas tekstas pildant plano formą ištrinamas.</w:t>
      </w:r>
    </w:p>
    <w:p w14:paraId="28A8823F" w14:textId="77777777" w:rsidR="00DA170A" w:rsidRPr="00DA170A" w:rsidRDefault="00DA170A" w:rsidP="00DA170A">
      <w:pPr>
        <w:suppressAutoHyphens w:val="0"/>
        <w:autoSpaceDN/>
        <w:spacing w:after="0"/>
        <w:textAlignment w:val="auto"/>
        <w:rPr>
          <w:rFonts w:ascii="Times New Roman" w:eastAsia="Times New Roman" w:hAnsi="Times New Roman"/>
          <w:sz w:val="10"/>
          <w:szCs w:val="10"/>
        </w:rPr>
      </w:pPr>
    </w:p>
    <w:p w14:paraId="639984F3"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p>
    <w:p w14:paraId="138E44DB" w14:textId="77777777" w:rsidR="00DA170A" w:rsidRPr="00DA170A" w:rsidRDefault="00DA170A" w:rsidP="00DA170A">
      <w:pPr>
        <w:suppressAutoHyphens w:val="0"/>
        <w:autoSpaceDN/>
        <w:spacing w:after="0"/>
        <w:textAlignment w:val="auto"/>
        <w:rPr>
          <w:rFonts w:ascii="Times New Roman" w:eastAsia="Times New Roman" w:hAnsi="Times New Roman"/>
          <w:sz w:val="10"/>
          <w:szCs w:val="10"/>
        </w:rPr>
      </w:pPr>
    </w:p>
    <w:p w14:paraId="53F45296"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I SKYRIUS</w:t>
      </w:r>
    </w:p>
    <w:p w14:paraId="5F1113D7"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BENDROJI INFORMACIJA</w:t>
      </w:r>
    </w:p>
    <w:p w14:paraId="2D3306A8" w14:textId="77777777" w:rsidR="00DA170A" w:rsidRPr="00DA170A" w:rsidRDefault="00DA170A" w:rsidP="00DA170A">
      <w:pPr>
        <w:suppressAutoHyphens w:val="0"/>
        <w:autoSpaceDN/>
        <w:spacing w:after="0"/>
        <w:textAlignment w:val="auto"/>
        <w:rPr>
          <w:rFonts w:ascii="Times New Roman" w:eastAsia="Times New Roman" w:hAnsi="Times New Roman"/>
          <w:sz w:val="10"/>
          <w:szCs w:val="10"/>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DA170A" w:rsidRPr="00DA170A" w14:paraId="0D54DECC" w14:textId="77777777" w:rsidTr="00D87C65">
        <w:trPr>
          <w:trHeight w:val="573"/>
        </w:trPr>
        <w:tc>
          <w:tcPr>
            <w:tcW w:w="9640" w:type="dxa"/>
            <w:tcBorders>
              <w:top w:val="single" w:sz="4" w:space="0" w:color="auto"/>
              <w:left w:val="single" w:sz="4" w:space="0" w:color="auto"/>
              <w:bottom w:val="single" w:sz="4" w:space="0" w:color="auto"/>
              <w:right w:val="single" w:sz="4" w:space="0" w:color="auto"/>
            </w:tcBorders>
            <w:hideMark/>
          </w:tcPr>
          <w:p w14:paraId="3F885EE0" w14:textId="77777777" w:rsidR="00DA170A" w:rsidRPr="00DA170A" w:rsidRDefault="00DA170A" w:rsidP="00DA170A">
            <w:pPr>
              <w:suppressAutoHyphens w:val="0"/>
              <w:autoSpaceDN/>
              <w:spacing w:after="0"/>
              <w:jc w:val="both"/>
              <w:textAlignment w:val="auto"/>
              <w:rPr>
                <w:rFonts w:ascii="Times New Roman" w:hAnsi="Times New Roman"/>
                <w:b/>
                <w:szCs w:val="24"/>
              </w:rPr>
            </w:pPr>
            <w:r w:rsidRPr="00DA170A">
              <w:rPr>
                <w:rFonts w:ascii="Times New Roman" w:hAnsi="Times New Roman"/>
                <w:b/>
                <w:szCs w:val="24"/>
              </w:rPr>
              <w:t>Planavimo laikotarpis</w:t>
            </w:r>
          </w:p>
          <w:p w14:paraId="6DAC7D6E" w14:textId="77777777" w:rsidR="00DA170A" w:rsidRPr="00DA170A" w:rsidRDefault="00DA170A" w:rsidP="00DA170A">
            <w:pPr>
              <w:suppressAutoHyphens w:val="0"/>
              <w:autoSpaceDN/>
              <w:spacing w:after="0"/>
              <w:jc w:val="both"/>
              <w:textAlignment w:val="auto"/>
              <w:rPr>
                <w:rFonts w:ascii="Times New Roman" w:hAnsi="Times New Roman"/>
                <w:i/>
                <w:color w:val="808080"/>
                <w:szCs w:val="24"/>
              </w:rPr>
            </w:pPr>
            <w:r w:rsidRPr="00DA170A">
              <w:rPr>
                <w:rFonts w:ascii="Times New Roman" w:hAnsi="Times New Roman"/>
                <w:i/>
                <w:color w:val="808080"/>
                <w:szCs w:val="24"/>
              </w:rPr>
              <w:t>Nurodomas savivaldybės strateginio plėtros plano (toliau – SSPP) planavimo laikotarpis ir jo nustatymo pagrindimas</w:t>
            </w:r>
          </w:p>
        </w:tc>
      </w:tr>
      <w:tr w:rsidR="00DA170A" w:rsidRPr="00DA170A" w14:paraId="09B2B7F8" w14:textId="77777777" w:rsidTr="00D87C65">
        <w:trPr>
          <w:trHeight w:val="573"/>
        </w:trPr>
        <w:tc>
          <w:tcPr>
            <w:tcW w:w="9640" w:type="dxa"/>
            <w:tcBorders>
              <w:top w:val="single" w:sz="4" w:space="0" w:color="auto"/>
              <w:left w:val="single" w:sz="4" w:space="0" w:color="auto"/>
              <w:bottom w:val="single" w:sz="4" w:space="0" w:color="auto"/>
              <w:right w:val="single" w:sz="4" w:space="0" w:color="auto"/>
            </w:tcBorders>
            <w:hideMark/>
          </w:tcPr>
          <w:p w14:paraId="0BF3F913" w14:textId="77777777" w:rsidR="00DA170A" w:rsidRPr="00DA170A" w:rsidRDefault="00DA170A" w:rsidP="00DA170A">
            <w:pPr>
              <w:suppressAutoHyphens w:val="0"/>
              <w:autoSpaceDN/>
              <w:spacing w:after="0"/>
              <w:jc w:val="both"/>
              <w:textAlignment w:val="auto"/>
              <w:rPr>
                <w:rFonts w:ascii="Times New Roman" w:hAnsi="Times New Roman"/>
                <w:b/>
                <w:szCs w:val="24"/>
              </w:rPr>
            </w:pPr>
            <w:r w:rsidRPr="00DA170A">
              <w:rPr>
                <w:rFonts w:ascii="Times New Roman" w:hAnsi="Times New Roman"/>
                <w:b/>
                <w:szCs w:val="24"/>
              </w:rPr>
              <w:t>Planavimo dokumentai, kuriais vadovautasi rengiant savivaldybės strateginį plėtros planą</w:t>
            </w:r>
          </w:p>
          <w:p w14:paraId="29A713E3" w14:textId="77777777" w:rsidR="00DA170A" w:rsidRPr="00DA170A" w:rsidRDefault="00DA170A" w:rsidP="00DA170A">
            <w:pPr>
              <w:suppressAutoHyphens w:val="0"/>
              <w:autoSpaceDN/>
              <w:spacing w:after="0"/>
              <w:jc w:val="both"/>
              <w:textAlignment w:val="auto"/>
              <w:rPr>
                <w:rFonts w:ascii="Times New Roman" w:hAnsi="Times New Roman"/>
                <w:bCs/>
                <w:i/>
                <w:color w:val="808080"/>
                <w:szCs w:val="24"/>
              </w:rPr>
            </w:pPr>
            <w:r w:rsidRPr="00DA170A">
              <w:rPr>
                <w:rFonts w:ascii="Times New Roman" w:hAnsi="Times New Roman"/>
                <w:bCs/>
                <w:i/>
                <w:color w:val="808080"/>
                <w:szCs w:val="24"/>
              </w:rPr>
              <w:t>Pateikiama informacija apie savivaldybės, regiono ir valstybės planavimo dokumentus (įskaitant teritorijų planavimo dokumentus), į kurių nuostatas buvo atsižvelgta rengiant SSPP</w:t>
            </w:r>
          </w:p>
        </w:tc>
      </w:tr>
      <w:tr w:rsidR="00DA170A" w:rsidRPr="00DA170A" w14:paraId="2D0A4208" w14:textId="77777777" w:rsidTr="00D87C65">
        <w:trPr>
          <w:trHeight w:val="573"/>
        </w:trPr>
        <w:tc>
          <w:tcPr>
            <w:tcW w:w="9640" w:type="dxa"/>
            <w:tcBorders>
              <w:top w:val="single" w:sz="4" w:space="0" w:color="auto"/>
              <w:left w:val="single" w:sz="4" w:space="0" w:color="auto"/>
              <w:bottom w:val="single" w:sz="4" w:space="0" w:color="auto"/>
              <w:right w:val="single" w:sz="4" w:space="0" w:color="auto"/>
            </w:tcBorders>
            <w:hideMark/>
          </w:tcPr>
          <w:p w14:paraId="28486A08" w14:textId="77777777" w:rsidR="00DA170A" w:rsidRPr="00DA170A" w:rsidRDefault="00DA170A" w:rsidP="00DA170A">
            <w:pPr>
              <w:suppressAutoHyphens w:val="0"/>
              <w:autoSpaceDN/>
              <w:spacing w:after="0"/>
              <w:jc w:val="both"/>
              <w:textAlignment w:val="auto"/>
              <w:rPr>
                <w:rFonts w:ascii="Times New Roman" w:hAnsi="Times New Roman"/>
                <w:b/>
                <w:szCs w:val="24"/>
              </w:rPr>
            </w:pPr>
            <w:r w:rsidRPr="00DA170A">
              <w:rPr>
                <w:rFonts w:ascii="Times New Roman" w:hAnsi="Times New Roman"/>
                <w:b/>
                <w:szCs w:val="24"/>
              </w:rPr>
              <w:t>Kita svarbi informacija</w:t>
            </w:r>
          </w:p>
          <w:p w14:paraId="7D186C93" w14:textId="77777777" w:rsidR="00DA170A" w:rsidRPr="00DA170A" w:rsidRDefault="00DA170A" w:rsidP="00DA170A">
            <w:pPr>
              <w:suppressAutoHyphens w:val="0"/>
              <w:autoSpaceDN/>
              <w:spacing w:after="0"/>
              <w:jc w:val="both"/>
              <w:textAlignment w:val="auto"/>
              <w:rPr>
                <w:rFonts w:ascii="Times New Roman" w:hAnsi="Times New Roman"/>
                <w:i/>
                <w:color w:val="808080"/>
                <w:szCs w:val="24"/>
              </w:rPr>
            </w:pPr>
            <w:r w:rsidRPr="00DA170A">
              <w:rPr>
                <w:rFonts w:ascii="Times New Roman" w:hAnsi="Times New Roman"/>
                <w:i/>
                <w:color w:val="808080"/>
                <w:szCs w:val="24"/>
              </w:rPr>
              <w:t>Pateikiama rengėjo nuožiūra kita svarbi informacija, tiesiogiai susijusi su SSPP rengimu</w:t>
            </w:r>
          </w:p>
        </w:tc>
      </w:tr>
    </w:tbl>
    <w:p w14:paraId="7D9405D8" w14:textId="77777777" w:rsidR="00DA170A" w:rsidRPr="00DA170A" w:rsidRDefault="00DA170A" w:rsidP="00DA170A">
      <w:pPr>
        <w:suppressAutoHyphens w:val="0"/>
        <w:autoSpaceDN/>
        <w:spacing w:after="0"/>
        <w:jc w:val="both"/>
        <w:textAlignment w:val="auto"/>
        <w:rPr>
          <w:rFonts w:ascii="Times New Roman" w:eastAsia="Times New Roman" w:hAnsi="Times New Roman"/>
          <w:i/>
          <w:color w:val="808080"/>
          <w:sz w:val="24"/>
          <w:szCs w:val="24"/>
        </w:rPr>
      </w:pPr>
    </w:p>
    <w:p w14:paraId="32B1209D" w14:textId="77777777" w:rsidR="00DA170A" w:rsidRPr="00DA170A" w:rsidRDefault="00DA170A" w:rsidP="00DA170A">
      <w:pPr>
        <w:suppressAutoHyphens w:val="0"/>
        <w:autoSpaceDN/>
        <w:spacing w:after="0"/>
        <w:textAlignment w:val="auto"/>
        <w:rPr>
          <w:rFonts w:ascii="Times New Roman" w:eastAsia="Times New Roman" w:hAnsi="Times New Roman"/>
          <w:sz w:val="10"/>
          <w:szCs w:val="10"/>
        </w:rPr>
      </w:pPr>
    </w:p>
    <w:p w14:paraId="503CE54D"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II SKYRIUS</w:t>
      </w:r>
    </w:p>
    <w:p w14:paraId="4B3592A3"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SAVIVALDYBĖS ESAMOS SITUACIJOS ANALIZĖ</w:t>
      </w:r>
    </w:p>
    <w:p w14:paraId="614764FC" w14:textId="77777777" w:rsidR="00DA170A" w:rsidRPr="00DA170A" w:rsidRDefault="00DA170A" w:rsidP="00DA170A">
      <w:pPr>
        <w:suppressAutoHyphens w:val="0"/>
        <w:autoSpaceDN/>
        <w:spacing w:after="0"/>
        <w:textAlignment w:val="auto"/>
        <w:rPr>
          <w:rFonts w:ascii="Times New Roman" w:eastAsia="Times New Roman" w:hAnsi="Times New Roman"/>
          <w:sz w:val="10"/>
          <w:szCs w:val="10"/>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DA170A" w:rsidRPr="00DA170A" w14:paraId="1909E548" w14:textId="77777777" w:rsidTr="00D87C65">
        <w:trPr>
          <w:trHeight w:val="573"/>
        </w:trPr>
        <w:tc>
          <w:tcPr>
            <w:tcW w:w="9640" w:type="dxa"/>
            <w:tcBorders>
              <w:top w:val="single" w:sz="4" w:space="0" w:color="auto"/>
              <w:left w:val="single" w:sz="4" w:space="0" w:color="auto"/>
              <w:bottom w:val="single" w:sz="4" w:space="0" w:color="auto"/>
              <w:right w:val="single" w:sz="4" w:space="0" w:color="auto"/>
            </w:tcBorders>
            <w:hideMark/>
          </w:tcPr>
          <w:p w14:paraId="32468DC9" w14:textId="77777777" w:rsidR="00DA170A" w:rsidRPr="00DA170A" w:rsidRDefault="00DA170A" w:rsidP="00DA170A">
            <w:pPr>
              <w:suppressAutoHyphens w:val="0"/>
              <w:autoSpaceDN/>
              <w:spacing w:after="0"/>
              <w:jc w:val="both"/>
              <w:textAlignment w:val="auto"/>
              <w:rPr>
                <w:rFonts w:ascii="Times New Roman" w:hAnsi="Times New Roman"/>
                <w:b/>
                <w:szCs w:val="24"/>
              </w:rPr>
            </w:pPr>
            <w:r w:rsidRPr="00DA170A">
              <w:rPr>
                <w:rFonts w:ascii="Times New Roman" w:hAnsi="Times New Roman"/>
                <w:b/>
                <w:szCs w:val="24"/>
              </w:rPr>
              <w:t xml:space="preserve">Savivaldybės problemų ir jų priežasčių nustatymas </w:t>
            </w:r>
          </w:p>
          <w:p w14:paraId="57BA16CF" w14:textId="77777777" w:rsidR="00DA170A" w:rsidRPr="00DA170A" w:rsidRDefault="00DA170A" w:rsidP="00DA170A">
            <w:pPr>
              <w:suppressAutoHyphens w:val="0"/>
              <w:autoSpaceDN/>
              <w:spacing w:after="0"/>
              <w:jc w:val="both"/>
              <w:textAlignment w:val="auto"/>
              <w:rPr>
                <w:rFonts w:ascii="Times New Roman" w:hAnsi="Times New Roman"/>
                <w:bCs/>
                <w:i/>
                <w:color w:val="808080"/>
                <w:szCs w:val="24"/>
              </w:rPr>
            </w:pPr>
            <w:r w:rsidRPr="00DA170A">
              <w:rPr>
                <w:rFonts w:ascii="Times New Roman" w:hAnsi="Times New Roman"/>
                <w:bCs/>
                <w:i/>
                <w:color w:val="808080"/>
                <w:szCs w:val="24"/>
              </w:rPr>
              <w:t>Pateikiama savivaldybės pagrindinių vidinių ir išorinių veiksnių analizė, jos pagrindu nustatomos pagrindinės savivaldybės problemos ir esminės jų priežastys. Atliekant analizę naudojama tik ta informacija, kuri pagrindžia savivaldybių problemas ir jų esmines priežastis</w:t>
            </w:r>
          </w:p>
        </w:tc>
      </w:tr>
      <w:tr w:rsidR="00DA170A" w:rsidRPr="00DA170A" w14:paraId="1A16D31A" w14:textId="77777777" w:rsidTr="00D87C65">
        <w:trPr>
          <w:trHeight w:val="573"/>
        </w:trPr>
        <w:tc>
          <w:tcPr>
            <w:tcW w:w="9640" w:type="dxa"/>
            <w:tcBorders>
              <w:top w:val="single" w:sz="4" w:space="0" w:color="auto"/>
              <w:left w:val="single" w:sz="4" w:space="0" w:color="auto"/>
              <w:bottom w:val="single" w:sz="4" w:space="0" w:color="auto"/>
              <w:right w:val="single" w:sz="4" w:space="0" w:color="auto"/>
            </w:tcBorders>
            <w:hideMark/>
          </w:tcPr>
          <w:p w14:paraId="2BADCC15" w14:textId="77777777" w:rsidR="00DA170A" w:rsidRPr="00DA170A" w:rsidRDefault="00DA170A" w:rsidP="00DA170A">
            <w:pPr>
              <w:suppressAutoHyphens w:val="0"/>
              <w:autoSpaceDN/>
              <w:spacing w:after="0"/>
              <w:jc w:val="both"/>
              <w:textAlignment w:val="auto"/>
              <w:rPr>
                <w:rFonts w:ascii="Times New Roman" w:hAnsi="Times New Roman"/>
                <w:b/>
                <w:szCs w:val="24"/>
              </w:rPr>
            </w:pPr>
            <w:r w:rsidRPr="00DA170A">
              <w:rPr>
                <w:rFonts w:ascii="Times New Roman" w:hAnsi="Times New Roman"/>
                <w:b/>
                <w:szCs w:val="24"/>
              </w:rPr>
              <w:t>Stiprybių, silpnybių, galimybių ir grėsmių (toliau –</w:t>
            </w:r>
            <w:r w:rsidRPr="00DA170A">
              <w:rPr>
                <w:rFonts w:ascii="Times New Roman" w:hAnsi="Times New Roman"/>
                <w:i/>
                <w:szCs w:val="24"/>
              </w:rPr>
              <w:t xml:space="preserve"> </w:t>
            </w:r>
            <w:r w:rsidRPr="00DA170A">
              <w:rPr>
                <w:rFonts w:ascii="Times New Roman" w:hAnsi="Times New Roman"/>
                <w:b/>
                <w:szCs w:val="24"/>
              </w:rPr>
              <w:t>SSGG) analizė</w:t>
            </w:r>
          </w:p>
          <w:p w14:paraId="457AFBB3" w14:textId="77777777" w:rsidR="00DA170A" w:rsidRPr="00DA170A" w:rsidRDefault="00DA170A" w:rsidP="00DA170A">
            <w:pPr>
              <w:suppressAutoHyphens w:val="0"/>
              <w:autoSpaceDN/>
              <w:spacing w:after="0"/>
              <w:jc w:val="both"/>
              <w:textAlignment w:val="auto"/>
              <w:rPr>
                <w:rFonts w:ascii="Times New Roman" w:hAnsi="Times New Roman"/>
                <w:i/>
                <w:color w:val="808080"/>
                <w:szCs w:val="24"/>
              </w:rPr>
            </w:pPr>
            <w:r w:rsidRPr="00DA170A">
              <w:rPr>
                <w:rFonts w:ascii="Times New Roman" w:hAnsi="Times New Roman"/>
                <w:i/>
                <w:color w:val="808080"/>
                <w:szCs w:val="24"/>
              </w:rPr>
              <w:t>Aprašoma ir grafiškai atvaizduojama savivaldybės SSGG ryšių schema: stiprybių (palankių veiksnių), silpnybių (neigiamų veiksnių – problemų priežasčių), galimybių (potencialiai savivaldybei naudingų išorės sąlygų ir tendencijų) ir grėsmių (potencialiai savivaldybei nenaudingų išorės sąlygų ir tendencijų) sąsajos, nurodant, kaip vienų veiksnių pokyčiai gali paveikti kitus, t. y. kaip sumažinti silpnybes bei grėsmes arba kaip jų išvengti išnaudojant galimybes, kaip silpnybės turėtų būti paverčiamos stiprybėmis, kaip grėsmės paverčiamos galimybėmis, stiprybės ir galimybės suderinamos, siekiant mažinti silpnybes</w:t>
            </w:r>
          </w:p>
        </w:tc>
      </w:tr>
      <w:tr w:rsidR="00DA170A" w:rsidRPr="00DA170A" w14:paraId="527E4F36" w14:textId="77777777" w:rsidTr="00D87C65">
        <w:trPr>
          <w:trHeight w:val="573"/>
        </w:trPr>
        <w:tc>
          <w:tcPr>
            <w:tcW w:w="9640" w:type="dxa"/>
            <w:tcBorders>
              <w:top w:val="single" w:sz="4" w:space="0" w:color="auto"/>
              <w:left w:val="single" w:sz="4" w:space="0" w:color="auto"/>
              <w:bottom w:val="single" w:sz="4" w:space="0" w:color="auto"/>
              <w:right w:val="single" w:sz="4" w:space="0" w:color="auto"/>
            </w:tcBorders>
            <w:hideMark/>
          </w:tcPr>
          <w:p w14:paraId="78AD5473" w14:textId="77777777" w:rsidR="00DA170A" w:rsidRPr="00DA170A" w:rsidRDefault="00DA170A" w:rsidP="00DA170A">
            <w:pPr>
              <w:suppressAutoHyphens w:val="0"/>
              <w:autoSpaceDN/>
              <w:spacing w:after="0"/>
              <w:jc w:val="both"/>
              <w:textAlignment w:val="auto"/>
              <w:rPr>
                <w:rFonts w:ascii="Times New Roman" w:hAnsi="Times New Roman"/>
                <w:b/>
                <w:szCs w:val="24"/>
              </w:rPr>
            </w:pPr>
            <w:r w:rsidRPr="00DA170A">
              <w:rPr>
                <w:rFonts w:ascii="Times New Roman" w:hAnsi="Times New Roman"/>
                <w:b/>
                <w:szCs w:val="24"/>
              </w:rPr>
              <w:t>Savivaldybės nustatytos pagrindinės problemos, kurių sprendimas būtų efektyvesnis kelių savivaldybių / regiono mastu</w:t>
            </w:r>
          </w:p>
          <w:p w14:paraId="2C8DAEF9" w14:textId="77777777" w:rsidR="00DA170A" w:rsidRPr="00DA170A" w:rsidRDefault="00DA170A" w:rsidP="00DA170A">
            <w:pPr>
              <w:suppressAutoHyphens w:val="0"/>
              <w:autoSpaceDN/>
              <w:spacing w:after="0"/>
              <w:jc w:val="both"/>
              <w:textAlignment w:val="auto"/>
              <w:rPr>
                <w:rFonts w:ascii="Times New Roman" w:hAnsi="Times New Roman"/>
                <w:b/>
                <w:szCs w:val="24"/>
              </w:rPr>
            </w:pPr>
            <w:r w:rsidRPr="00DA170A">
              <w:rPr>
                <w:rFonts w:ascii="Times New Roman" w:hAnsi="Times New Roman"/>
                <w:i/>
                <w:color w:val="808080"/>
                <w:szCs w:val="24"/>
              </w:rPr>
              <w:t>Aprašoma ir pagrindžiama savivaldybės nustatyta (-os) pagrindinė (-s) problema (-os), kurią (-ias) tikslinga spręsti bendrais savivaldybių veiksmais (pvz., integruotos teritorinės investicijos, funkcinių zonų veikla, tvarios miestų plėtros strategijos, kai jos apima ir jų priemiesčius)</w:t>
            </w:r>
          </w:p>
        </w:tc>
      </w:tr>
    </w:tbl>
    <w:p w14:paraId="52B1B2C4" w14:textId="77777777" w:rsidR="00DA170A" w:rsidRPr="00DA170A" w:rsidRDefault="00DA170A" w:rsidP="00DA170A">
      <w:pPr>
        <w:suppressAutoHyphens w:val="0"/>
        <w:autoSpaceDN/>
        <w:spacing w:after="0"/>
        <w:textAlignment w:val="auto"/>
        <w:rPr>
          <w:rFonts w:ascii="Times New Roman" w:eastAsia="Times New Roman" w:hAnsi="Times New Roman"/>
          <w:sz w:val="24"/>
          <w:szCs w:val="20"/>
        </w:rPr>
      </w:pPr>
    </w:p>
    <w:p w14:paraId="0623F57A" w14:textId="77777777" w:rsidR="00DA170A" w:rsidRPr="00DA170A" w:rsidRDefault="00DA170A" w:rsidP="00DA170A">
      <w:pPr>
        <w:suppressAutoHyphens w:val="0"/>
        <w:autoSpaceDN/>
        <w:spacing w:after="0"/>
        <w:textAlignment w:val="auto"/>
        <w:rPr>
          <w:rFonts w:ascii="Times New Roman" w:eastAsia="Times New Roman" w:hAnsi="Times New Roman"/>
          <w:sz w:val="10"/>
          <w:szCs w:val="10"/>
        </w:rPr>
      </w:pPr>
    </w:p>
    <w:p w14:paraId="2C8D0EDB" w14:textId="77777777" w:rsidR="00DA170A" w:rsidRPr="00DA170A" w:rsidRDefault="00DA170A" w:rsidP="00DA170A">
      <w:pPr>
        <w:keepNext/>
        <w:keepLines/>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III SKYRIUS</w:t>
      </w:r>
    </w:p>
    <w:p w14:paraId="3A7FB09D" w14:textId="77777777" w:rsidR="00DA170A" w:rsidRPr="00DA170A" w:rsidRDefault="00DA170A" w:rsidP="00DA170A">
      <w:pPr>
        <w:keepNext/>
        <w:keepLines/>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SAVIVALDYBĖS PLĖTROS VIZIJA</w:t>
      </w:r>
    </w:p>
    <w:p w14:paraId="4FA754B2" w14:textId="77777777" w:rsidR="00DA170A" w:rsidRPr="00DA170A" w:rsidRDefault="00DA170A" w:rsidP="00DA170A">
      <w:pPr>
        <w:suppressAutoHyphens w:val="0"/>
        <w:autoSpaceDN/>
        <w:spacing w:after="0"/>
        <w:textAlignment w:val="auto"/>
        <w:rPr>
          <w:rFonts w:ascii="Times New Roman" w:eastAsia="Times New Roman" w:hAnsi="Times New Roman"/>
          <w:sz w:val="10"/>
          <w:szCs w:val="10"/>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DA170A" w:rsidRPr="00DA170A" w14:paraId="57825D64" w14:textId="77777777" w:rsidTr="00D87C65">
        <w:trPr>
          <w:trHeight w:val="573"/>
        </w:trPr>
        <w:tc>
          <w:tcPr>
            <w:tcW w:w="9640" w:type="dxa"/>
            <w:tcBorders>
              <w:top w:val="single" w:sz="4" w:space="0" w:color="auto"/>
              <w:left w:val="single" w:sz="4" w:space="0" w:color="auto"/>
              <w:bottom w:val="single" w:sz="4" w:space="0" w:color="auto"/>
              <w:right w:val="single" w:sz="4" w:space="0" w:color="auto"/>
            </w:tcBorders>
            <w:hideMark/>
          </w:tcPr>
          <w:p w14:paraId="160F852D" w14:textId="77777777" w:rsidR="00DA170A" w:rsidRPr="00DA170A" w:rsidRDefault="00DA170A" w:rsidP="00DA170A">
            <w:pPr>
              <w:suppressAutoHyphens w:val="0"/>
              <w:autoSpaceDN/>
              <w:spacing w:after="0"/>
              <w:textAlignment w:val="auto"/>
              <w:rPr>
                <w:rFonts w:ascii="Times New Roman" w:hAnsi="Times New Roman"/>
                <w:b/>
                <w:szCs w:val="24"/>
              </w:rPr>
            </w:pPr>
            <w:r w:rsidRPr="00DA170A">
              <w:rPr>
                <w:rFonts w:ascii="Times New Roman" w:hAnsi="Times New Roman"/>
                <w:b/>
                <w:szCs w:val="24"/>
              </w:rPr>
              <w:t>Savivaldybės plėtros vizija</w:t>
            </w:r>
          </w:p>
          <w:p w14:paraId="6C74CA50" w14:textId="77777777" w:rsidR="00DA170A" w:rsidRPr="00DA170A" w:rsidRDefault="00DA170A" w:rsidP="00DA170A">
            <w:pPr>
              <w:suppressAutoHyphens w:val="0"/>
              <w:autoSpaceDN/>
              <w:spacing w:after="0"/>
              <w:jc w:val="both"/>
              <w:textAlignment w:val="auto"/>
              <w:rPr>
                <w:rFonts w:ascii="Times New Roman" w:hAnsi="Times New Roman"/>
                <w:bCs/>
                <w:i/>
                <w:color w:val="808080"/>
                <w:szCs w:val="24"/>
              </w:rPr>
            </w:pPr>
            <w:r w:rsidRPr="00DA170A">
              <w:rPr>
                <w:rFonts w:ascii="Times New Roman" w:hAnsi="Times New Roman"/>
                <w:bCs/>
                <w:i/>
                <w:color w:val="808080"/>
                <w:szCs w:val="24"/>
              </w:rPr>
              <w:t>Pateikiama savivaldybės plėtros vizija – numatomas savivaldybės socialinės, ekonominės ir aplinkos būklės pokytis, kurio bus siekiama įgyvendinant planą. Atsižvelgiant į tai, kad plano įgyvendinimo rezultatų poveikis bus matomas pasibaigus plano įgyvendinimo laikotarpiui, vizija turi būti formuojama ilgesniam nei planavimo laikotarpiui ir apimti esminius kokybinius ir vertybinius pokyčius savivaldybės veikloje, siekiant spręsti savivaldybei nustatytas pagrindines problemas. Vizija turėtų atskleisti savivaldybės išskirtinumą, turi būti trumpa (ne daugiau nei vienas sakinys ar 2–4 esminiai vertybiniai veiksniai), tačiau, siekiant užtikrinti vienodą sampratą, ji (jos veiksniai) toliau gali būti papildomai plačiau detalizuojama</w:t>
            </w:r>
          </w:p>
        </w:tc>
      </w:tr>
    </w:tbl>
    <w:p w14:paraId="3F45A8C2" w14:textId="77777777" w:rsidR="00DA170A" w:rsidRPr="00DA170A" w:rsidRDefault="00DA170A" w:rsidP="00DA170A">
      <w:pPr>
        <w:suppressAutoHyphens w:val="0"/>
        <w:autoSpaceDN/>
        <w:spacing w:after="0"/>
        <w:textAlignment w:val="auto"/>
        <w:rPr>
          <w:rFonts w:ascii="Times New Roman" w:eastAsia="Times New Roman" w:hAnsi="Times New Roman"/>
          <w:sz w:val="24"/>
          <w:szCs w:val="20"/>
        </w:rPr>
      </w:pPr>
    </w:p>
    <w:p w14:paraId="6E67F5BD" w14:textId="77777777" w:rsidR="00DA170A" w:rsidRPr="00DA170A" w:rsidRDefault="00DA170A" w:rsidP="00DA170A">
      <w:pPr>
        <w:suppressAutoHyphens w:val="0"/>
        <w:autoSpaceDN/>
        <w:spacing w:after="0"/>
        <w:textAlignment w:val="auto"/>
        <w:rPr>
          <w:rFonts w:ascii="Times New Roman" w:eastAsia="Times New Roman" w:hAnsi="Times New Roman"/>
          <w:sz w:val="10"/>
          <w:szCs w:val="10"/>
        </w:rPr>
      </w:pPr>
    </w:p>
    <w:p w14:paraId="254B36A4"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IV SKYRIUS</w:t>
      </w:r>
    </w:p>
    <w:p w14:paraId="517C0978"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SAVIVALDYBĖS PLĖTROS TIKSLAI IR UŽDAVINIAI</w:t>
      </w:r>
    </w:p>
    <w:p w14:paraId="6DF5E76A" w14:textId="77777777" w:rsidR="00DA170A" w:rsidRPr="00DA170A" w:rsidRDefault="00DA170A" w:rsidP="00DA170A">
      <w:pPr>
        <w:suppressAutoHyphens w:val="0"/>
        <w:autoSpaceDN/>
        <w:spacing w:after="0"/>
        <w:textAlignment w:val="auto"/>
        <w:rPr>
          <w:rFonts w:ascii="Times New Roman" w:eastAsia="Times New Roman" w:hAnsi="Times New Roman"/>
          <w:sz w:val="10"/>
          <w:szCs w:val="10"/>
        </w:rPr>
      </w:pPr>
    </w:p>
    <w:tbl>
      <w:tblPr>
        <w:tblW w:w="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DA170A" w:rsidRPr="00DA170A" w14:paraId="4DC0342D" w14:textId="77777777" w:rsidTr="00CA4871">
        <w:trPr>
          <w:trHeight w:val="573"/>
        </w:trPr>
        <w:tc>
          <w:tcPr>
            <w:tcW w:w="9640" w:type="dxa"/>
            <w:tcBorders>
              <w:top w:val="single" w:sz="4" w:space="0" w:color="auto"/>
              <w:left w:val="single" w:sz="4" w:space="0" w:color="auto"/>
              <w:bottom w:val="single" w:sz="4" w:space="0" w:color="auto"/>
              <w:right w:val="single" w:sz="4" w:space="0" w:color="auto"/>
            </w:tcBorders>
            <w:hideMark/>
          </w:tcPr>
          <w:p w14:paraId="0DBBCE76" w14:textId="77777777" w:rsidR="00DA170A" w:rsidRPr="00DA170A" w:rsidRDefault="00DA170A" w:rsidP="00DA170A">
            <w:pPr>
              <w:suppressAutoHyphens w:val="0"/>
              <w:autoSpaceDN/>
              <w:spacing w:after="0"/>
              <w:jc w:val="both"/>
              <w:textAlignment w:val="auto"/>
              <w:rPr>
                <w:rFonts w:ascii="Times New Roman" w:hAnsi="Times New Roman"/>
                <w:b/>
                <w:szCs w:val="24"/>
              </w:rPr>
            </w:pPr>
            <w:r w:rsidRPr="00DA170A">
              <w:rPr>
                <w:rFonts w:ascii="Times New Roman" w:hAnsi="Times New Roman"/>
                <w:b/>
                <w:szCs w:val="24"/>
              </w:rPr>
              <w:t>Savivaldybės plėtros tikslai ir poveikio rodikliai</w:t>
            </w:r>
          </w:p>
          <w:p w14:paraId="78EC4F91" w14:textId="77777777" w:rsidR="00DA170A" w:rsidRPr="00DA170A" w:rsidRDefault="00DA170A" w:rsidP="00DA170A">
            <w:pPr>
              <w:suppressAutoHyphens w:val="0"/>
              <w:autoSpaceDN/>
              <w:spacing w:after="0"/>
              <w:jc w:val="both"/>
              <w:textAlignment w:val="auto"/>
              <w:rPr>
                <w:rFonts w:ascii="Times New Roman" w:hAnsi="Times New Roman"/>
                <w:bCs/>
                <w:i/>
                <w:color w:val="808080"/>
                <w:szCs w:val="24"/>
              </w:rPr>
            </w:pPr>
            <w:r w:rsidRPr="00DA170A">
              <w:rPr>
                <w:rFonts w:ascii="Times New Roman" w:hAnsi="Times New Roman"/>
                <w:bCs/>
                <w:i/>
                <w:color w:val="808080"/>
                <w:szCs w:val="24"/>
              </w:rPr>
              <w:t xml:space="preserve">Savivaldybės plėtros tikslas formuluojamas kaip išspręsta savivaldybės pagrindinė problema, išvardijant konkrečius probleminius aspektus. Kai problema yra kompleksinė (pvz., ją sudaro kelios dedamosios), problemai spręsti gali būti nustatomi keli (bet ne daugiau kaip 3) savivaldybės strateginio plėtros plano tikslai. </w:t>
            </w:r>
          </w:p>
          <w:p w14:paraId="1CB5718D" w14:textId="77777777" w:rsidR="00DA170A" w:rsidRPr="00DA170A" w:rsidRDefault="00DA170A" w:rsidP="00DA170A">
            <w:pPr>
              <w:suppressAutoHyphens w:val="0"/>
              <w:autoSpaceDN/>
              <w:spacing w:after="0"/>
              <w:jc w:val="both"/>
              <w:textAlignment w:val="auto"/>
              <w:rPr>
                <w:rFonts w:ascii="Times New Roman" w:hAnsi="Times New Roman"/>
                <w:bCs/>
                <w:i/>
                <w:color w:val="808080"/>
                <w:szCs w:val="24"/>
              </w:rPr>
            </w:pPr>
            <w:r w:rsidRPr="00DA170A">
              <w:rPr>
                <w:rFonts w:ascii="Times New Roman" w:hAnsi="Times New Roman"/>
                <w:bCs/>
                <w:i/>
                <w:color w:val="808080"/>
                <w:szCs w:val="24"/>
              </w:rPr>
              <w:t>Kiekvienam savivaldybės strateginio plėtros plano tikslui nustatomi poveikio rodikliai, rodantys problemos masto kiekybinį arba kokybinį pokytį planavimo laikotarpiu.</w:t>
            </w:r>
          </w:p>
          <w:p w14:paraId="77D1FC12" w14:textId="77777777" w:rsidR="00DA170A" w:rsidRPr="00DA170A" w:rsidRDefault="00DA170A" w:rsidP="00DA170A">
            <w:pPr>
              <w:suppressAutoHyphens w:val="0"/>
              <w:autoSpaceDN/>
              <w:spacing w:after="0"/>
              <w:jc w:val="both"/>
              <w:textAlignment w:val="auto"/>
              <w:rPr>
                <w:rFonts w:ascii="Times New Roman" w:hAnsi="Times New Roman"/>
                <w:bCs/>
                <w:i/>
                <w:color w:val="808080"/>
                <w:szCs w:val="24"/>
              </w:rPr>
            </w:pPr>
            <w:r w:rsidRPr="00DA170A">
              <w:rPr>
                <w:rFonts w:ascii="Times New Roman" w:hAnsi="Times New Roman"/>
                <w:i/>
                <w:color w:val="808080"/>
                <w:szCs w:val="24"/>
              </w:rPr>
              <w:t>Tikslui priskirtų poveikio rodiklių reikšmės nurodomos V skyriaus lentelėje.</w:t>
            </w:r>
          </w:p>
        </w:tc>
      </w:tr>
      <w:tr w:rsidR="00DA170A" w:rsidRPr="00DA170A" w14:paraId="5A47FB31" w14:textId="77777777" w:rsidTr="00CA4871">
        <w:trPr>
          <w:trHeight w:val="573"/>
        </w:trPr>
        <w:tc>
          <w:tcPr>
            <w:tcW w:w="9640" w:type="dxa"/>
            <w:tcBorders>
              <w:top w:val="single" w:sz="4" w:space="0" w:color="auto"/>
              <w:left w:val="single" w:sz="4" w:space="0" w:color="auto"/>
              <w:bottom w:val="single" w:sz="4" w:space="0" w:color="auto"/>
              <w:right w:val="single" w:sz="4" w:space="0" w:color="auto"/>
            </w:tcBorders>
            <w:hideMark/>
          </w:tcPr>
          <w:p w14:paraId="619E8314" w14:textId="77777777" w:rsidR="00DA170A" w:rsidRPr="00DA170A" w:rsidRDefault="00DA170A" w:rsidP="00DA170A">
            <w:pPr>
              <w:suppressAutoHyphens w:val="0"/>
              <w:autoSpaceDN/>
              <w:spacing w:after="0"/>
              <w:jc w:val="both"/>
              <w:textAlignment w:val="auto"/>
              <w:rPr>
                <w:rFonts w:ascii="Times New Roman" w:hAnsi="Times New Roman"/>
                <w:b/>
                <w:szCs w:val="24"/>
              </w:rPr>
            </w:pPr>
            <w:r w:rsidRPr="00DA170A">
              <w:rPr>
                <w:rFonts w:ascii="Times New Roman" w:hAnsi="Times New Roman"/>
                <w:b/>
                <w:szCs w:val="24"/>
              </w:rPr>
              <w:t>Savivaldybės plėtros uždaviniai ir rezultato rodikliai</w:t>
            </w:r>
          </w:p>
          <w:p w14:paraId="19178337" w14:textId="77777777" w:rsidR="00DA170A" w:rsidRPr="00DA170A" w:rsidRDefault="00DA170A" w:rsidP="00DA170A">
            <w:pPr>
              <w:suppressAutoHyphens w:val="0"/>
              <w:autoSpaceDN/>
              <w:spacing w:after="0"/>
              <w:jc w:val="both"/>
              <w:textAlignment w:val="auto"/>
              <w:rPr>
                <w:rFonts w:ascii="Times New Roman" w:hAnsi="Times New Roman"/>
                <w:i/>
                <w:color w:val="808080"/>
                <w:szCs w:val="24"/>
              </w:rPr>
            </w:pPr>
            <w:r w:rsidRPr="00DA170A">
              <w:rPr>
                <w:rFonts w:ascii="Times New Roman" w:hAnsi="Times New Roman"/>
                <w:i/>
                <w:color w:val="808080"/>
                <w:szCs w:val="24"/>
              </w:rPr>
              <w:t xml:space="preserve">Savivaldybės plėtros uždavinys formuluojamas kaip pašalinta problemos priežastis (kuri taip pat nurodyta kaip ir SSGG silpnybė), panaudojant kitus palankius veiksnius (stiprybes, galimybes) arba sumažinant grėsmės poveikį. Uždaviniui priskiriami rezultato rodikliai rodo problemos priežasties kiekybinį pokytį arba pašalintą problemos priežastį. </w:t>
            </w:r>
          </w:p>
          <w:p w14:paraId="36118C81" w14:textId="77777777" w:rsidR="00DA170A" w:rsidRPr="00DA170A" w:rsidRDefault="00DA170A" w:rsidP="00DA170A">
            <w:pPr>
              <w:suppressAutoHyphens w:val="0"/>
              <w:autoSpaceDN/>
              <w:spacing w:after="0"/>
              <w:jc w:val="both"/>
              <w:textAlignment w:val="auto"/>
              <w:rPr>
                <w:rFonts w:ascii="Times New Roman" w:hAnsi="Times New Roman"/>
                <w:b/>
                <w:i/>
                <w:szCs w:val="24"/>
              </w:rPr>
            </w:pPr>
            <w:r w:rsidRPr="00DA170A">
              <w:rPr>
                <w:rFonts w:ascii="Times New Roman" w:hAnsi="Times New Roman"/>
                <w:i/>
                <w:color w:val="808080"/>
                <w:szCs w:val="24"/>
              </w:rPr>
              <w:t>Uždaviniui priskirtų rezultato rodiklių reikšmės nurodomos SSPP formos V skyriaus 1 lentelėje</w:t>
            </w:r>
          </w:p>
        </w:tc>
      </w:tr>
    </w:tbl>
    <w:p w14:paraId="167C67D6" w14:textId="77777777" w:rsidR="00DA170A" w:rsidRPr="00DA170A" w:rsidRDefault="00DA170A" w:rsidP="00DA170A">
      <w:pPr>
        <w:suppressAutoHyphens w:val="0"/>
        <w:autoSpaceDN/>
        <w:spacing w:after="0"/>
        <w:textAlignment w:val="auto"/>
        <w:rPr>
          <w:rFonts w:ascii="Times New Roman" w:eastAsia="Times New Roman" w:hAnsi="Times New Roman"/>
          <w:sz w:val="24"/>
          <w:szCs w:val="20"/>
        </w:rPr>
      </w:pPr>
    </w:p>
    <w:p w14:paraId="79993724"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V SKYRIUS</w:t>
      </w:r>
    </w:p>
    <w:p w14:paraId="05E55246"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PRIEMONIŲ PLANAS</w:t>
      </w:r>
    </w:p>
    <w:p w14:paraId="4991F403" w14:textId="77777777" w:rsidR="00DA170A" w:rsidRPr="00DA170A" w:rsidRDefault="00DA170A" w:rsidP="00DA170A">
      <w:pPr>
        <w:suppressAutoHyphens w:val="0"/>
        <w:autoSpaceDN/>
        <w:spacing w:after="0"/>
        <w:jc w:val="both"/>
        <w:textAlignment w:val="auto"/>
        <w:rPr>
          <w:rFonts w:ascii="Times New Roman" w:eastAsia="Times New Roman" w:hAnsi="Times New Roman"/>
          <w:bCs/>
          <w:color w:val="000000"/>
          <w:sz w:val="24"/>
          <w:szCs w:val="20"/>
        </w:rPr>
      </w:pPr>
    </w:p>
    <w:p w14:paraId="7F4AF3D9" w14:textId="77777777" w:rsidR="00DA170A" w:rsidRPr="00DA170A" w:rsidRDefault="00DA170A" w:rsidP="00DA170A">
      <w:pPr>
        <w:suppressAutoHyphens w:val="0"/>
        <w:autoSpaceDN/>
        <w:spacing w:after="0"/>
        <w:jc w:val="both"/>
        <w:textAlignment w:val="auto"/>
        <w:rPr>
          <w:rFonts w:ascii="Times New Roman" w:eastAsia="Times New Roman" w:hAnsi="Times New Roman"/>
          <w:b/>
          <w:color w:val="000000"/>
          <w:sz w:val="24"/>
          <w:szCs w:val="20"/>
        </w:rPr>
      </w:pPr>
      <w:r w:rsidRPr="00DA170A">
        <w:rPr>
          <w:rFonts w:ascii="Times New Roman" w:eastAsia="Times New Roman" w:hAnsi="Times New Roman"/>
          <w:b/>
          <w:color w:val="000000"/>
          <w:sz w:val="24"/>
          <w:szCs w:val="20"/>
        </w:rPr>
        <w:t>1 lentelė. Savivaldybės plėtros tikslai, uždaviniai, priemonės ir jų stebėsenos rodikliai</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385"/>
        <w:gridCol w:w="1274"/>
        <w:gridCol w:w="1130"/>
        <w:gridCol w:w="1130"/>
        <w:gridCol w:w="1067"/>
        <w:gridCol w:w="1270"/>
        <w:gridCol w:w="1260"/>
      </w:tblGrid>
      <w:tr w:rsidR="00DA170A" w:rsidRPr="00DA170A" w14:paraId="3ED9D535" w14:textId="77777777" w:rsidTr="00DA170A">
        <w:tc>
          <w:tcPr>
            <w:tcW w:w="978" w:type="dxa"/>
            <w:vMerge w:val="restart"/>
            <w:tcBorders>
              <w:top w:val="single" w:sz="4" w:space="0" w:color="auto"/>
              <w:left w:val="single" w:sz="4" w:space="0" w:color="auto"/>
              <w:bottom w:val="single" w:sz="4" w:space="0" w:color="auto"/>
              <w:right w:val="single" w:sz="4" w:space="0" w:color="auto"/>
            </w:tcBorders>
            <w:shd w:val="clear" w:color="auto" w:fill="DBE5F1"/>
            <w:hideMark/>
          </w:tcPr>
          <w:p w14:paraId="7979C716" w14:textId="77777777" w:rsidR="00DA170A" w:rsidRPr="00DA170A" w:rsidRDefault="00DA170A" w:rsidP="00DA170A">
            <w:pPr>
              <w:suppressAutoHyphens w:val="0"/>
              <w:autoSpaceDN/>
              <w:spacing w:after="0"/>
              <w:jc w:val="center"/>
              <w:textAlignment w:val="auto"/>
              <w:rPr>
                <w:rFonts w:ascii="Times New Roman" w:hAnsi="Times New Roman"/>
                <w:b/>
                <w:bCs/>
                <w:sz w:val="16"/>
                <w:szCs w:val="16"/>
              </w:rPr>
            </w:pPr>
            <w:r w:rsidRPr="00DA170A">
              <w:rPr>
                <w:rFonts w:ascii="Times New Roman" w:hAnsi="Times New Roman"/>
                <w:b/>
                <w:bCs/>
                <w:sz w:val="16"/>
                <w:szCs w:val="16"/>
              </w:rPr>
              <w:t>Tikslo, uždavinio, priemonės kodas</w:t>
            </w:r>
          </w:p>
        </w:tc>
        <w:tc>
          <w:tcPr>
            <w:tcW w:w="138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FD78F8D" w14:textId="77777777" w:rsidR="00DA170A" w:rsidRPr="00DA170A" w:rsidRDefault="00DA170A" w:rsidP="00DA170A">
            <w:pPr>
              <w:suppressAutoHyphens w:val="0"/>
              <w:autoSpaceDN/>
              <w:spacing w:after="0"/>
              <w:jc w:val="center"/>
              <w:textAlignment w:val="auto"/>
              <w:rPr>
                <w:rFonts w:ascii="Times New Roman" w:hAnsi="Times New Roman"/>
                <w:b/>
                <w:bCs/>
                <w:sz w:val="16"/>
                <w:szCs w:val="16"/>
              </w:rPr>
            </w:pPr>
            <w:r w:rsidRPr="00DA170A">
              <w:rPr>
                <w:rFonts w:ascii="Times New Roman" w:hAnsi="Times New Roman"/>
                <w:b/>
                <w:bCs/>
                <w:sz w:val="16"/>
                <w:szCs w:val="16"/>
              </w:rPr>
              <w:t>Tikslas, uždavinys, priemonė</w:t>
            </w:r>
          </w:p>
        </w:tc>
        <w:tc>
          <w:tcPr>
            <w:tcW w:w="127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BAAF81B" w14:textId="77777777" w:rsidR="00DA170A" w:rsidRPr="00DA170A" w:rsidRDefault="00DA170A" w:rsidP="00DA170A">
            <w:pPr>
              <w:suppressAutoHyphens w:val="0"/>
              <w:autoSpaceDN/>
              <w:spacing w:after="0"/>
              <w:jc w:val="center"/>
              <w:textAlignment w:val="auto"/>
              <w:rPr>
                <w:rFonts w:ascii="Times New Roman" w:hAnsi="Times New Roman"/>
                <w:b/>
                <w:bCs/>
                <w:sz w:val="16"/>
                <w:szCs w:val="16"/>
              </w:rPr>
            </w:pPr>
            <w:r w:rsidRPr="00DA170A">
              <w:rPr>
                <w:rFonts w:ascii="Times New Roman" w:hAnsi="Times New Roman"/>
                <w:b/>
                <w:bCs/>
                <w:sz w:val="16"/>
                <w:szCs w:val="16"/>
              </w:rPr>
              <w:t>Koordinatorius</w:t>
            </w:r>
          </w:p>
        </w:tc>
        <w:tc>
          <w:tcPr>
            <w:tcW w:w="2260"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08FCDC29" w14:textId="77777777" w:rsidR="00DA170A" w:rsidRPr="00DA170A" w:rsidRDefault="00DA170A" w:rsidP="00DA170A">
            <w:pPr>
              <w:suppressAutoHyphens w:val="0"/>
              <w:autoSpaceDN/>
              <w:spacing w:after="0"/>
              <w:jc w:val="center"/>
              <w:textAlignment w:val="auto"/>
              <w:rPr>
                <w:rFonts w:ascii="Times New Roman" w:hAnsi="Times New Roman"/>
                <w:b/>
                <w:bCs/>
                <w:sz w:val="16"/>
                <w:szCs w:val="16"/>
              </w:rPr>
            </w:pPr>
            <w:r w:rsidRPr="00DA170A">
              <w:rPr>
                <w:rFonts w:ascii="Times New Roman" w:hAnsi="Times New Roman"/>
                <w:b/>
                <w:bCs/>
                <w:sz w:val="16"/>
                <w:szCs w:val="16"/>
              </w:rPr>
              <w:t>Įgyvendinimo laikotarpis, metais</w:t>
            </w:r>
          </w:p>
        </w:tc>
        <w:tc>
          <w:tcPr>
            <w:tcW w:w="1068" w:type="dxa"/>
            <w:vMerge w:val="restart"/>
            <w:tcBorders>
              <w:top w:val="single" w:sz="4" w:space="0" w:color="auto"/>
              <w:left w:val="single" w:sz="4" w:space="0" w:color="auto"/>
              <w:bottom w:val="single" w:sz="4" w:space="0" w:color="auto"/>
              <w:right w:val="single" w:sz="4" w:space="0" w:color="auto"/>
            </w:tcBorders>
            <w:shd w:val="clear" w:color="auto" w:fill="DBE5F1"/>
            <w:hideMark/>
          </w:tcPr>
          <w:p w14:paraId="6796B4C8" w14:textId="77777777" w:rsidR="00DA170A" w:rsidRPr="00DA170A" w:rsidRDefault="00DA170A" w:rsidP="00DA170A">
            <w:pPr>
              <w:suppressAutoHyphens w:val="0"/>
              <w:autoSpaceDN/>
              <w:spacing w:after="0"/>
              <w:jc w:val="center"/>
              <w:textAlignment w:val="auto"/>
              <w:rPr>
                <w:rFonts w:ascii="Times New Roman" w:hAnsi="Times New Roman"/>
                <w:b/>
                <w:bCs/>
                <w:sz w:val="16"/>
                <w:szCs w:val="16"/>
              </w:rPr>
            </w:pPr>
            <w:r w:rsidRPr="00DA170A">
              <w:rPr>
                <w:rFonts w:ascii="Times New Roman" w:hAnsi="Times New Roman"/>
                <w:b/>
                <w:bCs/>
                <w:sz w:val="16"/>
                <w:szCs w:val="16"/>
              </w:rPr>
              <w:t>Stebėsenos rodiklis (matavimo vienetai)</w:t>
            </w:r>
          </w:p>
        </w:tc>
        <w:tc>
          <w:tcPr>
            <w:tcW w:w="2531"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1BA25D16" w14:textId="77777777" w:rsidR="00DA170A" w:rsidRPr="00DA170A" w:rsidRDefault="00DA170A" w:rsidP="00DA170A">
            <w:pPr>
              <w:suppressAutoHyphens w:val="0"/>
              <w:autoSpaceDN/>
              <w:spacing w:after="0"/>
              <w:jc w:val="center"/>
              <w:textAlignment w:val="auto"/>
              <w:rPr>
                <w:rFonts w:ascii="Times New Roman" w:hAnsi="Times New Roman"/>
                <w:b/>
                <w:bCs/>
                <w:sz w:val="16"/>
                <w:szCs w:val="16"/>
              </w:rPr>
            </w:pPr>
            <w:r w:rsidRPr="00DA170A">
              <w:rPr>
                <w:rFonts w:ascii="Times New Roman" w:hAnsi="Times New Roman"/>
                <w:b/>
                <w:bCs/>
                <w:sz w:val="16"/>
                <w:szCs w:val="16"/>
              </w:rPr>
              <w:t>Siektina stebėsenos rodiklio reikšmė</w:t>
            </w:r>
          </w:p>
        </w:tc>
      </w:tr>
      <w:tr w:rsidR="00DA170A" w:rsidRPr="00DA170A" w14:paraId="14AF895E" w14:textId="77777777" w:rsidTr="00DA170A">
        <w:tc>
          <w:tcPr>
            <w:tcW w:w="0" w:type="auto"/>
            <w:vMerge/>
            <w:tcBorders>
              <w:top w:val="single" w:sz="4" w:space="0" w:color="auto"/>
              <w:left w:val="single" w:sz="4" w:space="0" w:color="auto"/>
              <w:bottom w:val="single" w:sz="4" w:space="0" w:color="auto"/>
              <w:right w:val="single" w:sz="4" w:space="0" w:color="auto"/>
            </w:tcBorders>
            <w:vAlign w:val="center"/>
            <w:hideMark/>
          </w:tcPr>
          <w:p w14:paraId="45D51F48" w14:textId="77777777" w:rsidR="00DA170A" w:rsidRPr="00DA170A" w:rsidRDefault="00DA170A" w:rsidP="00DA170A">
            <w:pPr>
              <w:suppressAutoHyphens w:val="0"/>
              <w:autoSpaceDN/>
              <w:spacing w:after="0"/>
              <w:textAlignment w:val="auto"/>
              <w:rPr>
                <w:rFonts w:ascii="Times New Roman" w:hAnsi="Times New Roman"/>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1DDC82" w14:textId="77777777" w:rsidR="00DA170A" w:rsidRPr="00DA170A" w:rsidRDefault="00DA170A" w:rsidP="00DA170A">
            <w:pPr>
              <w:suppressAutoHyphens w:val="0"/>
              <w:autoSpaceDN/>
              <w:spacing w:after="0"/>
              <w:textAlignment w:val="auto"/>
              <w:rPr>
                <w:rFonts w:ascii="Times New Roman" w:hAnsi="Times New Roman"/>
                <w:b/>
                <w:bCs/>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A1286A" w14:textId="77777777" w:rsidR="00DA170A" w:rsidRPr="00DA170A" w:rsidRDefault="00DA170A" w:rsidP="00DA170A">
            <w:pPr>
              <w:suppressAutoHyphens w:val="0"/>
              <w:autoSpaceDN/>
              <w:spacing w:after="0"/>
              <w:textAlignment w:val="auto"/>
              <w:rPr>
                <w:rFonts w:ascii="Times New Roman" w:hAnsi="Times New Roman"/>
                <w:b/>
                <w:bCs/>
                <w:sz w:val="16"/>
                <w:szCs w:val="16"/>
              </w:rPr>
            </w:pPr>
          </w:p>
        </w:tc>
        <w:tc>
          <w:tcPr>
            <w:tcW w:w="113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1984566" w14:textId="77777777" w:rsidR="00DA170A" w:rsidRPr="00DA170A" w:rsidRDefault="00DA170A" w:rsidP="00DA170A">
            <w:pPr>
              <w:suppressAutoHyphens w:val="0"/>
              <w:autoSpaceDN/>
              <w:spacing w:after="0"/>
              <w:jc w:val="center"/>
              <w:textAlignment w:val="auto"/>
              <w:rPr>
                <w:rFonts w:ascii="Times New Roman" w:hAnsi="Times New Roman"/>
                <w:b/>
                <w:bCs/>
                <w:sz w:val="16"/>
                <w:szCs w:val="16"/>
              </w:rPr>
            </w:pPr>
            <w:r w:rsidRPr="00DA170A">
              <w:rPr>
                <w:rFonts w:ascii="Times New Roman" w:hAnsi="Times New Roman"/>
                <w:b/>
                <w:bCs/>
                <w:sz w:val="16"/>
                <w:szCs w:val="16"/>
              </w:rPr>
              <w:t>Pradžia</w:t>
            </w:r>
          </w:p>
        </w:tc>
        <w:tc>
          <w:tcPr>
            <w:tcW w:w="113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AB1A31" w14:textId="77777777" w:rsidR="00DA170A" w:rsidRPr="00DA170A" w:rsidRDefault="00DA170A" w:rsidP="00DA170A">
            <w:pPr>
              <w:suppressAutoHyphens w:val="0"/>
              <w:autoSpaceDN/>
              <w:spacing w:after="0"/>
              <w:jc w:val="center"/>
              <w:textAlignment w:val="auto"/>
              <w:rPr>
                <w:rFonts w:ascii="Times New Roman" w:hAnsi="Times New Roman"/>
                <w:b/>
                <w:bCs/>
                <w:sz w:val="16"/>
                <w:szCs w:val="16"/>
              </w:rPr>
            </w:pPr>
            <w:r w:rsidRPr="00DA170A">
              <w:rPr>
                <w:rFonts w:ascii="Times New Roman" w:hAnsi="Times New Roman"/>
                <w:b/>
                <w:bCs/>
                <w:sz w:val="16"/>
                <w:szCs w:val="16"/>
              </w:rPr>
              <w:t>Pabaiga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18B639" w14:textId="77777777" w:rsidR="00DA170A" w:rsidRPr="00DA170A" w:rsidRDefault="00DA170A" w:rsidP="00DA170A">
            <w:pPr>
              <w:suppressAutoHyphens w:val="0"/>
              <w:autoSpaceDN/>
              <w:spacing w:after="0"/>
              <w:textAlignment w:val="auto"/>
              <w:rPr>
                <w:rFonts w:ascii="Times New Roman" w:hAnsi="Times New Roman"/>
                <w:b/>
                <w:bCs/>
                <w:sz w:val="16"/>
                <w:szCs w:val="16"/>
              </w:rPr>
            </w:pPr>
          </w:p>
        </w:tc>
        <w:tc>
          <w:tcPr>
            <w:tcW w:w="1271" w:type="dxa"/>
            <w:tcBorders>
              <w:top w:val="single" w:sz="4" w:space="0" w:color="auto"/>
              <w:left w:val="single" w:sz="4" w:space="0" w:color="auto"/>
              <w:bottom w:val="single" w:sz="4" w:space="0" w:color="auto"/>
              <w:right w:val="single" w:sz="4" w:space="0" w:color="auto"/>
            </w:tcBorders>
            <w:shd w:val="clear" w:color="auto" w:fill="DBE5F1"/>
            <w:hideMark/>
          </w:tcPr>
          <w:p w14:paraId="031387A5" w14:textId="77777777" w:rsidR="00DA170A" w:rsidRPr="00DA170A" w:rsidRDefault="00DA170A" w:rsidP="00DA170A">
            <w:pPr>
              <w:suppressAutoHyphens w:val="0"/>
              <w:autoSpaceDN/>
              <w:spacing w:after="0"/>
              <w:jc w:val="center"/>
              <w:textAlignment w:val="auto"/>
              <w:rPr>
                <w:rFonts w:ascii="Times New Roman" w:hAnsi="Times New Roman"/>
                <w:b/>
                <w:bCs/>
                <w:sz w:val="16"/>
                <w:szCs w:val="16"/>
              </w:rPr>
            </w:pPr>
            <w:r w:rsidRPr="00DA170A">
              <w:rPr>
                <w:rFonts w:ascii="Times New Roman" w:hAnsi="Times New Roman"/>
                <w:b/>
                <w:bCs/>
                <w:sz w:val="16"/>
                <w:szCs w:val="16"/>
              </w:rPr>
              <w:t>Laikotarpio pradžioje</w:t>
            </w:r>
          </w:p>
        </w:tc>
        <w:tc>
          <w:tcPr>
            <w:tcW w:w="1260" w:type="dxa"/>
            <w:tcBorders>
              <w:top w:val="single" w:sz="4" w:space="0" w:color="auto"/>
              <w:left w:val="single" w:sz="4" w:space="0" w:color="auto"/>
              <w:bottom w:val="single" w:sz="4" w:space="0" w:color="auto"/>
              <w:right w:val="single" w:sz="4" w:space="0" w:color="auto"/>
            </w:tcBorders>
            <w:shd w:val="clear" w:color="auto" w:fill="DBE5F1"/>
            <w:hideMark/>
          </w:tcPr>
          <w:p w14:paraId="1F477DBD" w14:textId="77777777" w:rsidR="00DA170A" w:rsidRPr="00DA170A" w:rsidRDefault="00DA170A" w:rsidP="00DA170A">
            <w:pPr>
              <w:suppressAutoHyphens w:val="0"/>
              <w:autoSpaceDN/>
              <w:spacing w:after="0"/>
              <w:jc w:val="center"/>
              <w:textAlignment w:val="auto"/>
              <w:rPr>
                <w:rFonts w:ascii="Times New Roman" w:hAnsi="Times New Roman"/>
                <w:b/>
                <w:bCs/>
                <w:sz w:val="16"/>
                <w:szCs w:val="16"/>
              </w:rPr>
            </w:pPr>
            <w:r w:rsidRPr="00DA170A">
              <w:rPr>
                <w:rFonts w:ascii="Times New Roman" w:hAnsi="Times New Roman"/>
                <w:b/>
                <w:bCs/>
                <w:sz w:val="16"/>
                <w:szCs w:val="16"/>
              </w:rPr>
              <w:t>Laikotarpio pabaigoje</w:t>
            </w:r>
          </w:p>
        </w:tc>
      </w:tr>
      <w:tr w:rsidR="00DA170A" w:rsidRPr="00DA170A" w14:paraId="74BCBF72" w14:textId="77777777" w:rsidTr="00CA4871">
        <w:tc>
          <w:tcPr>
            <w:tcW w:w="978" w:type="dxa"/>
            <w:tcBorders>
              <w:top w:val="single" w:sz="4" w:space="0" w:color="auto"/>
              <w:left w:val="single" w:sz="4" w:space="0" w:color="auto"/>
              <w:bottom w:val="single" w:sz="4" w:space="0" w:color="auto"/>
              <w:right w:val="single" w:sz="4" w:space="0" w:color="auto"/>
            </w:tcBorders>
            <w:hideMark/>
          </w:tcPr>
          <w:p w14:paraId="2D358D21"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 xml:space="preserve">Nurodomas tikslo kodas, kuris sudaromas pradedant nuo skaičiaus 11 ir tęsiant didėjančia tvarka </w:t>
            </w:r>
          </w:p>
        </w:tc>
        <w:tc>
          <w:tcPr>
            <w:tcW w:w="1385" w:type="dxa"/>
            <w:tcBorders>
              <w:top w:val="single" w:sz="4" w:space="0" w:color="auto"/>
              <w:left w:val="single" w:sz="4" w:space="0" w:color="auto"/>
              <w:bottom w:val="single" w:sz="4" w:space="0" w:color="auto"/>
              <w:right w:val="single" w:sz="4" w:space="0" w:color="auto"/>
            </w:tcBorders>
            <w:hideMark/>
          </w:tcPr>
          <w:p w14:paraId="7A73E461"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Nurodomas tikslas</w:t>
            </w:r>
          </w:p>
        </w:tc>
        <w:tc>
          <w:tcPr>
            <w:tcW w:w="1271" w:type="dxa"/>
            <w:tcBorders>
              <w:top w:val="single" w:sz="4" w:space="0" w:color="auto"/>
              <w:left w:val="single" w:sz="4" w:space="0" w:color="auto"/>
              <w:bottom w:val="single" w:sz="4" w:space="0" w:color="auto"/>
              <w:right w:val="single" w:sz="4" w:space="0" w:color="auto"/>
            </w:tcBorders>
            <w:hideMark/>
          </w:tcPr>
          <w:p w14:paraId="4B0D62AF"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Nurodomas tikslo įgyvendinimo koordinatorius (paprastai –savivaldybės administracijos padalinio vadovas)</w:t>
            </w:r>
          </w:p>
        </w:tc>
        <w:tc>
          <w:tcPr>
            <w:tcW w:w="1130" w:type="dxa"/>
            <w:tcBorders>
              <w:top w:val="single" w:sz="4" w:space="0" w:color="auto"/>
              <w:left w:val="single" w:sz="4" w:space="0" w:color="auto"/>
              <w:bottom w:val="single" w:sz="4" w:space="0" w:color="auto"/>
              <w:right w:val="single" w:sz="4" w:space="0" w:color="auto"/>
            </w:tcBorders>
            <w:hideMark/>
          </w:tcPr>
          <w:p w14:paraId="5B8FC0BE"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Paprastai tikslo įgyvendinimo pradžia sutampa su planavimo laikotarpio pradžia</w:t>
            </w:r>
          </w:p>
        </w:tc>
        <w:tc>
          <w:tcPr>
            <w:tcW w:w="1130" w:type="dxa"/>
            <w:tcBorders>
              <w:top w:val="single" w:sz="4" w:space="0" w:color="auto"/>
              <w:left w:val="single" w:sz="4" w:space="0" w:color="auto"/>
              <w:bottom w:val="single" w:sz="4" w:space="0" w:color="auto"/>
              <w:right w:val="single" w:sz="4" w:space="0" w:color="auto"/>
            </w:tcBorders>
            <w:hideMark/>
          </w:tcPr>
          <w:p w14:paraId="34E22BD1"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Paprastai tikslo įgyvendinimo pabaiga sutampa su planavimo laikotarpio pabaiga</w:t>
            </w:r>
          </w:p>
        </w:tc>
        <w:tc>
          <w:tcPr>
            <w:tcW w:w="1068" w:type="dxa"/>
            <w:tcBorders>
              <w:top w:val="single" w:sz="4" w:space="0" w:color="auto"/>
              <w:left w:val="single" w:sz="4" w:space="0" w:color="auto"/>
              <w:bottom w:val="single" w:sz="4" w:space="0" w:color="auto"/>
              <w:right w:val="single" w:sz="4" w:space="0" w:color="auto"/>
            </w:tcBorders>
            <w:hideMark/>
          </w:tcPr>
          <w:p w14:paraId="63B7AEE4"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Nurodomas poveikio rodiklis ir jo matavimo vienetai</w:t>
            </w:r>
          </w:p>
        </w:tc>
        <w:tc>
          <w:tcPr>
            <w:tcW w:w="1271" w:type="dxa"/>
            <w:tcBorders>
              <w:top w:val="single" w:sz="4" w:space="0" w:color="auto"/>
              <w:left w:val="single" w:sz="4" w:space="0" w:color="auto"/>
              <w:bottom w:val="single" w:sz="4" w:space="0" w:color="auto"/>
              <w:right w:val="single" w:sz="4" w:space="0" w:color="auto"/>
            </w:tcBorders>
            <w:hideMark/>
          </w:tcPr>
          <w:p w14:paraId="18BD42FD"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 pradinė poveikio rodiklio reikšmė (skliausteliuose nurodant metus)</w:t>
            </w:r>
          </w:p>
        </w:tc>
        <w:tc>
          <w:tcPr>
            <w:tcW w:w="1260" w:type="dxa"/>
            <w:tcBorders>
              <w:top w:val="single" w:sz="4" w:space="0" w:color="auto"/>
              <w:left w:val="single" w:sz="4" w:space="0" w:color="auto"/>
              <w:bottom w:val="single" w:sz="4" w:space="0" w:color="auto"/>
              <w:right w:val="single" w:sz="4" w:space="0" w:color="auto"/>
            </w:tcBorders>
            <w:hideMark/>
          </w:tcPr>
          <w:p w14:paraId="2FBF9570"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 siektina poveikio rodiklio reikšmė laikotarpio pabaigoje</w:t>
            </w:r>
          </w:p>
          <w:p w14:paraId="63D4C5FF"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(skliausteliuose nurodant metus)</w:t>
            </w:r>
          </w:p>
        </w:tc>
      </w:tr>
      <w:tr w:rsidR="00DA170A" w:rsidRPr="00DA170A" w14:paraId="18D3D271" w14:textId="77777777" w:rsidTr="00CA4871">
        <w:tc>
          <w:tcPr>
            <w:tcW w:w="978" w:type="dxa"/>
            <w:tcBorders>
              <w:top w:val="single" w:sz="4" w:space="0" w:color="auto"/>
              <w:left w:val="single" w:sz="4" w:space="0" w:color="auto"/>
              <w:bottom w:val="single" w:sz="4" w:space="0" w:color="auto"/>
              <w:right w:val="single" w:sz="4" w:space="0" w:color="auto"/>
            </w:tcBorders>
            <w:hideMark/>
          </w:tcPr>
          <w:p w14:paraId="08096344"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Uždavinio kodas sudaromas prie tikslo kodo pridedant vieną skaitmenį, atskiriant jį brūkšneliu</w:t>
            </w:r>
          </w:p>
        </w:tc>
        <w:tc>
          <w:tcPr>
            <w:tcW w:w="1385" w:type="dxa"/>
            <w:tcBorders>
              <w:top w:val="single" w:sz="4" w:space="0" w:color="auto"/>
              <w:left w:val="single" w:sz="4" w:space="0" w:color="auto"/>
              <w:bottom w:val="single" w:sz="4" w:space="0" w:color="auto"/>
              <w:right w:val="single" w:sz="4" w:space="0" w:color="auto"/>
            </w:tcBorders>
            <w:hideMark/>
          </w:tcPr>
          <w:p w14:paraId="6B31DC13"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Nurodomas uždavinys</w:t>
            </w:r>
          </w:p>
        </w:tc>
        <w:tc>
          <w:tcPr>
            <w:tcW w:w="1271" w:type="dxa"/>
            <w:tcBorders>
              <w:top w:val="single" w:sz="4" w:space="0" w:color="auto"/>
              <w:left w:val="single" w:sz="4" w:space="0" w:color="auto"/>
              <w:bottom w:val="single" w:sz="4" w:space="0" w:color="auto"/>
              <w:right w:val="single" w:sz="4" w:space="0" w:color="auto"/>
            </w:tcBorders>
            <w:hideMark/>
          </w:tcPr>
          <w:p w14:paraId="72D4C3D4"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Nurodomas uždavinio įgyvendinimo koordinatorius (paprastai -–savivaldybės administracijos padalinio vadovas)</w:t>
            </w:r>
          </w:p>
        </w:tc>
        <w:tc>
          <w:tcPr>
            <w:tcW w:w="1130" w:type="dxa"/>
            <w:tcBorders>
              <w:top w:val="single" w:sz="4" w:space="0" w:color="auto"/>
              <w:left w:val="single" w:sz="4" w:space="0" w:color="auto"/>
              <w:bottom w:val="single" w:sz="4" w:space="0" w:color="auto"/>
              <w:right w:val="single" w:sz="4" w:space="0" w:color="auto"/>
            </w:tcBorders>
            <w:hideMark/>
          </w:tcPr>
          <w:p w14:paraId="676990D4"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 uždavinio įgyvendinimo laikotarpio pradžia</w:t>
            </w:r>
          </w:p>
        </w:tc>
        <w:tc>
          <w:tcPr>
            <w:tcW w:w="1130" w:type="dxa"/>
            <w:tcBorders>
              <w:top w:val="single" w:sz="4" w:space="0" w:color="auto"/>
              <w:left w:val="single" w:sz="4" w:space="0" w:color="auto"/>
              <w:bottom w:val="single" w:sz="4" w:space="0" w:color="auto"/>
              <w:right w:val="single" w:sz="4" w:space="0" w:color="auto"/>
            </w:tcBorders>
            <w:hideMark/>
          </w:tcPr>
          <w:p w14:paraId="57E5F5BF"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 xml:space="preserve">Nurodoma uždavinio įgyvendinimo laikotarpio pabaiga </w:t>
            </w:r>
          </w:p>
        </w:tc>
        <w:tc>
          <w:tcPr>
            <w:tcW w:w="1068" w:type="dxa"/>
            <w:tcBorders>
              <w:top w:val="single" w:sz="4" w:space="0" w:color="auto"/>
              <w:left w:val="single" w:sz="4" w:space="0" w:color="auto"/>
              <w:bottom w:val="single" w:sz="4" w:space="0" w:color="auto"/>
              <w:right w:val="single" w:sz="4" w:space="0" w:color="auto"/>
            </w:tcBorders>
            <w:hideMark/>
          </w:tcPr>
          <w:p w14:paraId="2C118D56"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Nurodomas rezultato rodiklis ir jo matavimo vienetai</w:t>
            </w:r>
          </w:p>
        </w:tc>
        <w:tc>
          <w:tcPr>
            <w:tcW w:w="1271" w:type="dxa"/>
            <w:tcBorders>
              <w:top w:val="single" w:sz="4" w:space="0" w:color="auto"/>
              <w:left w:val="single" w:sz="4" w:space="0" w:color="auto"/>
              <w:bottom w:val="single" w:sz="4" w:space="0" w:color="auto"/>
              <w:right w:val="single" w:sz="4" w:space="0" w:color="auto"/>
            </w:tcBorders>
            <w:hideMark/>
          </w:tcPr>
          <w:p w14:paraId="3867D3C4"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 pradinė rezultato rodiklio reikšmė (skliausteliuose nurodant metus)</w:t>
            </w:r>
          </w:p>
        </w:tc>
        <w:tc>
          <w:tcPr>
            <w:tcW w:w="1260" w:type="dxa"/>
            <w:tcBorders>
              <w:top w:val="single" w:sz="4" w:space="0" w:color="auto"/>
              <w:left w:val="single" w:sz="4" w:space="0" w:color="auto"/>
              <w:bottom w:val="single" w:sz="4" w:space="0" w:color="auto"/>
              <w:right w:val="single" w:sz="4" w:space="0" w:color="auto"/>
            </w:tcBorders>
            <w:hideMark/>
          </w:tcPr>
          <w:p w14:paraId="0233D089"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 siektina rezultato rodiklio reikšmė laikotarpio pabaigoje (skliausteliuose nurodant metus)</w:t>
            </w:r>
          </w:p>
        </w:tc>
      </w:tr>
      <w:tr w:rsidR="00DA170A" w:rsidRPr="00DA170A" w14:paraId="2AE835CC" w14:textId="77777777" w:rsidTr="00CA4871">
        <w:tc>
          <w:tcPr>
            <w:tcW w:w="978" w:type="dxa"/>
            <w:tcBorders>
              <w:top w:val="single" w:sz="4" w:space="0" w:color="auto"/>
              <w:left w:val="single" w:sz="4" w:space="0" w:color="auto"/>
              <w:bottom w:val="single" w:sz="4" w:space="0" w:color="auto"/>
              <w:right w:val="single" w:sz="4" w:space="0" w:color="auto"/>
            </w:tcBorders>
            <w:hideMark/>
          </w:tcPr>
          <w:p w14:paraId="113CF526"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Priemonės kodas sudaromas prie uždavinio kodo pridedant vieną skaitmenį, atskiriant jį brūkšneliu</w:t>
            </w:r>
          </w:p>
        </w:tc>
        <w:tc>
          <w:tcPr>
            <w:tcW w:w="1385" w:type="dxa"/>
            <w:tcBorders>
              <w:top w:val="single" w:sz="4" w:space="0" w:color="auto"/>
              <w:left w:val="single" w:sz="4" w:space="0" w:color="auto"/>
              <w:bottom w:val="single" w:sz="4" w:space="0" w:color="auto"/>
              <w:right w:val="single" w:sz="4" w:space="0" w:color="auto"/>
            </w:tcBorders>
            <w:hideMark/>
          </w:tcPr>
          <w:p w14:paraId="6A9570D8"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Nurodomas priemonės pavadinimas. Rekomenduojama priemonės pavadinimą formuluoti kaip atliekamą veiksmą (pvz., Savivaldybės administracinių pastatų modernizavimas)</w:t>
            </w:r>
          </w:p>
        </w:tc>
        <w:tc>
          <w:tcPr>
            <w:tcW w:w="1271" w:type="dxa"/>
            <w:tcBorders>
              <w:top w:val="single" w:sz="4" w:space="0" w:color="auto"/>
              <w:left w:val="single" w:sz="4" w:space="0" w:color="auto"/>
              <w:bottom w:val="single" w:sz="4" w:space="0" w:color="auto"/>
              <w:right w:val="single" w:sz="4" w:space="0" w:color="auto"/>
            </w:tcBorders>
            <w:hideMark/>
          </w:tcPr>
          <w:p w14:paraId="0216F799"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Nurodomas priemonės įgyvendinimo koordinatorius arba atsakingas vykdytojas</w:t>
            </w:r>
          </w:p>
        </w:tc>
        <w:tc>
          <w:tcPr>
            <w:tcW w:w="1130" w:type="dxa"/>
            <w:tcBorders>
              <w:top w:val="single" w:sz="4" w:space="0" w:color="auto"/>
              <w:left w:val="single" w:sz="4" w:space="0" w:color="auto"/>
              <w:bottom w:val="single" w:sz="4" w:space="0" w:color="auto"/>
              <w:right w:val="single" w:sz="4" w:space="0" w:color="auto"/>
            </w:tcBorders>
            <w:hideMark/>
          </w:tcPr>
          <w:p w14:paraId="462555FD"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 priemonės įgyvendinimo pradžia</w:t>
            </w:r>
          </w:p>
        </w:tc>
        <w:tc>
          <w:tcPr>
            <w:tcW w:w="1130" w:type="dxa"/>
            <w:tcBorders>
              <w:top w:val="single" w:sz="4" w:space="0" w:color="auto"/>
              <w:left w:val="single" w:sz="4" w:space="0" w:color="auto"/>
              <w:bottom w:val="single" w:sz="4" w:space="0" w:color="auto"/>
              <w:right w:val="single" w:sz="4" w:space="0" w:color="auto"/>
            </w:tcBorders>
            <w:hideMark/>
          </w:tcPr>
          <w:p w14:paraId="2160A79A"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 xml:space="preserve">Nurodoma priemonės įgyvendinimo pabaiga </w:t>
            </w:r>
          </w:p>
        </w:tc>
        <w:tc>
          <w:tcPr>
            <w:tcW w:w="1068" w:type="dxa"/>
            <w:tcBorders>
              <w:top w:val="single" w:sz="4" w:space="0" w:color="auto"/>
              <w:left w:val="single" w:sz="4" w:space="0" w:color="auto"/>
              <w:bottom w:val="single" w:sz="4" w:space="0" w:color="auto"/>
              <w:right w:val="single" w:sz="4" w:space="0" w:color="auto"/>
            </w:tcBorders>
            <w:hideMark/>
          </w:tcPr>
          <w:p w14:paraId="140A7D83"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Nurodomas produkto rodiklis ir jo matavimo vienetai</w:t>
            </w:r>
          </w:p>
        </w:tc>
        <w:tc>
          <w:tcPr>
            <w:tcW w:w="1271" w:type="dxa"/>
            <w:tcBorders>
              <w:top w:val="single" w:sz="4" w:space="0" w:color="auto"/>
              <w:left w:val="single" w:sz="4" w:space="0" w:color="auto"/>
              <w:bottom w:val="single" w:sz="4" w:space="0" w:color="auto"/>
              <w:right w:val="single" w:sz="4" w:space="0" w:color="auto"/>
            </w:tcBorders>
            <w:hideMark/>
          </w:tcPr>
          <w:p w14:paraId="717DD7C3"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 pradinė reikšmė (skliausteliuose nurodant metus). Pradinė reikšmė gali būti 0, jei kuriamas naujas produktas ar paslauga</w:t>
            </w:r>
          </w:p>
        </w:tc>
        <w:tc>
          <w:tcPr>
            <w:tcW w:w="1260" w:type="dxa"/>
            <w:tcBorders>
              <w:top w:val="single" w:sz="4" w:space="0" w:color="auto"/>
              <w:left w:val="single" w:sz="4" w:space="0" w:color="auto"/>
              <w:bottom w:val="single" w:sz="4" w:space="0" w:color="auto"/>
              <w:right w:val="single" w:sz="4" w:space="0" w:color="auto"/>
            </w:tcBorders>
            <w:hideMark/>
          </w:tcPr>
          <w:p w14:paraId="03CB577E" w14:textId="77777777" w:rsidR="00DA170A" w:rsidRPr="00DA170A" w:rsidRDefault="00DA170A" w:rsidP="00DA170A">
            <w:pPr>
              <w:suppressAutoHyphens w:val="0"/>
              <w:autoSpaceDN/>
              <w:spacing w:after="0"/>
              <w:textAlignment w:val="auto"/>
              <w:rPr>
                <w:rFonts w:ascii="Times New Roman" w:hAnsi="Times New Roman"/>
                <w:i/>
                <w:iCs/>
                <w:color w:val="808080"/>
                <w:sz w:val="16"/>
                <w:szCs w:val="16"/>
              </w:rPr>
            </w:pPr>
            <w:r w:rsidRPr="00DA170A">
              <w:rPr>
                <w:rFonts w:ascii="Times New Roman" w:hAnsi="Times New Roman"/>
                <w:i/>
                <w:iCs/>
                <w:color w:val="808080"/>
                <w:sz w:val="16"/>
                <w:szCs w:val="16"/>
              </w:rPr>
              <w:t>Nurodoma siektina produkto rodiklio reikšmė įgyvendinimo laikotarpio pabaigoje (skliausteliuose nurodant metus)</w:t>
            </w:r>
          </w:p>
        </w:tc>
      </w:tr>
    </w:tbl>
    <w:p w14:paraId="29648F5A" w14:textId="77777777" w:rsidR="00DA170A" w:rsidRPr="00DA170A" w:rsidRDefault="00DA170A" w:rsidP="00DA170A">
      <w:pPr>
        <w:suppressAutoHyphens w:val="0"/>
        <w:autoSpaceDN/>
        <w:spacing w:after="0"/>
        <w:jc w:val="center"/>
        <w:textAlignment w:val="auto"/>
        <w:rPr>
          <w:rFonts w:ascii="Times New Roman" w:eastAsia="Times New Roman" w:hAnsi="Times New Roman"/>
          <w:sz w:val="24"/>
          <w:szCs w:val="20"/>
        </w:rPr>
      </w:pPr>
    </w:p>
    <w:p w14:paraId="11DC4B09" w14:textId="77777777" w:rsidR="00DA170A" w:rsidRPr="00DA170A" w:rsidRDefault="00DA170A" w:rsidP="00DA170A">
      <w:pPr>
        <w:suppressAutoHyphens w:val="0"/>
        <w:autoSpaceDN/>
        <w:spacing w:after="0"/>
        <w:textAlignment w:val="auto"/>
        <w:rPr>
          <w:rFonts w:ascii="Times New Roman" w:eastAsia="Times New Roman" w:hAnsi="Times New Roman"/>
          <w:sz w:val="10"/>
          <w:szCs w:val="10"/>
        </w:rPr>
      </w:pPr>
    </w:p>
    <w:p w14:paraId="4B375BDB"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VI SKYRIUS</w:t>
      </w:r>
    </w:p>
    <w:p w14:paraId="25CBB441"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FINANSAVIMO PLANAS</w:t>
      </w:r>
    </w:p>
    <w:p w14:paraId="12CEF756" w14:textId="77777777" w:rsidR="00DA170A" w:rsidRPr="00DA170A" w:rsidRDefault="00DA170A" w:rsidP="00DA170A">
      <w:pPr>
        <w:suppressAutoHyphens w:val="0"/>
        <w:autoSpaceDN/>
        <w:spacing w:after="0"/>
        <w:jc w:val="center"/>
        <w:textAlignment w:val="auto"/>
        <w:rPr>
          <w:rFonts w:ascii="Times New Roman" w:eastAsia="Times New Roman" w:hAnsi="Times New Roman"/>
          <w:sz w:val="24"/>
          <w:szCs w:val="20"/>
        </w:rPr>
      </w:pPr>
    </w:p>
    <w:p w14:paraId="28F349ED" w14:textId="22C0CD07" w:rsidR="00DA170A" w:rsidRPr="00DA170A" w:rsidRDefault="00DA170A" w:rsidP="00DA170A">
      <w:pPr>
        <w:suppressAutoHyphens w:val="0"/>
        <w:autoSpaceDN/>
        <w:spacing w:after="0"/>
        <w:jc w:val="both"/>
        <w:textAlignment w:val="auto"/>
        <w:rPr>
          <w:rFonts w:ascii="Times New Roman" w:eastAsia="Times New Roman" w:hAnsi="Times New Roman"/>
          <w:i/>
          <w:iCs/>
          <w:color w:val="808080"/>
          <w:sz w:val="24"/>
          <w:szCs w:val="24"/>
        </w:rPr>
      </w:pPr>
      <w:r w:rsidRPr="00DA170A">
        <w:rPr>
          <w:rFonts w:ascii="Times New Roman" w:eastAsia="Times New Roman" w:hAnsi="Times New Roman"/>
          <w:i/>
          <w:iCs/>
          <w:color w:val="808080"/>
          <w:sz w:val="24"/>
          <w:szCs w:val="24"/>
        </w:rPr>
        <w:t>Nurodomas preliminarus kiekvienam savivaldybės plėtros uždavin</w:t>
      </w:r>
      <w:r w:rsidR="00871ED7">
        <w:rPr>
          <w:rFonts w:ascii="Times New Roman" w:eastAsia="Times New Roman" w:hAnsi="Times New Roman"/>
          <w:i/>
          <w:iCs/>
          <w:color w:val="808080"/>
          <w:sz w:val="24"/>
          <w:szCs w:val="24"/>
        </w:rPr>
        <w:t>i</w:t>
      </w:r>
      <w:r w:rsidRPr="00DA170A">
        <w:rPr>
          <w:rFonts w:ascii="Times New Roman" w:eastAsia="Times New Roman" w:hAnsi="Times New Roman"/>
          <w:i/>
          <w:iCs/>
          <w:color w:val="808080"/>
          <w:sz w:val="24"/>
          <w:szCs w:val="24"/>
        </w:rPr>
        <w:t>ui įgyvendinti reikalingas lėšų poreikis ir galimi finansavimo šaltiniai užpildant 2 lentelę.</w:t>
      </w:r>
    </w:p>
    <w:p w14:paraId="1867DEF8" w14:textId="77777777" w:rsidR="00DA170A" w:rsidRPr="00DA170A" w:rsidRDefault="00DA170A" w:rsidP="00DA170A">
      <w:pPr>
        <w:suppressAutoHyphens w:val="0"/>
        <w:autoSpaceDN/>
        <w:spacing w:after="0"/>
        <w:jc w:val="both"/>
        <w:textAlignment w:val="auto"/>
        <w:rPr>
          <w:rFonts w:ascii="Times New Roman" w:eastAsia="Times New Roman" w:hAnsi="Times New Roman"/>
          <w:i/>
          <w:iCs/>
          <w:color w:val="808080"/>
          <w:sz w:val="24"/>
          <w:szCs w:val="24"/>
        </w:rPr>
      </w:pPr>
    </w:p>
    <w:p w14:paraId="63E189B6" w14:textId="77777777" w:rsidR="00DA170A" w:rsidRPr="00DA170A" w:rsidRDefault="00DA170A" w:rsidP="00DA170A">
      <w:pPr>
        <w:suppressAutoHyphens w:val="0"/>
        <w:autoSpaceDN/>
        <w:spacing w:after="0"/>
        <w:jc w:val="both"/>
        <w:textAlignment w:val="auto"/>
        <w:rPr>
          <w:rFonts w:ascii="Times New Roman" w:eastAsia="Times New Roman" w:hAnsi="Times New Roman"/>
          <w:i/>
          <w:iCs/>
          <w:color w:val="808080"/>
          <w:sz w:val="24"/>
          <w:szCs w:val="24"/>
        </w:rPr>
      </w:pPr>
      <w:r w:rsidRPr="00DA170A">
        <w:rPr>
          <w:rFonts w:ascii="Times New Roman" w:eastAsia="Times New Roman" w:hAnsi="Times New Roman"/>
          <w:b/>
          <w:bCs/>
          <w:sz w:val="24"/>
          <w:szCs w:val="24"/>
        </w:rPr>
        <w:t>2 lentelė.</w:t>
      </w:r>
      <w:r w:rsidRPr="00DA170A">
        <w:rPr>
          <w:rFonts w:ascii="Times New Roman" w:eastAsia="Times New Roman" w:hAnsi="Times New Roman"/>
          <w:sz w:val="24"/>
          <w:szCs w:val="24"/>
        </w:rPr>
        <w:t xml:space="preserve"> </w:t>
      </w:r>
      <w:r w:rsidRPr="00DA170A">
        <w:rPr>
          <w:rFonts w:ascii="Times New Roman" w:eastAsia="Times New Roman" w:hAnsi="Times New Roman"/>
          <w:b/>
          <w:bCs/>
          <w:sz w:val="24"/>
          <w:szCs w:val="24"/>
        </w:rPr>
        <w:t>Preliminarus finansavimo poreikis</w:t>
      </w:r>
    </w:p>
    <w:tbl>
      <w:tblPr>
        <w:tblW w:w="5157" w:type="pct"/>
        <w:tblCellMar>
          <w:left w:w="30" w:type="dxa"/>
          <w:right w:w="30" w:type="dxa"/>
        </w:tblCellMar>
        <w:tblLook w:val="04A0" w:firstRow="1" w:lastRow="0" w:firstColumn="1" w:lastColumn="0" w:noHBand="0" w:noVBand="1"/>
      </w:tblPr>
      <w:tblGrid>
        <w:gridCol w:w="3463"/>
        <w:gridCol w:w="2837"/>
        <w:gridCol w:w="3630"/>
      </w:tblGrid>
      <w:tr w:rsidR="00DA170A" w:rsidRPr="00DA170A" w14:paraId="72257326" w14:textId="77777777" w:rsidTr="00D87C65">
        <w:trPr>
          <w:cantSplit/>
          <w:trHeight w:val="373"/>
        </w:trPr>
        <w:tc>
          <w:tcPr>
            <w:tcW w:w="1743"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5E6CFF1B" w14:textId="77777777" w:rsidR="00DA170A" w:rsidRPr="00DA170A" w:rsidRDefault="00DA170A" w:rsidP="00DA170A">
            <w:pPr>
              <w:suppressAutoHyphens w:val="0"/>
              <w:autoSpaceDN/>
              <w:spacing w:after="0"/>
              <w:jc w:val="center"/>
              <w:textAlignment w:val="auto"/>
              <w:rPr>
                <w:rFonts w:ascii="Times New Roman" w:eastAsia="Times New Roman" w:hAnsi="Times New Roman"/>
                <w:b/>
                <w:sz w:val="24"/>
                <w:szCs w:val="20"/>
              </w:rPr>
            </w:pPr>
            <w:r w:rsidRPr="00DA170A">
              <w:rPr>
                <w:rFonts w:ascii="Times New Roman" w:eastAsia="Times New Roman" w:hAnsi="Times New Roman"/>
                <w:b/>
                <w:sz w:val="24"/>
                <w:szCs w:val="20"/>
              </w:rPr>
              <w:t>Savivaldybės plėtros uždaviniai</w:t>
            </w:r>
          </w:p>
        </w:tc>
        <w:tc>
          <w:tcPr>
            <w:tcW w:w="1428" w:type="pct"/>
            <w:tcBorders>
              <w:top w:val="single" w:sz="4" w:space="0" w:color="auto"/>
              <w:left w:val="single" w:sz="4" w:space="0" w:color="auto"/>
              <w:bottom w:val="nil"/>
              <w:right w:val="single" w:sz="4" w:space="0" w:color="auto"/>
            </w:tcBorders>
            <w:shd w:val="clear" w:color="auto" w:fill="DBE5F1"/>
            <w:vAlign w:val="center"/>
            <w:hideMark/>
          </w:tcPr>
          <w:p w14:paraId="16838F8B" w14:textId="77777777" w:rsidR="00DA170A" w:rsidRPr="00DA170A" w:rsidRDefault="00DA170A" w:rsidP="00DA170A">
            <w:pPr>
              <w:suppressAutoHyphens w:val="0"/>
              <w:autoSpaceDN/>
              <w:spacing w:after="0"/>
              <w:ind w:left="15" w:hanging="15"/>
              <w:jc w:val="center"/>
              <w:textAlignment w:val="auto"/>
              <w:rPr>
                <w:rFonts w:ascii="Times New Roman" w:eastAsia="Times New Roman" w:hAnsi="Times New Roman"/>
                <w:b/>
                <w:sz w:val="24"/>
                <w:szCs w:val="20"/>
              </w:rPr>
            </w:pPr>
            <w:r w:rsidRPr="00DA170A">
              <w:rPr>
                <w:rFonts w:ascii="Times New Roman" w:eastAsia="Times New Roman" w:hAnsi="Times New Roman"/>
                <w:b/>
                <w:sz w:val="24"/>
                <w:szCs w:val="20"/>
              </w:rPr>
              <w:t>Lėšų poreikis, tūkst. eurų</w:t>
            </w:r>
          </w:p>
        </w:tc>
        <w:tc>
          <w:tcPr>
            <w:tcW w:w="1828" w:type="pct"/>
            <w:tcBorders>
              <w:top w:val="single" w:sz="4" w:space="0" w:color="auto"/>
              <w:left w:val="single" w:sz="4" w:space="0" w:color="auto"/>
              <w:bottom w:val="nil"/>
              <w:right w:val="single" w:sz="4" w:space="0" w:color="auto"/>
            </w:tcBorders>
            <w:shd w:val="clear" w:color="auto" w:fill="DBE5F1"/>
            <w:vAlign w:val="center"/>
            <w:hideMark/>
          </w:tcPr>
          <w:p w14:paraId="50268E14" w14:textId="77777777" w:rsidR="00DA170A" w:rsidRPr="00DA170A" w:rsidRDefault="00DA170A" w:rsidP="00DA170A">
            <w:pPr>
              <w:suppressAutoHyphens w:val="0"/>
              <w:autoSpaceDN/>
              <w:spacing w:after="0"/>
              <w:ind w:left="15" w:hanging="15"/>
              <w:jc w:val="center"/>
              <w:textAlignment w:val="auto"/>
              <w:rPr>
                <w:rFonts w:ascii="Times New Roman" w:eastAsia="Times New Roman" w:hAnsi="Times New Roman"/>
                <w:b/>
                <w:sz w:val="24"/>
                <w:szCs w:val="20"/>
              </w:rPr>
            </w:pPr>
            <w:r w:rsidRPr="00DA170A">
              <w:rPr>
                <w:rFonts w:ascii="Times New Roman" w:eastAsia="Times New Roman" w:hAnsi="Times New Roman"/>
                <w:b/>
                <w:sz w:val="24"/>
                <w:szCs w:val="20"/>
              </w:rPr>
              <w:t>Galimi finansavimo šaltiniai</w:t>
            </w:r>
          </w:p>
        </w:tc>
      </w:tr>
      <w:tr w:rsidR="00DA170A" w:rsidRPr="00DA170A" w14:paraId="3F654EAB" w14:textId="77777777" w:rsidTr="00D87C65">
        <w:trPr>
          <w:cantSplit/>
          <w:trHeight w:val="208"/>
        </w:trPr>
        <w:tc>
          <w:tcPr>
            <w:tcW w:w="1743"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21BF6980" w14:textId="77777777" w:rsidR="00DA170A" w:rsidRPr="00DA170A" w:rsidRDefault="00DA170A" w:rsidP="00DA170A">
            <w:pPr>
              <w:suppressAutoHyphens w:val="0"/>
              <w:autoSpaceDN/>
              <w:spacing w:after="0"/>
              <w:jc w:val="center"/>
              <w:textAlignment w:val="auto"/>
              <w:rPr>
                <w:rFonts w:ascii="Times New Roman" w:eastAsia="Times New Roman" w:hAnsi="Times New Roman"/>
                <w:sz w:val="24"/>
                <w:szCs w:val="20"/>
              </w:rPr>
            </w:pPr>
            <w:r w:rsidRPr="00DA170A">
              <w:rPr>
                <w:rFonts w:ascii="Times New Roman" w:eastAsia="Times New Roman" w:hAnsi="Times New Roman"/>
                <w:sz w:val="24"/>
                <w:szCs w:val="20"/>
              </w:rPr>
              <w:t>1</w:t>
            </w:r>
          </w:p>
        </w:tc>
        <w:tc>
          <w:tcPr>
            <w:tcW w:w="1428"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473F0E2B" w14:textId="77777777" w:rsidR="00DA170A" w:rsidRPr="00DA170A" w:rsidRDefault="00DA170A" w:rsidP="00DA170A">
            <w:pPr>
              <w:suppressAutoHyphens w:val="0"/>
              <w:autoSpaceDN/>
              <w:spacing w:after="0"/>
              <w:ind w:left="15" w:hanging="15"/>
              <w:jc w:val="center"/>
              <w:textAlignment w:val="auto"/>
              <w:rPr>
                <w:rFonts w:ascii="Times New Roman" w:eastAsia="Times New Roman" w:hAnsi="Times New Roman"/>
                <w:sz w:val="24"/>
                <w:szCs w:val="20"/>
              </w:rPr>
            </w:pPr>
            <w:r w:rsidRPr="00DA170A">
              <w:rPr>
                <w:rFonts w:ascii="Times New Roman" w:eastAsia="Times New Roman" w:hAnsi="Times New Roman"/>
                <w:sz w:val="24"/>
                <w:szCs w:val="20"/>
              </w:rPr>
              <w:t>2</w:t>
            </w:r>
          </w:p>
        </w:tc>
        <w:tc>
          <w:tcPr>
            <w:tcW w:w="1828" w:type="pct"/>
            <w:tcBorders>
              <w:top w:val="single" w:sz="4" w:space="0" w:color="auto"/>
              <w:left w:val="single" w:sz="4" w:space="0" w:color="auto"/>
              <w:bottom w:val="single" w:sz="4" w:space="0" w:color="auto"/>
              <w:right w:val="single" w:sz="4" w:space="0" w:color="auto"/>
            </w:tcBorders>
            <w:shd w:val="clear" w:color="auto" w:fill="DBE5F1"/>
            <w:hideMark/>
          </w:tcPr>
          <w:p w14:paraId="590F6A13" w14:textId="77777777" w:rsidR="00DA170A" w:rsidRPr="00DA170A" w:rsidRDefault="00DA170A" w:rsidP="00DA170A">
            <w:pPr>
              <w:suppressAutoHyphens w:val="0"/>
              <w:autoSpaceDN/>
              <w:spacing w:after="0"/>
              <w:ind w:left="15" w:hanging="15"/>
              <w:jc w:val="center"/>
              <w:textAlignment w:val="auto"/>
              <w:rPr>
                <w:rFonts w:ascii="Times New Roman" w:eastAsia="Times New Roman" w:hAnsi="Times New Roman"/>
                <w:sz w:val="24"/>
                <w:szCs w:val="20"/>
              </w:rPr>
            </w:pPr>
            <w:r w:rsidRPr="00DA170A">
              <w:rPr>
                <w:rFonts w:ascii="Times New Roman" w:eastAsia="Times New Roman" w:hAnsi="Times New Roman"/>
                <w:sz w:val="24"/>
                <w:szCs w:val="20"/>
              </w:rPr>
              <w:t>3</w:t>
            </w:r>
          </w:p>
        </w:tc>
      </w:tr>
      <w:tr w:rsidR="00DA170A" w:rsidRPr="00DA170A" w14:paraId="564FE5A3" w14:textId="77777777" w:rsidTr="00D87C65">
        <w:trPr>
          <w:cantSplit/>
          <w:trHeight w:val="208"/>
        </w:trPr>
        <w:tc>
          <w:tcPr>
            <w:tcW w:w="1743" w:type="pct"/>
            <w:tcBorders>
              <w:top w:val="single" w:sz="4" w:space="0" w:color="auto"/>
              <w:left w:val="single" w:sz="4" w:space="0" w:color="auto"/>
              <w:bottom w:val="single" w:sz="4" w:space="0" w:color="auto"/>
              <w:right w:val="single" w:sz="4" w:space="0" w:color="auto"/>
            </w:tcBorders>
            <w:shd w:val="clear" w:color="auto" w:fill="FFFFFF"/>
            <w:hideMark/>
          </w:tcPr>
          <w:p w14:paraId="2C87C1F3" w14:textId="77777777" w:rsidR="00DA170A" w:rsidRPr="00DA170A" w:rsidRDefault="00DA170A" w:rsidP="00DA170A">
            <w:pPr>
              <w:suppressAutoHyphens w:val="0"/>
              <w:autoSpaceDN/>
              <w:spacing w:after="0"/>
              <w:jc w:val="both"/>
              <w:textAlignment w:val="auto"/>
              <w:rPr>
                <w:rFonts w:ascii="Times New Roman" w:eastAsia="Times New Roman" w:hAnsi="Times New Roman"/>
                <w:sz w:val="18"/>
                <w:szCs w:val="18"/>
              </w:rPr>
            </w:pPr>
            <w:r w:rsidRPr="00DA170A">
              <w:rPr>
                <w:rFonts w:ascii="Times New Roman" w:eastAsia="Times New Roman" w:hAnsi="Times New Roman"/>
                <w:i/>
                <w:iCs/>
                <w:color w:val="808080"/>
                <w:sz w:val="18"/>
                <w:szCs w:val="18"/>
                <w:lang w:eastAsia="lt-LT"/>
              </w:rPr>
              <w:t>Nurodomas savivaldybės plėtros uždavinys</w:t>
            </w:r>
          </w:p>
        </w:tc>
        <w:tc>
          <w:tcPr>
            <w:tcW w:w="1428" w:type="pct"/>
            <w:tcBorders>
              <w:top w:val="single" w:sz="4" w:space="0" w:color="auto"/>
              <w:left w:val="single" w:sz="4" w:space="0" w:color="auto"/>
              <w:bottom w:val="single" w:sz="4" w:space="0" w:color="auto"/>
              <w:right w:val="single" w:sz="4" w:space="0" w:color="auto"/>
            </w:tcBorders>
            <w:shd w:val="clear" w:color="auto" w:fill="FFFFFF"/>
            <w:hideMark/>
          </w:tcPr>
          <w:p w14:paraId="6F285A38" w14:textId="77777777" w:rsidR="00DA170A" w:rsidRPr="00DA170A" w:rsidRDefault="00DA170A" w:rsidP="00DA170A">
            <w:pPr>
              <w:suppressAutoHyphens w:val="0"/>
              <w:autoSpaceDN/>
              <w:spacing w:after="0"/>
              <w:ind w:left="15" w:hanging="15"/>
              <w:textAlignment w:val="auto"/>
              <w:rPr>
                <w:rFonts w:ascii="Times New Roman" w:eastAsia="Times New Roman" w:hAnsi="Times New Roman"/>
                <w:sz w:val="18"/>
                <w:szCs w:val="18"/>
              </w:rPr>
            </w:pPr>
            <w:r w:rsidRPr="00DA170A">
              <w:rPr>
                <w:rFonts w:ascii="Times New Roman" w:eastAsia="Times New Roman" w:hAnsi="Times New Roman"/>
                <w:i/>
                <w:iCs/>
                <w:color w:val="808080"/>
                <w:sz w:val="18"/>
                <w:szCs w:val="18"/>
                <w:lang w:eastAsia="lt-LT"/>
              </w:rPr>
              <w:t>Nurodomas preliminarus savivaldybės plėtros uždaviniui įgyvendinti reikalingas finansavimas, tūkst. eurų</w:t>
            </w:r>
          </w:p>
        </w:tc>
        <w:tc>
          <w:tcPr>
            <w:tcW w:w="1828" w:type="pct"/>
            <w:tcBorders>
              <w:top w:val="single" w:sz="4" w:space="0" w:color="auto"/>
              <w:left w:val="single" w:sz="4" w:space="0" w:color="auto"/>
              <w:bottom w:val="single" w:sz="4" w:space="0" w:color="auto"/>
              <w:right w:val="single" w:sz="4" w:space="0" w:color="auto"/>
            </w:tcBorders>
            <w:shd w:val="clear" w:color="auto" w:fill="FFFFFF"/>
            <w:hideMark/>
          </w:tcPr>
          <w:p w14:paraId="7A1A1977" w14:textId="77777777" w:rsidR="00DA170A" w:rsidRPr="00DA170A" w:rsidRDefault="00DA170A" w:rsidP="00DA170A">
            <w:pPr>
              <w:suppressAutoHyphens w:val="0"/>
              <w:autoSpaceDN/>
              <w:spacing w:after="0"/>
              <w:ind w:left="15" w:hanging="15"/>
              <w:textAlignment w:val="auto"/>
              <w:rPr>
                <w:rFonts w:ascii="Times New Roman" w:eastAsia="Times New Roman" w:hAnsi="Times New Roman"/>
                <w:sz w:val="18"/>
                <w:szCs w:val="18"/>
              </w:rPr>
            </w:pPr>
            <w:r w:rsidRPr="00DA170A">
              <w:rPr>
                <w:rFonts w:ascii="Times New Roman" w:eastAsia="Times New Roman" w:hAnsi="Times New Roman"/>
                <w:i/>
                <w:iCs/>
                <w:color w:val="808080"/>
                <w:sz w:val="18"/>
                <w:szCs w:val="18"/>
                <w:lang w:eastAsia="lt-LT"/>
              </w:rPr>
              <w:t xml:space="preserve">Nurodomi planuojami savivaldybės plėtros uždaviniui įgyvendinti galimi finansavimo šaltiniai. Taip pat nurodomos privačios investicijos, jei planuojama projektus įgyvendinti viešojo ir privataus sektorių partnerystės būdu   </w:t>
            </w:r>
          </w:p>
        </w:tc>
      </w:tr>
      <w:tr w:rsidR="00DA170A" w:rsidRPr="00DA170A" w14:paraId="075BD4E9" w14:textId="77777777" w:rsidTr="00D87C65">
        <w:trPr>
          <w:cantSplit/>
          <w:trHeight w:val="16"/>
        </w:trPr>
        <w:tc>
          <w:tcPr>
            <w:tcW w:w="1743" w:type="pct"/>
            <w:tcBorders>
              <w:top w:val="single" w:sz="4" w:space="0" w:color="auto"/>
              <w:left w:val="single" w:sz="4" w:space="0" w:color="auto"/>
              <w:bottom w:val="single" w:sz="4" w:space="0" w:color="auto"/>
              <w:right w:val="single" w:sz="4" w:space="0" w:color="auto"/>
            </w:tcBorders>
            <w:vAlign w:val="center"/>
            <w:hideMark/>
          </w:tcPr>
          <w:p w14:paraId="52297E59" w14:textId="77777777" w:rsidR="00DA170A" w:rsidRPr="00DA170A" w:rsidRDefault="00DA170A" w:rsidP="00DA170A">
            <w:pPr>
              <w:suppressAutoHyphens w:val="0"/>
              <w:autoSpaceDN/>
              <w:spacing w:after="0"/>
              <w:textAlignment w:val="auto"/>
              <w:rPr>
                <w:rFonts w:ascii="Times New Roman" w:eastAsia="Times New Roman" w:hAnsi="Times New Roman"/>
                <w:b/>
                <w:sz w:val="24"/>
                <w:szCs w:val="24"/>
              </w:rPr>
            </w:pPr>
            <w:r w:rsidRPr="00DA170A">
              <w:rPr>
                <w:rFonts w:ascii="Times New Roman" w:eastAsia="Times New Roman" w:hAnsi="Times New Roman"/>
                <w:b/>
                <w:sz w:val="24"/>
                <w:szCs w:val="24"/>
              </w:rPr>
              <w:t>IŠ VISO</w:t>
            </w:r>
          </w:p>
        </w:tc>
        <w:tc>
          <w:tcPr>
            <w:tcW w:w="1428" w:type="pct"/>
            <w:tcBorders>
              <w:top w:val="single" w:sz="4" w:space="0" w:color="auto"/>
              <w:left w:val="single" w:sz="4" w:space="0" w:color="auto"/>
              <w:bottom w:val="single" w:sz="4" w:space="0" w:color="auto"/>
              <w:right w:val="single" w:sz="4" w:space="0" w:color="auto"/>
            </w:tcBorders>
          </w:tcPr>
          <w:p w14:paraId="1CE0F7E6" w14:textId="77777777" w:rsidR="00DA170A" w:rsidRPr="00DA170A" w:rsidRDefault="00DA170A" w:rsidP="00DA170A">
            <w:pPr>
              <w:suppressAutoHyphens w:val="0"/>
              <w:autoSpaceDN/>
              <w:spacing w:after="0"/>
              <w:jc w:val="both"/>
              <w:textAlignment w:val="auto"/>
              <w:rPr>
                <w:rFonts w:ascii="Times New Roman" w:eastAsia="Times New Roman" w:hAnsi="Times New Roman"/>
                <w:sz w:val="24"/>
                <w:szCs w:val="20"/>
              </w:rPr>
            </w:pPr>
          </w:p>
        </w:tc>
        <w:tc>
          <w:tcPr>
            <w:tcW w:w="1828" w:type="pct"/>
            <w:tcBorders>
              <w:top w:val="single" w:sz="4" w:space="0" w:color="auto"/>
              <w:left w:val="single" w:sz="4" w:space="0" w:color="auto"/>
              <w:bottom w:val="single" w:sz="4" w:space="0" w:color="auto"/>
              <w:right w:val="single" w:sz="4" w:space="0" w:color="auto"/>
            </w:tcBorders>
          </w:tcPr>
          <w:p w14:paraId="7D92E4AE" w14:textId="77777777" w:rsidR="00DA170A" w:rsidRPr="00DA170A" w:rsidRDefault="00DA170A" w:rsidP="00DA170A">
            <w:pPr>
              <w:suppressAutoHyphens w:val="0"/>
              <w:autoSpaceDN/>
              <w:spacing w:after="0"/>
              <w:jc w:val="both"/>
              <w:textAlignment w:val="auto"/>
              <w:rPr>
                <w:rFonts w:ascii="Times New Roman" w:eastAsia="Times New Roman" w:hAnsi="Times New Roman"/>
                <w:sz w:val="24"/>
                <w:szCs w:val="20"/>
              </w:rPr>
            </w:pPr>
          </w:p>
        </w:tc>
      </w:tr>
    </w:tbl>
    <w:p w14:paraId="69039F1F" w14:textId="77777777" w:rsidR="00DA170A" w:rsidRPr="00DA170A" w:rsidRDefault="00DA170A" w:rsidP="00DA170A">
      <w:pPr>
        <w:suppressAutoHyphens w:val="0"/>
        <w:autoSpaceDN/>
        <w:spacing w:after="0"/>
        <w:jc w:val="both"/>
        <w:textAlignment w:val="auto"/>
        <w:rPr>
          <w:rFonts w:ascii="Times New Roman" w:eastAsia="Times New Roman" w:hAnsi="Times New Roman"/>
          <w:i/>
          <w:iCs/>
          <w:color w:val="808080"/>
          <w:sz w:val="24"/>
          <w:szCs w:val="24"/>
        </w:rPr>
      </w:pPr>
    </w:p>
    <w:p w14:paraId="4D802E96" w14:textId="77777777" w:rsidR="00DA170A" w:rsidRPr="00DA170A" w:rsidRDefault="00DA170A" w:rsidP="00DA170A">
      <w:pPr>
        <w:suppressAutoHyphens w:val="0"/>
        <w:autoSpaceDN/>
        <w:spacing w:after="0"/>
        <w:textAlignment w:val="auto"/>
        <w:rPr>
          <w:rFonts w:ascii="Times New Roman" w:eastAsia="Times New Roman" w:hAnsi="Times New Roman"/>
          <w:sz w:val="10"/>
          <w:szCs w:val="10"/>
        </w:rPr>
      </w:pPr>
    </w:p>
    <w:p w14:paraId="49881618"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VII SKYRIUS</w:t>
      </w:r>
    </w:p>
    <w:p w14:paraId="04C47C40" w14:textId="77777777" w:rsidR="00DA170A" w:rsidRPr="00DA170A" w:rsidRDefault="00DA170A" w:rsidP="00DA170A">
      <w:pPr>
        <w:suppressAutoHyphens w:val="0"/>
        <w:autoSpaceDN/>
        <w:spacing w:after="0"/>
        <w:jc w:val="center"/>
        <w:textAlignment w:val="auto"/>
        <w:rPr>
          <w:rFonts w:ascii="Times New Roman" w:eastAsia="Times New Roman" w:hAnsi="Times New Roman"/>
          <w:b/>
          <w:color w:val="000000"/>
          <w:sz w:val="24"/>
          <w:szCs w:val="24"/>
        </w:rPr>
      </w:pPr>
      <w:r w:rsidRPr="00DA170A">
        <w:rPr>
          <w:rFonts w:ascii="Times New Roman" w:eastAsia="Times New Roman" w:hAnsi="Times New Roman"/>
          <w:b/>
          <w:color w:val="000000"/>
          <w:sz w:val="24"/>
          <w:szCs w:val="24"/>
        </w:rPr>
        <w:t>SVARBIAUSI SAVIVALDYBĖS PROJEKTAI</w:t>
      </w:r>
    </w:p>
    <w:p w14:paraId="00DF5B73" w14:textId="77777777" w:rsidR="00DA170A" w:rsidRPr="00DA170A" w:rsidRDefault="00DA170A" w:rsidP="00DA170A">
      <w:pPr>
        <w:suppressAutoHyphens w:val="0"/>
        <w:autoSpaceDN/>
        <w:spacing w:after="0"/>
        <w:jc w:val="both"/>
        <w:textAlignment w:val="auto"/>
        <w:rPr>
          <w:rFonts w:ascii="Times New Roman" w:eastAsia="Times New Roman" w:hAnsi="Times New Roman"/>
          <w:i/>
          <w:iCs/>
          <w:color w:val="808080"/>
          <w:sz w:val="24"/>
          <w:szCs w:val="20"/>
        </w:rPr>
      </w:pPr>
    </w:p>
    <w:p w14:paraId="13C40719" w14:textId="77777777" w:rsidR="00DA170A" w:rsidRPr="00DA170A" w:rsidRDefault="00DA170A" w:rsidP="00DA170A">
      <w:pPr>
        <w:suppressAutoHyphens w:val="0"/>
        <w:autoSpaceDN/>
        <w:spacing w:after="0"/>
        <w:jc w:val="both"/>
        <w:textAlignment w:val="auto"/>
        <w:rPr>
          <w:rFonts w:ascii="Times New Roman" w:eastAsia="Times New Roman" w:hAnsi="Times New Roman"/>
          <w:i/>
          <w:iCs/>
          <w:color w:val="808080"/>
          <w:sz w:val="24"/>
          <w:szCs w:val="24"/>
        </w:rPr>
      </w:pPr>
      <w:r w:rsidRPr="00DA170A">
        <w:rPr>
          <w:rFonts w:ascii="Times New Roman" w:eastAsia="Times New Roman" w:hAnsi="Times New Roman"/>
          <w:i/>
          <w:iCs/>
          <w:color w:val="808080"/>
          <w:sz w:val="24"/>
          <w:szCs w:val="24"/>
        </w:rPr>
        <w:t>Pateikiama informacija apie svarbiausius (prioritetinius) įgyvendinamus ir (arba) planuojamus įgyvendinti investicinius projektus, kuriais siekiama SSPP nustatytų savivaldybės plėtros tikslų ir uždavinių (įgyvendinant priemones). Informacija pateikiama 3 lentelėje.</w:t>
      </w:r>
    </w:p>
    <w:p w14:paraId="62510606" w14:textId="77777777" w:rsidR="00DA170A" w:rsidRPr="00DA170A" w:rsidRDefault="00DA170A" w:rsidP="00DA170A">
      <w:pPr>
        <w:suppressAutoHyphens w:val="0"/>
        <w:autoSpaceDN/>
        <w:spacing w:after="0"/>
        <w:jc w:val="both"/>
        <w:textAlignment w:val="auto"/>
        <w:rPr>
          <w:rFonts w:ascii="Times New Roman" w:eastAsia="Times New Roman" w:hAnsi="Times New Roman"/>
          <w:i/>
          <w:iCs/>
          <w:color w:val="808080"/>
          <w:sz w:val="24"/>
          <w:szCs w:val="24"/>
        </w:rPr>
      </w:pPr>
    </w:p>
    <w:p w14:paraId="59610582" w14:textId="77777777" w:rsidR="00DA170A" w:rsidRPr="00DA170A" w:rsidRDefault="00DA170A" w:rsidP="00DA170A">
      <w:pPr>
        <w:suppressAutoHyphens w:val="0"/>
        <w:autoSpaceDN/>
        <w:spacing w:after="0"/>
        <w:jc w:val="both"/>
        <w:textAlignment w:val="auto"/>
        <w:rPr>
          <w:rFonts w:ascii="Times New Roman" w:eastAsia="Times New Roman" w:hAnsi="Times New Roman"/>
          <w:b/>
          <w:bCs/>
          <w:sz w:val="24"/>
          <w:szCs w:val="24"/>
        </w:rPr>
      </w:pPr>
      <w:r w:rsidRPr="00DA170A">
        <w:rPr>
          <w:rFonts w:ascii="Times New Roman" w:eastAsia="Times New Roman" w:hAnsi="Times New Roman"/>
          <w:b/>
          <w:bCs/>
          <w:sz w:val="24"/>
          <w:szCs w:val="24"/>
        </w:rPr>
        <w:t>3 lentelė.</w:t>
      </w:r>
      <w:r w:rsidRPr="00DA170A">
        <w:rPr>
          <w:rFonts w:ascii="Times New Roman" w:eastAsia="Times New Roman" w:hAnsi="Times New Roman"/>
          <w:sz w:val="24"/>
          <w:szCs w:val="24"/>
        </w:rPr>
        <w:t xml:space="preserve"> </w:t>
      </w:r>
      <w:r w:rsidRPr="00DA170A">
        <w:rPr>
          <w:rFonts w:ascii="Times New Roman" w:eastAsia="Times New Roman" w:hAnsi="Times New Roman"/>
          <w:b/>
          <w:bCs/>
          <w:sz w:val="24"/>
          <w:szCs w:val="24"/>
        </w:rPr>
        <w:t>Svarbiausi savivaldybės investiciniai projektai</w:t>
      </w: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8"/>
        <w:gridCol w:w="1134"/>
        <w:gridCol w:w="851"/>
        <w:gridCol w:w="1134"/>
        <w:gridCol w:w="1091"/>
        <w:gridCol w:w="851"/>
        <w:gridCol w:w="850"/>
        <w:gridCol w:w="708"/>
        <w:gridCol w:w="1134"/>
        <w:gridCol w:w="1134"/>
      </w:tblGrid>
      <w:tr w:rsidR="00DA170A" w:rsidRPr="00DA170A" w14:paraId="2BBD25AF" w14:textId="77777777" w:rsidTr="00CA4871">
        <w:trPr>
          <w:trHeight w:val="439"/>
        </w:trPr>
        <w:tc>
          <w:tcPr>
            <w:tcW w:w="1178" w:type="dxa"/>
            <w:vMerge w:val="restart"/>
            <w:shd w:val="clear" w:color="auto" w:fill="DEEAF6" w:themeFill="accent1" w:themeFillTint="33"/>
            <w:vAlign w:val="center"/>
          </w:tcPr>
          <w:p w14:paraId="35CE6C46" w14:textId="77777777" w:rsidR="00DA170A" w:rsidRPr="00DA170A" w:rsidRDefault="00DA170A" w:rsidP="00CA4871">
            <w:pPr>
              <w:jc w:val="center"/>
              <w:rPr>
                <w:rFonts w:ascii="Times New Roman" w:hAnsi="Times New Roman"/>
                <w:b/>
                <w:color w:val="000000"/>
                <w:sz w:val="16"/>
                <w:lang w:eastAsia="lt-LT"/>
              </w:rPr>
            </w:pPr>
            <w:r w:rsidRPr="00DA170A">
              <w:rPr>
                <w:rFonts w:ascii="Times New Roman" w:hAnsi="Times New Roman"/>
                <w:b/>
                <w:color w:val="000000"/>
                <w:sz w:val="16"/>
                <w:lang w:eastAsia="lt-LT"/>
              </w:rPr>
              <w:t>Regiono plėtros plano pažangos priemonės pavadinimas</w:t>
            </w:r>
          </w:p>
        </w:tc>
        <w:tc>
          <w:tcPr>
            <w:tcW w:w="1134" w:type="dxa"/>
            <w:vMerge w:val="restart"/>
            <w:shd w:val="clear" w:color="auto" w:fill="DEEAF6" w:themeFill="accent1" w:themeFillTint="33"/>
            <w:vAlign w:val="center"/>
          </w:tcPr>
          <w:p w14:paraId="4B1C92AB" w14:textId="77777777" w:rsidR="00DA170A" w:rsidRPr="00DA170A" w:rsidRDefault="00DA170A" w:rsidP="00CA4871">
            <w:pPr>
              <w:jc w:val="center"/>
              <w:rPr>
                <w:rFonts w:ascii="Times New Roman" w:hAnsi="Times New Roman"/>
                <w:b/>
                <w:color w:val="000000"/>
                <w:sz w:val="16"/>
                <w:lang w:eastAsia="lt-LT"/>
              </w:rPr>
            </w:pPr>
            <w:r w:rsidRPr="00DA170A">
              <w:rPr>
                <w:rFonts w:ascii="Times New Roman" w:hAnsi="Times New Roman"/>
                <w:b/>
                <w:color w:val="000000"/>
                <w:sz w:val="16"/>
                <w:lang w:eastAsia="lt-LT"/>
              </w:rPr>
              <w:t>Savivaldybės strateginio plėtros plano priemonės kodas</w:t>
            </w:r>
          </w:p>
        </w:tc>
        <w:tc>
          <w:tcPr>
            <w:tcW w:w="851" w:type="dxa"/>
            <w:vMerge w:val="restart"/>
            <w:shd w:val="clear" w:color="auto" w:fill="DEEAF6" w:themeFill="accent1" w:themeFillTint="33"/>
            <w:noWrap/>
            <w:vAlign w:val="center"/>
            <w:hideMark/>
          </w:tcPr>
          <w:p w14:paraId="223390C6" w14:textId="77777777" w:rsidR="00DA170A" w:rsidRPr="00DA170A" w:rsidRDefault="00DA170A" w:rsidP="00CA4871">
            <w:pPr>
              <w:jc w:val="center"/>
              <w:rPr>
                <w:rFonts w:ascii="Times New Roman" w:hAnsi="Times New Roman"/>
                <w:b/>
                <w:color w:val="000000"/>
                <w:sz w:val="16"/>
                <w:lang w:eastAsia="lt-LT"/>
              </w:rPr>
            </w:pPr>
            <w:r w:rsidRPr="00DA170A">
              <w:rPr>
                <w:rFonts w:ascii="Times New Roman" w:hAnsi="Times New Roman"/>
                <w:b/>
                <w:color w:val="000000"/>
                <w:sz w:val="16"/>
                <w:lang w:eastAsia="lt-LT"/>
              </w:rPr>
              <w:t>Projekto numeris (jei žinoma)</w:t>
            </w:r>
          </w:p>
        </w:tc>
        <w:tc>
          <w:tcPr>
            <w:tcW w:w="1134" w:type="dxa"/>
            <w:vMerge w:val="restart"/>
            <w:shd w:val="clear" w:color="auto" w:fill="DEEAF6" w:themeFill="accent1" w:themeFillTint="33"/>
            <w:vAlign w:val="center"/>
            <w:hideMark/>
          </w:tcPr>
          <w:p w14:paraId="2F45CFED" w14:textId="77777777" w:rsidR="00DA170A" w:rsidRPr="00DA170A" w:rsidRDefault="00DA170A" w:rsidP="00CA4871">
            <w:pPr>
              <w:jc w:val="center"/>
              <w:rPr>
                <w:rFonts w:ascii="Times New Roman" w:hAnsi="Times New Roman"/>
                <w:b/>
                <w:color w:val="000000"/>
                <w:sz w:val="16"/>
                <w:lang w:eastAsia="lt-LT"/>
              </w:rPr>
            </w:pPr>
            <w:r w:rsidRPr="00DA170A">
              <w:rPr>
                <w:rFonts w:ascii="Times New Roman" w:hAnsi="Times New Roman"/>
                <w:b/>
                <w:color w:val="000000"/>
                <w:sz w:val="16"/>
                <w:lang w:eastAsia="lt-LT"/>
              </w:rPr>
              <w:t xml:space="preserve">Projekto vykdytojo </w:t>
            </w:r>
          </w:p>
          <w:p w14:paraId="24468254" w14:textId="77777777" w:rsidR="00DA170A" w:rsidRPr="00DA170A" w:rsidRDefault="00DA170A" w:rsidP="00CA4871">
            <w:pPr>
              <w:jc w:val="center"/>
              <w:rPr>
                <w:rFonts w:ascii="Times New Roman" w:hAnsi="Times New Roman"/>
                <w:b/>
                <w:color w:val="000000"/>
                <w:sz w:val="16"/>
                <w:lang w:eastAsia="lt-LT"/>
              </w:rPr>
            </w:pPr>
            <w:r w:rsidRPr="00DA170A">
              <w:rPr>
                <w:rFonts w:ascii="Times New Roman" w:hAnsi="Times New Roman"/>
                <w:b/>
                <w:color w:val="000000"/>
                <w:sz w:val="16"/>
                <w:lang w:eastAsia="lt-LT"/>
              </w:rPr>
              <w:t>pavadinimas</w:t>
            </w:r>
          </w:p>
        </w:tc>
        <w:tc>
          <w:tcPr>
            <w:tcW w:w="1091" w:type="dxa"/>
            <w:vMerge w:val="restart"/>
            <w:shd w:val="clear" w:color="auto" w:fill="DEEAF6" w:themeFill="accent1" w:themeFillTint="33"/>
            <w:vAlign w:val="center"/>
            <w:hideMark/>
          </w:tcPr>
          <w:p w14:paraId="40029214" w14:textId="77777777" w:rsidR="00DA170A" w:rsidRPr="00DA170A" w:rsidRDefault="00DA170A" w:rsidP="00CA4871">
            <w:pPr>
              <w:jc w:val="center"/>
              <w:rPr>
                <w:rFonts w:ascii="Times New Roman" w:hAnsi="Times New Roman"/>
                <w:b/>
                <w:color w:val="000000"/>
                <w:sz w:val="16"/>
                <w:lang w:eastAsia="lt-LT"/>
              </w:rPr>
            </w:pPr>
            <w:r w:rsidRPr="00DA170A">
              <w:rPr>
                <w:rFonts w:ascii="Times New Roman" w:hAnsi="Times New Roman"/>
                <w:b/>
                <w:color w:val="000000"/>
                <w:sz w:val="16"/>
                <w:lang w:eastAsia="lt-LT"/>
              </w:rPr>
              <w:t>Projekto pavadinimas</w:t>
            </w:r>
          </w:p>
        </w:tc>
        <w:tc>
          <w:tcPr>
            <w:tcW w:w="1701" w:type="dxa"/>
            <w:gridSpan w:val="2"/>
            <w:shd w:val="clear" w:color="auto" w:fill="DEEAF6" w:themeFill="accent1" w:themeFillTint="33"/>
            <w:vAlign w:val="center"/>
            <w:hideMark/>
          </w:tcPr>
          <w:p w14:paraId="3DAAE0A2" w14:textId="77777777" w:rsidR="00DA170A" w:rsidRPr="00DA170A" w:rsidRDefault="00DA170A" w:rsidP="00CA4871">
            <w:pPr>
              <w:jc w:val="center"/>
              <w:rPr>
                <w:rFonts w:ascii="Times New Roman" w:hAnsi="Times New Roman"/>
                <w:b/>
                <w:color w:val="000000"/>
                <w:sz w:val="16"/>
                <w:lang w:eastAsia="lt-LT"/>
              </w:rPr>
            </w:pPr>
            <w:r w:rsidRPr="00DA170A">
              <w:rPr>
                <w:rFonts w:ascii="Times New Roman" w:hAnsi="Times New Roman"/>
                <w:b/>
                <w:color w:val="000000"/>
                <w:sz w:val="16"/>
                <w:lang w:eastAsia="lt-LT"/>
              </w:rPr>
              <w:t>Įgyvendinimo terminai (metais)</w:t>
            </w:r>
          </w:p>
        </w:tc>
        <w:tc>
          <w:tcPr>
            <w:tcW w:w="2976" w:type="dxa"/>
            <w:gridSpan w:val="3"/>
            <w:shd w:val="clear" w:color="auto" w:fill="DEEAF6" w:themeFill="accent1" w:themeFillTint="33"/>
            <w:vAlign w:val="center"/>
          </w:tcPr>
          <w:p w14:paraId="5F7878BF" w14:textId="77777777" w:rsidR="00DA170A" w:rsidRPr="00DA170A" w:rsidRDefault="00DA170A" w:rsidP="00CA4871">
            <w:pPr>
              <w:ind w:left="34"/>
              <w:jc w:val="center"/>
              <w:rPr>
                <w:rFonts w:ascii="Times New Roman" w:hAnsi="Times New Roman"/>
                <w:b/>
                <w:color w:val="000000"/>
                <w:sz w:val="16"/>
                <w:lang w:eastAsia="lt-LT"/>
              </w:rPr>
            </w:pPr>
            <w:r w:rsidRPr="00DA170A">
              <w:rPr>
                <w:rFonts w:ascii="Times New Roman" w:hAnsi="Times New Roman"/>
                <w:b/>
                <w:color w:val="000000"/>
                <w:sz w:val="16"/>
                <w:lang w:eastAsia="lt-LT"/>
              </w:rPr>
              <w:t>Bendra projekto vertė, eurais</w:t>
            </w:r>
          </w:p>
        </w:tc>
      </w:tr>
      <w:tr w:rsidR="00DA170A" w:rsidRPr="00DA170A" w14:paraId="78A16683" w14:textId="77777777" w:rsidTr="00CA4871">
        <w:trPr>
          <w:cantSplit/>
          <w:trHeight w:val="540"/>
        </w:trPr>
        <w:tc>
          <w:tcPr>
            <w:tcW w:w="1178" w:type="dxa"/>
            <w:vMerge/>
            <w:shd w:val="clear" w:color="auto" w:fill="DEEAF6" w:themeFill="accent1" w:themeFillTint="33"/>
            <w:vAlign w:val="center"/>
          </w:tcPr>
          <w:p w14:paraId="125B6C70" w14:textId="77777777" w:rsidR="00DA170A" w:rsidRPr="00DA170A" w:rsidRDefault="00DA170A" w:rsidP="00CA4871">
            <w:pPr>
              <w:rPr>
                <w:rFonts w:ascii="Times New Roman" w:hAnsi="Times New Roman"/>
                <w:b/>
                <w:color w:val="000000"/>
                <w:sz w:val="16"/>
                <w:lang w:eastAsia="lt-LT"/>
              </w:rPr>
            </w:pPr>
          </w:p>
        </w:tc>
        <w:tc>
          <w:tcPr>
            <w:tcW w:w="1134" w:type="dxa"/>
            <w:vMerge/>
            <w:shd w:val="clear" w:color="auto" w:fill="DEEAF6" w:themeFill="accent1" w:themeFillTint="33"/>
          </w:tcPr>
          <w:p w14:paraId="585BD190" w14:textId="77777777" w:rsidR="00DA170A" w:rsidRPr="00DA170A" w:rsidRDefault="00DA170A" w:rsidP="00CA4871">
            <w:pPr>
              <w:rPr>
                <w:rFonts w:ascii="Times New Roman" w:hAnsi="Times New Roman"/>
                <w:b/>
                <w:color w:val="000000"/>
                <w:sz w:val="16"/>
                <w:lang w:eastAsia="lt-LT"/>
              </w:rPr>
            </w:pPr>
          </w:p>
        </w:tc>
        <w:tc>
          <w:tcPr>
            <w:tcW w:w="851" w:type="dxa"/>
            <w:vMerge/>
            <w:shd w:val="clear" w:color="auto" w:fill="DEEAF6" w:themeFill="accent1" w:themeFillTint="33"/>
            <w:vAlign w:val="center"/>
            <w:hideMark/>
          </w:tcPr>
          <w:p w14:paraId="55836916" w14:textId="77777777" w:rsidR="00DA170A" w:rsidRPr="00DA170A" w:rsidRDefault="00DA170A" w:rsidP="00CA4871">
            <w:pPr>
              <w:rPr>
                <w:rFonts w:ascii="Times New Roman" w:hAnsi="Times New Roman"/>
                <w:b/>
                <w:color w:val="000000"/>
                <w:sz w:val="16"/>
                <w:lang w:eastAsia="lt-LT"/>
              </w:rPr>
            </w:pPr>
          </w:p>
        </w:tc>
        <w:tc>
          <w:tcPr>
            <w:tcW w:w="1134" w:type="dxa"/>
            <w:vMerge/>
            <w:shd w:val="clear" w:color="auto" w:fill="DEEAF6" w:themeFill="accent1" w:themeFillTint="33"/>
            <w:vAlign w:val="center"/>
            <w:hideMark/>
          </w:tcPr>
          <w:p w14:paraId="2D6360C9" w14:textId="77777777" w:rsidR="00DA170A" w:rsidRPr="00DA170A" w:rsidRDefault="00DA170A" w:rsidP="00CA4871">
            <w:pPr>
              <w:rPr>
                <w:rFonts w:ascii="Times New Roman" w:hAnsi="Times New Roman"/>
                <w:b/>
                <w:color w:val="000000"/>
                <w:sz w:val="16"/>
                <w:lang w:eastAsia="lt-LT"/>
              </w:rPr>
            </w:pPr>
          </w:p>
        </w:tc>
        <w:tc>
          <w:tcPr>
            <w:tcW w:w="1091" w:type="dxa"/>
            <w:vMerge/>
            <w:shd w:val="clear" w:color="auto" w:fill="DEEAF6" w:themeFill="accent1" w:themeFillTint="33"/>
            <w:vAlign w:val="center"/>
            <w:hideMark/>
          </w:tcPr>
          <w:p w14:paraId="5884D928" w14:textId="77777777" w:rsidR="00DA170A" w:rsidRPr="00DA170A" w:rsidRDefault="00DA170A" w:rsidP="00CA4871">
            <w:pPr>
              <w:rPr>
                <w:rFonts w:ascii="Times New Roman" w:hAnsi="Times New Roman"/>
                <w:b/>
                <w:color w:val="000000"/>
                <w:sz w:val="16"/>
                <w:lang w:eastAsia="lt-LT"/>
              </w:rPr>
            </w:pPr>
          </w:p>
        </w:tc>
        <w:tc>
          <w:tcPr>
            <w:tcW w:w="851" w:type="dxa"/>
            <w:shd w:val="clear" w:color="auto" w:fill="DEEAF6" w:themeFill="accent1" w:themeFillTint="33"/>
            <w:vAlign w:val="center"/>
            <w:hideMark/>
          </w:tcPr>
          <w:p w14:paraId="7B8BC113" w14:textId="77777777" w:rsidR="00DA170A" w:rsidRPr="00DA170A" w:rsidRDefault="00DA170A" w:rsidP="00CA4871">
            <w:pPr>
              <w:jc w:val="center"/>
              <w:rPr>
                <w:rFonts w:ascii="Times New Roman" w:hAnsi="Times New Roman"/>
                <w:b/>
                <w:color w:val="000000"/>
                <w:sz w:val="16"/>
                <w:lang w:eastAsia="lt-LT"/>
              </w:rPr>
            </w:pPr>
            <w:r w:rsidRPr="00DA170A">
              <w:rPr>
                <w:rFonts w:ascii="Times New Roman" w:hAnsi="Times New Roman"/>
                <w:b/>
                <w:color w:val="000000"/>
                <w:sz w:val="16"/>
                <w:lang w:eastAsia="lt-LT"/>
              </w:rPr>
              <w:t>pradžia</w:t>
            </w:r>
          </w:p>
        </w:tc>
        <w:tc>
          <w:tcPr>
            <w:tcW w:w="850" w:type="dxa"/>
            <w:shd w:val="clear" w:color="auto" w:fill="DEEAF6" w:themeFill="accent1" w:themeFillTint="33"/>
            <w:vAlign w:val="center"/>
            <w:hideMark/>
          </w:tcPr>
          <w:p w14:paraId="3B7AE52C" w14:textId="77777777" w:rsidR="00DA170A" w:rsidRPr="00DA170A" w:rsidRDefault="00DA170A" w:rsidP="00CA4871">
            <w:pPr>
              <w:jc w:val="center"/>
              <w:rPr>
                <w:rFonts w:ascii="Times New Roman" w:hAnsi="Times New Roman"/>
                <w:b/>
                <w:color w:val="000000"/>
                <w:sz w:val="16"/>
                <w:lang w:eastAsia="lt-LT"/>
              </w:rPr>
            </w:pPr>
            <w:r w:rsidRPr="00DA170A">
              <w:rPr>
                <w:rFonts w:ascii="Times New Roman" w:hAnsi="Times New Roman"/>
                <w:b/>
                <w:color w:val="000000"/>
                <w:sz w:val="16"/>
                <w:lang w:eastAsia="lt-LT"/>
              </w:rPr>
              <w:t>pabaiga</w:t>
            </w:r>
          </w:p>
        </w:tc>
        <w:tc>
          <w:tcPr>
            <w:tcW w:w="708" w:type="dxa"/>
            <w:shd w:val="clear" w:color="auto" w:fill="DEEAF6" w:themeFill="accent1" w:themeFillTint="33"/>
            <w:vAlign w:val="center"/>
          </w:tcPr>
          <w:p w14:paraId="74B698C8" w14:textId="77777777" w:rsidR="00DA170A" w:rsidRPr="00DA170A" w:rsidRDefault="00DA170A" w:rsidP="00CA4871">
            <w:pPr>
              <w:ind w:left="-108" w:right="-108"/>
              <w:jc w:val="center"/>
              <w:rPr>
                <w:rFonts w:ascii="Times New Roman" w:hAnsi="Times New Roman"/>
                <w:b/>
                <w:color w:val="000000"/>
                <w:sz w:val="16"/>
                <w:lang w:eastAsia="lt-LT"/>
              </w:rPr>
            </w:pPr>
            <w:r w:rsidRPr="00DA170A">
              <w:rPr>
                <w:rFonts w:ascii="Times New Roman" w:hAnsi="Times New Roman"/>
                <w:b/>
                <w:color w:val="000000"/>
                <w:sz w:val="16"/>
                <w:lang w:eastAsia="lt-LT"/>
              </w:rPr>
              <w:t>Iš viso</w:t>
            </w:r>
          </w:p>
        </w:tc>
        <w:tc>
          <w:tcPr>
            <w:tcW w:w="1134" w:type="dxa"/>
            <w:shd w:val="clear" w:color="auto" w:fill="DEEAF6" w:themeFill="accent1" w:themeFillTint="33"/>
            <w:vAlign w:val="center"/>
          </w:tcPr>
          <w:p w14:paraId="1C101BA8" w14:textId="77777777" w:rsidR="00DA170A" w:rsidRPr="00DA170A" w:rsidRDefault="00DA170A" w:rsidP="00CA4871">
            <w:pPr>
              <w:ind w:left="34"/>
              <w:jc w:val="center"/>
              <w:rPr>
                <w:rFonts w:ascii="Times New Roman" w:hAnsi="Times New Roman"/>
                <w:b/>
                <w:color w:val="000000"/>
                <w:sz w:val="16"/>
                <w:lang w:eastAsia="lt-LT"/>
              </w:rPr>
            </w:pPr>
            <w:r w:rsidRPr="00DA170A">
              <w:rPr>
                <w:rFonts w:ascii="Times New Roman" w:hAnsi="Times New Roman"/>
                <w:b/>
                <w:color w:val="000000"/>
                <w:sz w:val="16"/>
                <w:lang w:eastAsia="lt-LT"/>
              </w:rPr>
              <w:t>Iš jų: savivaldybėsbiudžeto lėšos</w:t>
            </w:r>
          </w:p>
        </w:tc>
        <w:tc>
          <w:tcPr>
            <w:tcW w:w="1134" w:type="dxa"/>
            <w:shd w:val="clear" w:color="auto" w:fill="DEEAF6" w:themeFill="accent1" w:themeFillTint="33"/>
            <w:vAlign w:val="center"/>
          </w:tcPr>
          <w:p w14:paraId="3101BE32" w14:textId="77777777" w:rsidR="00DA170A" w:rsidRPr="00DA170A" w:rsidRDefault="00DA170A" w:rsidP="00CA4871">
            <w:pPr>
              <w:ind w:left="34"/>
              <w:jc w:val="center"/>
              <w:rPr>
                <w:rFonts w:ascii="Times New Roman" w:hAnsi="Times New Roman"/>
                <w:b/>
                <w:color w:val="000000"/>
                <w:sz w:val="16"/>
                <w:lang w:eastAsia="lt-LT"/>
              </w:rPr>
            </w:pPr>
            <w:r w:rsidRPr="00DA170A">
              <w:rPr>
                <w:rFonts w:ascii="Times New Roman" w:hAnsi="Times New Roman"/>
                <w:b/>
                <w:color w:val="000000"/>
                <w:sz w:val="16"/>
                <w:lang w:eastAsia="lt-LT"/>
              </w:rPr>
              <w:t xml:space="preserve">Iš jų: </w:t>
            </w:r>
          </w:p>
          <w:p w14:paraId="2AEA468D" w14:textId="77777777" w:rsidR="00DA170A" w:rsidRPr="00DA170A" w:rsidRDefault="00DA170A" w:rsidP="00CA4871">
            <w:pPr>
              <w:ind w:left="34"/>
              <w:jc w:val="center"/>
              <w:rPr>
                <w:rFonts w:ascii="Times New Roman" w:hAnsi="Times New Roman"/>
                <w:b/>
                <w:color w:val="000000"/>
                <w:sz w:val="16"/>
                <w:lang w:eastAsia="lt-LT"/>
              </w:rPr>
            </w:pPr>
            <w:r w:rsidRPr="00DA170A">
              <w:rPr>
                <w:rFonts w:ascii="Times New Roman" w:hAnsi="Times New Roman"/>
                <w:b/>
                <w:color w:val="000000"/>
                <w:sz w:val="16"/>
                <w:lang w:eastAsia="lt-LT"/>
              </w:rPr>
              <w:t>kiti šaltiniai</w:t>
            </w:r>
          </w:p>
        </w:tc>
      </w:tr>
      <w:tr w:rsidR="00DA170A" w:rsidRPr="00DA170A" w14:paraId="715DBD3E" w14:textId="77777777" w:rsidTr="00CA4871">
        <w:trPr>
          <w:trHeight w:val="112"/>
        </w:trPr>
        <w:tc>
          <w:tcPr>
            <w:tcW w:w="1178" w:type="dxa"/>
            <w:shd w:val="clear" w:color="auto" w:fill="DEEAF6" w:themeFill="accent1" w:themeFillTint="33"/>
            <w:vAlign w:val="center"/>
          </w:tcPr>
          <w:p w14:paraId="62E6A0E1" w14:textId="77777777" w:rsidR="00DA170A" w:rsidRPr="00DA170A" w:rsidRDefault="00DA170A" w:rsidP="00CA4871">
            <w:pPr>
              <w:jc w:val="center"/>
              <w:rPr>
                <w:rFonts w:ascii="Times New Roman" w:hAnsi="Times New Roman"/>
                <w:color w:val="000000"/>
                <w:sz w:val="16"/>
                <w:lang w:eastAsia="lt-LT"/>
              </w:rPr>
            </w:pPr>
            <w:r w:rsidRPr="00DA170A">
              <w:rPr>
                <w:rFonts w:ascii="Times New Roman" w:hAnsi="Times New Roman"/>
                <w:color w:val="000000"/>
                <w:sz w:val="16"/>
                <w:lang w:eastAsia="lt-LT"/>
              </w:rPr>
              <w:t>1</w:t>
            </w:r>
          </w:p>
        </w:tc>
        <w:tc>
          <w:tcPr>
            <w:tcW w:w="1134" w:type="dxa"/>
            <w:shd w:val="clear" w:color="auto" w:fill="DEEAF6" w:themeFill="accent1" w:themeFillTint="33"/>
          </w:tcPr>
          <w:p w14:paraId="44B6CA27" w14:textId="77777777" w:rsidR="00DA170A" w:rsidRPr="00DA170A" w:rsidRDefault="00DA170A" w:rsidP="00CA4871">
            <w:pPr>
              <w:jc w:val="center"/>
              <w:rPr>
                <w:rFonts w:ascii="Times New Roman" w:hAnsi="Times New Roman"/>
                <w:color w:val="000000"/>
                <w:sz w:val="16"/>
                <w:lang w:eastAsia="lt-LT"/>
              </w:rPr>
            </w:pPr>
            <w:r w:rsidRPr="00DA170A">
              <w:rPr>
                <w:rFonts w:ascii="Times New Roman" w:hAnsi="Times New Roman"/>
                <w:color w:val="000000"/>
                <w:sz w:val="16"/>
                <w:lang w:eastAsia="lt-LT"/>
              </w:rPr>
              <w:t>2</w:t>
            </w:r>
          </w:p>
        </w:tc>
        <w:tc>
          <w:tcPr>
            <w:tcW w:w="851" w:type="dxa"/>
            <w:shd w:val="clear" w:color="auto" w:fill="DEEAF6" w:themeFill="accent1" w:themeFillTint="33"/>
            <w:noWrap/>
            <w:vAlign w:val="center"/>
          </w:tcPr>
          <w:p w14:paraId="33762205" w14:textId="77777777" w:rsidR="00DA170A" w:rsidRPr="00DA170A" w:rsidRDefault="00DA170A" w:rsidP="00CA4871">
            <w:pPr>
              <w:jc w:val="center"/>
              <w:rPr>
                <w:rFonts w:ascii="Times New Roman" w:hAnsi="Times New Roman"/>
                <w:color w:val="000000"/>
                <w:sz w:val="16"/>
                <w:lang w:eastAsia="lt-LT"/>
              </w:rPr>
            </w:pPr>
            <w:r w:rsidRPr="00DA170A">
              <w:rPr>
                <w:rFonts w:ascii="Times New Roman" w:hAnsi="Times New Roman"/>
                <w:color w:val="000000"/>
                <w:sz w:val="16"/>
                <w:lang w:eastAsia="lt-LT"/>
              </w:rPr>
              <w:t>3</w:t>
            </w:r>
          </w:p>
        </w:tc>
        <w:tc>
          <w:tcPr>
            <w:tcW w:w="1134" w:type="dxa"/>
            <w:shd w:val="clear" w:color="auto" w:fill="DEEAF6" w:themeFill="accent1" w:themeFillTint="33"/>
            <w:vAlign w:val="center"/>
          </w:tcPr>
          <w:p w14:paraId="5603EA37" w14:textId="77777777" w:rsidR="00DA170A" w:rsidRPr="00DA170A" w:rsidRDefault="00DA170A" w:rsidP="00CA4871">
            <w:pPr>
              <w:jc w:val="center"/>
              <w:rPr>
                <w:rFonts w:ascii="Times New Roman" w:hAnsi="Times New Roman"/>
                <w:color w:val="000000"/>
                <w:sz w:val="16"/>
                <w:lang w:eastAsia="lt-LT"/>
              </w:rPr>
            </w:pPr>
            <w:r w:rsidRPr="00DA170A">
              <w:rPr>
                <w:rFonts w:ascii="Times New Roman" w:hAnsi="Times New Roman"/>
                <w:color w:val="000000"/>
                <w:sz w:val="16"/>
                <w:lang w:eastAsia="lt-LT"/>
              </w:rPr>
              <w:t>4</w:t>
            </w:r>
          </w:p>
        </w:tc>
        <w:tc>
          <w:tcPr>
            <w:tcW w:w="1091" w:type="dxa"/>
            <w:shd w:val="clear" w:color="auto" w:fill="DEEAF6" w:themeFill="accent1" w:themeFillTint="33"/>
            <w:vAlign w:val="center"/>
          </w:tcPr>
          <w:p w14:paraId="6F3D15FF" w14:textId="77777777" w:rsidR="00DA170A" w:rsidRPr="00DA170A" w:rsidRDefault="00DA170A" w:rsidP="00CA4871">
            <w:pPr>
              <w:jc w:val="center"/>
              <w:rPr>
                <w:rFonts w:ascii="Times New Roman" w:hAnsi="Times New Roman"/>
                <w:color w:val="000000"/>
                <w:sz w:val="16"/>
                <w:lang w:eastAsia="lt-LT"/>
              </w:rPr>
            </w:pPr>
            <w:r w:rsidRPr="00DA170A">
              <w:rPr>
                <w:rFonts w:ascii="Times New Roman" w:hAnsi="Times New Roman"/>
                <w:color w:val="000000"/>
                <w:sz w:val="16"/>
                <w:lang w:eastAsia="lt-LT"/>
              </w:rPr>
              <w:t>5</w:t>
            </w:r>
          </w:p>
        </w:tc>
        <w:tc>
          <w:tcPr>
            <w:tcW w:w="851" w:type="dxa"/>
            <w:shd w:val="clear" w:color="auto" w:fill="DEEAF6" w:themeFill="accent1" w:themeFillTint="33"/>
            <w:noWrap/>
            <w:vAlign w:val="center"/>
          </w:tcPr>
          <w:p w14:paraId="1581C58F" w14:textId="77777777" w:rsidR="00DA170A" w:rsidRPr="00DA170A" w:rsidRDefault="00DA170A" w:rsidP="00CA4871">
            <w:pPr>
              <w:jc w:val="center"/>
              <w:rPr>
                <w:rFonts w:ascii="Times New Roman" w:hAnsi="Times New Roman"/>
                <w:color w:val="000000"/>
                <w:sz w:val="16"/>
                <w:lang w:eastAsia="lt-LT"/>
              </w:rPr>
            </w:pPr>
            <w:r w:rsidRPr="00DA170A">
              <w:rPr>
                <w:rFonts w:ascii="Times New Roman" w:hAnsi="Times New Roman"/>
                <w:color w:val="000000"/>
                <w:sz w:val="16"/>
                <w:lang w:eastAsia="lt-LT"/>
              </w:rPr>
              <w:t>6</w:t>
            </w:r>
          </w:p>
        </w:tc>
        <w:tc>
          <w:tcPr>
            <w:tcW w:w="850" w:type="dxa"/>
            <w:shd w:val="clear" w:color="auto" w:fill="DEEAF6" w:themeFill="accent1" w:themeFillTint="33"/>
            <w:noWrap/>
            <w:vAlign w:val="center"/>
          </w:tcPr>
          <w:p w14:paraId="2E84C469" w14:textId="77777777" w:rsidR="00DA170A" w:rsidRPr="00DA170A" w:rsidRDefault="00DA170A" w:rsidP="00CA4871">
            <w:pPr>
              <w:jc w:val="center"/>
              <w:rPr>
                <w:rFonts w:ascii="Times New Roman" w:hAnsi="Times New Roman"/>
                <w:color w:val="000000"/>
                <w:sz w:val="16"/>
                <w:lang w:eastAsia="lt-LT"/>
              </w:rPr>
            </w:pPr>
            <w:r w:rsidRPr="00DA170A">
              <w:rPr>
                <w:rFonts w:ascii="Times New Roman" w:hAnsi="Times New Roman"/>
                <w:color w:val="000000"/>
                <w:sz w:val="16"/>
                <w:lang w:eastAsia="lt-LT"/>
              </w:rPr>
              <w:t>7</w:t>
            </w:r>
          </w:p>
        </w:tc>
        <w:tc>
          <w:tcPr>
            <w:tcW w:w="708" w:type="dxa"/>
            <w:shd w:val="clear" w:color="auto" w:fill="DEEAF6" w:themeFill="accent1" w:themeFillTint="33"/>
          </w:tcPr>
          <w:p w14:paraId="366FB23B" w14:textId="77777777" w:rsidR="00DA170A" w:rsidRPr="00DA170A" w:rsidRDefault="00DA170A" w:rsidP="00CA4871">
            <w:pPr>
              <w:jc w:val="center"/>
              <w:rPr>
                <w:rFonts w:ascii="Times New Roman" w:hAnsi="Times New Roman"/>
                <w:color w:val="000000"/>
                <w:sz w:val="16"/>
                <w:lang w:eastAsia="lt-LT"/>
              </w:rPr>
            </w:pPr>
            <w:r w:rsidRPr="00DA170A">
              <w:rPr>
                <w:rFonts w:ascii="Times New Roman" w:hAnsi="Times New Roman"/>
                <w:color w:val="000000"/>
                <w:sz w:val="16"/>
                <w:lang w:eastAsia="lt-LT"/>
              </w:rPr>
              <w:t>8</w:t>
            </w:r>
          </w:p>
        </w:tc>
        <w:tc>
          <w:tcPr>
            <w:tcW w:w="1134" w:type="dxa"/>
            <w:shd w:val="clear" w:color="auto" w:fill="DEEAF6" w:themeFill="accent1" w:themeFillTint="33"/>
          </w:tcPr>
          <w:p w14:paraId="76156336" w14:textId="77777777" w:rsidR="00DA170A" w:rsidRPr="00DA170A" w:rsidRDefault="00DA170A" w:rsidP="00CA4871">
            <w:pPr>
              <w:ind w:left="34"/>
              <w:jc w:val="center"/>
              <w:rPr>
                <w:rFonts w:ascii="Times New Roman" w:hAnsi="Times New Roman"/>
                <w:color w:val="000000"/>
                <w:sz w:val="16"/>
                <w:lang w:eastAsia="lt-LT"/>
              </w:rPr>
            </w:pPr>
            <w:r w:rsidRPr="00DA170A">
              <w:rPr>
                <w:rFonts w:ascii="Times New Roman" w:hAnsi="Times New Roman"/>
                <w:color w:val="000000"/>
                <w:sz w:val="16"/>
                <w:lang w:eastAsia="lt-LT"/>
              </w:rPr>
              <w:t>9</w:t>
            </w:r>
          </w:p>
        </w:tc>
        <w:tc>
          <w:tcPr>
            <w:tcW w:w="1134" w:type="dxa"/>
            <w:shd w:val="clear" w:color="auto" w:fill="DEEAF6" w:themeFill="accent1" w:themeFillTint="33"/>
          </w:tcPr>
          <w:p w14:paraId="2D8C1065" w14:textId="77777777" w:rsidR="00DA170A" w:rsidRPr="00DA170A" w:rsidRDefault="00DA170A" w:rsidP="00CA4871">
            <w:pPr>
              <w:ind w:left="34"/>
              <w:jc w:val="center"/>
              <w:rPr>
                <w:rFonts w:ascii="Times New Roman" w:hAnsi="Times New Roman"/>
                <w:color w:val="000000"/>
                <w:sz w:val="16"/>
                <w:lang w:eastAsia="lt-LT"/>
              </w:rPr>
            </w:pPr>
            <w:r w:rsidRPr="00DA170A">
              <w:rPr>
                <w:rFonts w:ascii="Times New Roman" w:hAnsi="Times New Roman"/>
                <w:color w:val="000000"/>
                <w:sz w:val="16"/>
                <w:lang w:eastAsia="lt-LT"/>
              </w:rPr>
              <w:t>10</w:t>
            </w:r>
          </w:p>
        </w:tc>
      </w:tr>
      <w:tr w:rsidR="00DA170A" w:rsidRPr="00DA170A" w14:paraId="2D8C8AF9" w14:textId="77777777" w:rsidTr="00CA4871">
        <w:trPr>
          <w:trHeight w:val="284"/>
        </w:trPr>
        <w:tc>
          <w:tcPr>
            <w:tcW w:w="1178" w:type="dxa"/>
          </w:tcPr>
          <w:p w14:paraId="3431E976" w14:textId="77777777" w:rsidR="00DA170A" w:rsidRPr="00DA170A" w:rsidRDefault="00DA170A" w:rsidP="00CA4871">
            <w:pPr>
              <w:jc w:val="both"/>
              <w:rPr>
                <w:rFonts w:ascii="Times New Roman" w:hAnsi="Times New Roman"/>
                <w:i/>
                <w:iCs/>
                <w:color w:val="808080"/>
                <w:sz w:val="16"/>
                <w:lang w:eastAsia="lt-LT"/>
              </w:rPr>
            </w:pPr>
            <w:r w:rsidRPr="00DA170A">
              <w:rPr>
                <w:rFonts w:ascii="Times New Roman" w:hAnsi="Times New Roman"/>
                <w:i/>
                <w:iCs/>
                <w:color w:val="808080"/>
                <w:sz w:val="16"/>
                <w:lang w:eastAsia="lt-LT"/>
              </w:rPr>
              <w:t>Jei taikoma, nurodoma regiono plėtros plano pažangos priemonė, prie kurios įgyvendinimo prisideda ar  prisidės projektas</w:t>
            </w:r>
          </w:p>
        </w:tc>
        <w:tc>
          <w:tcPr>
            <w:tcW w:w="1134" w:type="dxa"/>
          </w:tcPr>
          <w:p w14:paraId="79D62A1B" w14:textId="77777777" w:rsidR="00DA170A" w:rsidRPr="00DA170A" w:rsidRDefault="00DA170A" w:rsidP="00CA4871">
            <w:pPr>
              <w:jc w:val="both"/>
              <w:rPr>
                <w:rFonts w:ascii="Times New Roman" w:hAnsi="Times New Roman"/>
                <w:i/>
                <w:iCs/>
                <w:color w:val="808080"/>
                <w:sz w:val="16"/>
                <w:lang w:eastAsia="lt-LT"/>
              </w:rPr>
            </w:pPr>
            <w:r w:rsidRPr="00DA170A">
              <w:rPr>
                <w:rFonts w:ascii="Times New Roman" w:hAnsi="Times New Roman"/>
                <w:i/>
                <w:iCs/>
                <w:color w:val="808080"/>
                <w:sz w:val="16"/>
                <w:lang w:eastAsia="lt-LT"/>
              </w:rPr>
              <w:t>Nurodoma SSPP priemonės, prie kurios  įgyvendinimo prisidės projektas, kodas</w:t>
            </w:r>
          </w:p>
        </w:tc>
        <w:tc>
          <w:tcPr>
            <w:tcW w:w="851" w:type="dxa"/>
            <w:shd w:val="clear" w:color="auto" w:fill="auto"/>
            <w:noWrap/>
            <w:hideMark/>
          </w:tcPr>
          <w:p w14:paraId="281A50A3" w14:textId="77777777" w:rsidR="00DA170A" w:rsidRPr="00DA170A" w:rsidRDefault="00DA170A" w:rsidP="00CA4871">
            <w:pPr>
              <w:jc w:val="both"/>
              <w:rPr>
                <w:rFonts w:ascii="Times New Roman" w:hAnsi="Times New Roman"/>
                <w:i/>
                <w:iCs/>
                <w:color w:val="808080"/>
                <w:sz w:val="16"/>
                <w:lang w:eastAsia="lt-LT"/>
              </w:rPr>
            </w:pPr>
            <w:r w:rsidRPr="00DA170A">
              <w:rPr>
                <w:rFonts w:ascii="Times New Roman" w:hAnsi="Times New Roman"/>
                <w:i/>
                <w:iCs/>
                <w:color w:val="808080"/>
                <w:sz w:val="16"/>
                <w:lang w:eastAsia="lt-LT"/>
              </w:rPr>
              <w:t> Jei žinoma, nurodomas projekto numeris</w:t>
            </w:r>
          </w:p>
        </w:tc>
        <w:tc>
          <w:tcPr>
            <w:tcW w:w="1134" w:type="dxa"/>
            <w:shd w:val="clear" w:color="auto" w:fill="auto"/>
            <w:noWrap/>
            <w:hideMark/>
          </w:tcPr>
          <w:p w14:paraId="14943663" w14:textId="77777777" w:rsidR="00DA170A" w:rsidRPr="00DA170A" w:rsidRDefault="00DA170A" w:rsidP="00CA4871">
            <w:pPr>
              <w:jc w:val="both"/>
              <w:rPr>
                <w:rFonts w:ascii="Times New Roman" w:hAnsi="Times New Roman"/>
                <w:i/>
                <w:iCs/>
                <w:color w:val="808080"/>
                <w:sz w:val="16"/>
                <w:lang w:eastAsia="lt-LT"/>
              </w:rPr>
            </w:pPr>
            <w:r w:rsidRPr="00DA170A">
              <w:rPr>
                <w:rFonts w:ascii="Times New Roman" w:hAnsi="Times New Roman"/>
                <w:i/>
                <w:iCs/>
                <w:color w:val="808080"/>
                <w:sz w:val="16"/>
                <w:lang w:eastAsia="lt-LT"/>
              </w:rPr>
              <w:t> Nurodomas projekto vykdytojas, jei projektas numatomas įgyvendinti su partneriais, taip pat nurodomi ir partneriai</w:t>
            </w:r>
          </w:p>
        </w:tc>
        <w:tc>
          <w:tcPr>
            <w:tcW w:w="1091" w:type="dxa"/>
            <w:shd w:val="clear" w:color="auto" w:fill="auto"/>
            <w:hideMark/>
          </w:tcPr>
          <w:p w14:paraId="14F73E26" w14:textId="77777777" w:rsidR="00DA170A" w:rsidRPr="00DA170A" w:rsidRDefault="00DA170A" w:rsidP="00CA4871">
            <w:pPr>
              <w:jc w:val="both"/>
              <w:rPr>
                <w:rFonts w:ascii="Times New Roman" w:hAnsi="Times New Roman"/>
                <w:i/>
                <w:iCs/>
                <w:color w:val="808080"/>
                <w:sz w:val="16"/>
                <w:lang w:eastAsia="lt-LT"/>
              </w:rPr>
            </w:pPr>
            <w:r w:rsidRPr="00DA170A">
              <w:rPr>
                <w:rFonts w:ascii="Times New Roman" w:hAnsi="Times New Roman"/>
                <w:i/>
                <w:iCs/>
                <w:color w:val="808080"/>
                <w:sz w:val="16"/>
                <w:lang w:eastAsia="lt-LT"/>
              </w:rPr>
              <w:t> Nurodomas projekto pavadinimas</w:t>
            </w:r>
          </w:p>
        </w:tc>
        <w:tc>
          <w:tcPr>
            <w:tcW w:w="851" w:type="dxa"/>
            <w:shd w:val="clear" w:color="auto" w:fill="auto"/>
            <w:noWrap/>
            <w:hideMark/>
          </w:tcPr>
          <w:p w14:paraId="6C17E489" w14:textId="77777777" w:rsidR="00DA170A" w:rsidRPr="00DA170A" w:rsidRDefault="00DA170A" w:rsidP="00CA4871">
            <w:pPr>
              <w:jc w:val="both"/>
              <w:rPr>
                <w:rFonts w:ascii="Times New Roman" w:hAnsi="Times New Roman"/>
                <w:i/>
                <w:iCs/>
                <w:color w:val="808080"/>
                <w:sz w:val="16"/>
                <w:lang w:eastAsia="lt-LT"/>
              </w:rPr>
            </w:pPr>
            <w:r w:rsidRPr="00DA170A">
              <w:rPr>
                <w:rFonts w:ascii="Times New Roman" w:hAnsi="Times New Roman"/>
                <w:i/>
                <w:iCs/>
                <w:color w:val="808080"/>
                <w:sz w:val="16"/>
                <w:lang w:eastAsia="lt-LT"/>
              </w:rPr>
              <w:t> Nurodoma projekto įgyvendinimo pradžia</w:t>
            </w:r>
          </w:p>
        </w:tc>
        <w:tc>
          <w:tcPr>
            <w:tcW w:w="850" w:type="dxa"/>
            <w:shd w:val="clear" w:color="auto" w:fill="auto"/>
            <w:noWrap/>
            <w:hideMark/>
          </w:tcPr>
          <w:p w14:paraId="6BA74677" w14:textId="77777777" w:rsidR="00DA170A" w:rsidRPr="00DA170A" w:rsidRDefault="00DA170A" w:rsidP="00CA4871">
            <w:pPr>
              <w:jc w:val="both"/>
              <w:rPr>
                <w:rFonts w:ascii="Times New Roman" w:hAnsi="Times New Roman"/>
                <w:i/>
                <w:iCs/>
                <w:color w:val="808080"/>
                <w:sz w:val="16"/>
                <w:lang w:eastAsia="lt-LT"/>
              </w:rPr>
            </w:pPr>
            <w:r w:rsidRPr="00DA170A">
              <w:rPr>
                <w:rFonts w:ascii="Times New Roman" w:hAnsi="Times New Roman"/>
                <w:i/>
                <w:iCs/>
                <w:color w:val="808080"/>
                <w:sz w:val="16"/>
                <w:lang w:eastAsia="lt-LT"/>
              </w:rPr>
              <w:t> Nurodoma projekto įgyvendinimo pabaiga</w:t>
            </w:r>
          </w:p>
        </w:tc>
        <w:tc>
          <w:tcPr>
            <w:tcW w:w="708" w:type="dxa"/>
          </w:tcPr>
          <w:p w14:paraId="0B473640" w14:textId="77777777" w:rsidR="00DA170A" w:rsidRPr="00DA170A" w:rsidRDefault="00DA170A" w:rsidP="00CA4871">
            <w:pPr>
              <w:ind w:left="34"/>
              <w:jc w:val="both"/>
              <w:rPr>
                <w:rFonts w:ascii="Times New Roman" w:hAnsi="Times New Roman"/>
                <w:i/>
                <w:iCs/>
                <w:color w:val="808080"/>
                <w:sz w:val="16"/>
                <w:lang w:eastAsia="lt-LT"/>
              </w:rPr>
            </w:pPr>
            <w:r w:rsidRPr="00DA170A">
              <w:rPr>
                <w:rFonts w:ascii="Times New Roman" w:hAnsi="Times New Roman"/>
                <w:i/>
                <w:iCs/>
                <w:color w:val="808080"/>
                <w:sz w:val="16"/>
                <w:lang w:eastAsia="lt-LT"/>
              </w:rPr>
              <w:t>Nurodoma bendra projekto vertė eurais</w:t>
            </w:r>
          </w:p>
        </w:tc>
        <w:tc>
          <w:tcPr>
            <w:tcW w:w="1134" w:type="dxa"/>
          </w:tcPr>
          <w:p w14:paraId="45F8E1D5" w14:textId="77777777" w:rsidR="00DA170A" w:rsidRPr="00DA170A" w:rsidRDefault="00DA170A" w:rsidP="00CA4871">
            <w:pPr>
              <w:ind w:left="34"/>
              <w:jc w:val="both"/>
              <w:rPr>
                <w:rFonts w:ascii="Times New Roman" w:hAnsi="Times New Roman"/>
                <w:i/>
                <w:iCs/>
                <w:color w:val="808080"/>
                <w:sz w:val="16"/>
                <w:lang w:eastAsia="lt-LT"/>
              </w:rPr>
            </w:pPr>
            <w:r w:rsidRPr="00DA170A">
              <w:rPr>
                <w:rFonts w:ascii="Times New Roman" w:hAnsi="Times New Roman"/>
                <w:i/>
                <w:iCs/>
                <w:color w:val="808080"/>
                <w:sz w:val="16"/>
                <w:lang w:eastAsia="lt-LT"/>
              </w:rPr>
              <w:t>Nurodomas planuojamas projektui įgyvendinti reikalingas savivaldybės biudžeto finansavimas eurais</w:t>
            </w:r>
          </w:p>
        </w:tc>
        <w:tc>
          <w:tcPr>
            <w:tcW w:w="1134" w:type="dxa"/>
          </w:tcPr>
          <w:p w14:paraId="77FC8523" w14:textId="77777777" w:rsidR="00DA170A" w:rsidRPr="00DA170A" w:rsidRDefault="00DA170A" w:rsidP="00CA4871">
            <w:pPr>
              <w:ind w:left="34"/>
              <w:jc w:val="both"/>
              <w:rPr>
                <w:rFonts w:ascii="Times New Roman" w:hAnsi="Times New Roman"/>
                <w:i/>
                <w:iCs/>
                <w:color w:val="808080"/>
                <w:sz w:val="16"/>
                <w:lang w:eastAsia="lt-LT"/>
              </w:rPr>
            </w:pPr>
            <w:r w:rsidRPr="00DA170A">
              <w:rPr>
                <w:rFonts w:ascii="Times New Roman" w:hAnsi="Times New Roman"/>
                <w:i/>
                <w:iCs/>
                <w:color w:val="808080"/>
                <w:sz w:val="16"/>
                <w:lang w:eastAsia="lt-LT"/>
              </w:rPr>
              <w:t>Nurodomas planuojamas projektui įgyvendinti reikalingas kitų finansavimo šaltinių finansavimas eurais. Jei žinoma, skliaustuose nurodomas finansavimo šaltinis. Taip pat nurodomos ir privačios investicijos, jei planuojama įgyvendinti projektą valdžios ir privataus sektoriaus partnerystės būdų.</w:t>
            </w:r>
          </w:p>
        </w:tc>
      </w:tr>
      <w:tr w:rsidR="00DA170A" w:rsidRPr="00DA170A" w14:paraId="23F54362" w14:textId="77777777" w:rsidTr="00CA4871">
        <w:trPr>
          <w:trHeight w:val="284"/>
        </w:trPr>
        <w:tc>
          <w:tcPr>
            <w:tcW w:w="1178" w:type="dxa"/>
          </w:tcPr>
          <w:p w14:paraId="03BC44A8" w14:textId="77777777" w:rsidR="00DA170A" w:rsidRPr="00DA170A" w:rsidRDefault="00DA170A" w:rsidP="00CA4871">
            <w:pPr>
              <w:jc w:val="both"/>
              <w:rPr>
                <w:rFonts w:ascii="Times New Roman" w:hAnsi="Times New Roman"/>
                <w:i/>
                <w:iCs/>
                <w:color w:val="808080"/>
                <w:sz w:val="16"/>
                <w:lang w:eastAsia="lt-LT"/>
              </w:rPr>
            </w:pPr>
            <w:r w:rsidRPr="00DA170A">
              <w:rPr>
                <w:rFonts w:ascii="Times New Roman" w:hAnsi="Times New Roman"/>
                <w:i/>
                <w:iCs/>
                <w:color w:val="808080"/>
                <w:sz w:val="16"/>
                <w:lang w:eastAsia="lt-LT"/>
              </w:rPr>
              <w:t>...</w:t>
            </w:r>
          </w:p>
        </w:tc>
        <w:tc>
          <w:tcPr>
            <w:tcW w:w="1134" w:type="dxa"/>
          </w:tcPr>
          <w:p w14:paraId="68A29E78" w14:textId="77777777" w:rsidR="00DA170A" w:rsidRPr="00DA170A" w:rsidRDefault="00DA170A" w:rsidP="00CA4871">
            <w:pPr>
              <w:jc w:val="both"/>
              <w:rPr>
                <w:rFonts w:ascii="Times New Roman" w:hAnsi="Times New Roman"/>
                <w:i/>
                <w:iCs/>
                <w:color w:val="808080"/>
                <w:sz w:val="16"/>
                <w:lang w:eastAsia="lt-LT"/>
              </w:rPr>
            </w:pPr>
          </w:p>
        </w:tc>
        <w:tc>
          <w:tcPr>
            <w:tcW w:w="851" w:type="dxa"/>
            <w:shd w:val="clear" w:color="auto" w:fill="auto"/>
            <w:noWrap/>
          </w:tcPr>
          <w:p w14:paraId="41A65FB3" w14:textId="77777777" w:rsidR="00DA170A" w:rsidRPr="00DA170A" w:rsidRDefault="00DA170A" w:rsidP="00CA4871">
            <w:pPr>
              <w:jc w:val="both"/>
              <w:rPr>
                <w:rFonts w:ascii="Times New Roman" w:hAnsi="Times New Roman"/>
                <w:i/>
                <w:iCs/>
                <w:color w:val="808080"/>
                <w:sz w:val="16"/>
                <w:lang w:eastAsia="lt-LT"/>
              </w:rPr>
            </w:pPr>
          </w:p>
        </w:tc>
        <w:tc>
          <w:tcPr>
            <w:tcW w:w="1134" w:type="dxa"/>
            <w:shd w:val="clear" w:color="auto" w:fill="auto"/>
            <w:noWrap/>
          </w:tcPr>
          <w:p w14:paraId="26B22467" w14:textId="77777777" w:rsidR="00DA170A" w:rsidRPr="00DA170A" w:rsidRDefault="00DA170A" w:rsidP="00CA4871">
            <w:pPr>
              <w:jc w:val="both"/>
              <w:rPr>
                <w:rFonts w:ascii="Times New Roman" w:hAnsi="Times New Roman"/>
                <w:i/>
                <w:iCs/>
                <w:color w:val="808080"/>
                <w:sz w:val="16"/>
                <w:lang w:eastAsia="lt-LT"/>
              </w:rPr>
            </w:pPr>
          </w:p>
        </w:tc>
        <w:tc>
          <w:tcPr>
            <w:tcW w:w="1091" w:type="dxa"/>
            <w:shd w:val="clear" w:color="auto" w:fill="auto"/>
          </w:tcPr>
          <w:p w14:paraId="1B2B5D1C" w14:textId="77777777" w:rsidR="00DA170A" w:rsidRPr="00DA170A" w:rsidRDefault="00DA170A" w:rsidP="00CA4871">
            <w:pPr>
              <w:jc w:val="both"/>
              <w:rPr>
                <w:rFonts w:ascii="Times New Roman" w:hAnsi="Times New Roman"/>
                <w:i/>
                <w:iCs/>
                <w:color w:val="808080"/>
                <w:sz w:val="16"/>
                <w:lang w:eastAsia="lt-LT"/>
              </w:rPr>
            </w:pPr>
          </w:p>
        </w:tc>
        <w:tc>
          <w:tcPr>
            <w:tcW w:w="851" w:type="dxa"/>
            <w:shd w:val="clear" w:color="auto" w:fill="auto"/>
            <w:noWrap/>
          </w:tcPr>
          <w:p w14:paraId="699FBEE8" w14:textId="77777777" w:rsidR="00DA170A" w:rsidRPr="00DA170A" w:rsidRDefault="00DA170A" w:rsidP="00CA4871">
            <w:pPr>
              <w:jc w:val="both"/>
              <w:rPr>
                <w:rFonts w:ascii="Times New Roman" w:hAnsi="Times New Roman"/>
                <w:i/>
                <w:iCs/>
                <w:color w:val="808080"/>
                <w:sz w:val="16"/>
                <w:lang w:eastAsia="lt-LT"/>
              </w:rPr>
            </w:pPr>
          </w:p>
        </w:tc>
        <w:tc>
          <w:tcPr>
            <w:tcW w:w="850" w:type="dxa"/>
            <w:shd w:val="clear" w:color="auto" w:fill="auto"/>
            <w:noWrap/>
          </w:tcPr>
          <w:p w14:paraId="306BABEA" w14:textId="77777777" w:rsidR="00DA170A" w:rsidRPr="00DA170A" w:rsidRDefault="00DA170A" w:rsidP="00CA4871">
            <w:pPr>
              <w:jc w:val="both"/>
              <w:rPr>
                <w:rFonts w:ascii="Times New Roman" w:hAnsi="Times New Roman"/>
                <w:i/>
                <w:iCs/>
                <w:color w:val="808080"/>
                <w:sz w:val="16"/>
                <w:lang w:eastAsia="lt-LT"/>
              </w:rPr>
            </w:pPr>
          </w:p>
        </w:tc>
        <w:tc>
          <w:tcPr>
            <w:tcW w:w="708" w:type="dxa"/>
          </w:tcPr>
          <w:p w14:paraId="2DAEFD7C" w14:textId="77777777" w:rsidR="00DA170A" w:rsidRPr="00DA170A" w:rsidRDefault="00DA170A" w:rsidP="00CA4871">
            <w:pPr>
              <w:ind w:left="34"/>
              <w:jc w:val="both"/>
              <w:rPr>
                <w:rFonts w:ascii="Times New Roman" w:hAnsi="Times New Roman"/>
                <w:i/>
                <w:iCs/>
                <w:color w:val="808080"/>
                <w:sz w:val="16"/>
                <w:lang w:eastAsia="lt-LT"/>
              </w:rPr>
            </w:pPr>
          </w:p>
        </w:tc>
        <w:tc>
          <w:tcPr>
            <w:tcW w:w="1134" w:type="dxa"/>
          </w:tcPr>
          <w:p w14:paraId="2D3F50D8" w14:textId="77777777" w:rsidR="00DA170A" w:rsidRPr="00DA170A" w:rsidRDefault="00DA170A" w:rsidP="00CA4871">
            <w:pPr>
              <w:ind w:left="34"/>
              <w:jc w:val="both"/>
              <w:rPr>
                <w:rFonts w:ascii="Times New Roman" w:hAnsi="Times New Roman"/>
                <w:i/>
                <w:iCs/>
                <w:color w:val="808080"/>
                <w:sz w:val="16"/>
                <w:lang w:eastAsia="lt-LT"/>
              </w:rPr>
            </w:pPr>
          </w:p>
        </w:tc>
        <w:tc>
          <w:tcPr>
            <w:tcW w:w="1134" w:type="dxa"/>
          </w:tcPr>
          <w:p w14:paraId="710D3D4A" w14:textId="77777777" w:rsidR="00DA170A" w:rsidRPr="00DA170A" w:rsidRDefault="00DA170A" w:rsidP="00CA4871">
            <w:pPr>
              <w:ind w:left="34"/>
              <w:jc w:val="both"/>
              <w:rPr>
                <w:rFonts w:ascii="Times New Roman" w:hAnsi="Times New Roman"/>
                <w:i/>
                <w:iCs/>
                <w:color w:val="808080"/>
                <w:sz w:val="16"/>
                <w:lang w:eastAsia="lt-LT"/>
              </w:rPr>
            </w:pPr>
          </w:p>
        </w:tc>
      </w:tr>
    </w:tbl>
    <w:p w14:paraId="37164365" w14:textId="77777777" w:rsidR="00DA170A" w:rsidRPr="00DA170A" w:rsidRDefault="00DA170A" w:rsidP="00DA170A">
      <w:pPr>
        <w:suppressAutoHyphens w:val="0"/>
        <w:autoSpaceDN/>
        <w:spacing w:after="0"/>
        <w:jc w:val="both"/>
        <w:textAlignment w:val="auto"/>
        <w:rPr>
          <w:rFonts w:ascii="Times New Roman" w:eastAsia="Times New Roman" w:hAnsi="Times New Roman"/>
          <w:color w:val="808080"/>
          <w:sz w:val="24"/>
          <w:szCs w:val="24"/>
        </w:rPr>
      </w:pPr>
    </w:p>
    <w:p w14:paraId="4A1DE923" w14:textId="77777777" w:rsidR="00DA170A" w:rsidRPr="00DA170A" w:rsidRDefault="00DA170A" w:rsidP="00DA170A">
      <w:pPr>
        <w:suppressAutoHyphens w:val="0"/>
        <w:autoSpaceDN/>
        <w:spacing w:after="0"/>
        <w:jc w:val="center"/>
        <w:textAlignment w:val="auto"/>
        <w:rPr>
          <w:rFonts w:ascii="Times New Roman" w:eastAsia="Times New Roman" w:hAnsi="Times New Roman"/>
          <w:b/>
          <w:bCs/>
          <w:sz w:val="24"/>
          <w:szCs w:val="24"/>
        </w:rPr>
      </w:pPr>
      <w:r w:rsidRPr="00DA170A">
        <w:rPr>
          <w:rFonts w:ascii="Times New Roman" w:eastAsia="Times New Roman" w:hAnsi="Times New Roman"/>
          <w:b/>
          <w:bCs/>
          <w:sz w:val="24"/>
          <w:szCs w:val="24"/>
        </w:rPr>
        <w:t>VIII SKYRIUS</w:t>
      </w:r>
    </w:p>
    <w:p w14:paraId="7885BA67" w14:textId="77777777" w:rsidR="00DA170A" w:rsidRPr="00DA170A" w:rsidRDefault="00DA170A" w:rsidP="00DA170A">
      <w:pPr>
        <w:suppressAutoHyphens w:val="0"/>
        <w:autoSpaceDN/>
        <w:spacing w:after="0"/>
        <w:jc w:val="center"/>
        <w:textAlignment w:val="auto"/>
        <w:rPr>
          <w:rFonts w:ascii="Times New Roman" w:hAnsi="Times New Roman"/>
          <w:b/>
          <w:bCs/>
          <w:sz w:val="24"/>
          <w:szCs w:val="24"/>
        </w:rPr>
      </w:pPr>
      <w:r w:rsidRPr="00DA170A">
        <w:rPr>
          <w:rFonts w:ascii="Times New Roman" w:hAnsi="Times New Roman"/>
          <w:b/>
          <w:bCs/>
          <w:sz w:val="24"/>
          <w:szCs w:val="24"/>
        </w:rPr>
        <w:t xml:space="preserve">PLANO ĮGYVENDINIMO IR STEBĖSENOS NUOSTATOS </w:t>
      </w:r>
    </w:p>
    <w:p w14:paraId="3D4D07B1" w14:textId="77777777" w:rsidR="00DA170A" w:rsidRPr="00DA170A" w:rsidRDefault="00DA170A" w:rsidP="00DA170A">
      <w:pPr>
        <w:suppressAutoHyphens w:val="0"/>
        <w:autoSpaceDN/>
        <w:spacing w:after="0"/>
        <w:jc w:val="center"/>
        <w:textAlignment w:val="auto"/>
        <w:rPr>
          <w:rFonts w:ascii="Times New Roman" w:eastAsia="Times New Roman" w:hAnsi="Times New Roman"/>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A170A" w:rsidRPr="00DA170A" w14:paraId="0724DC22" w14:textId="77777777" w:rsidTr="00CA4871">
        <w:trPr>
          <w:trHeight w:val="573"/>
        </w:trPr>
        <w:tc>
          <w:tcPr>
            <w:tcW w:w="5000" w:type="pct"/>
            <w:tcBorders>
              <w:top w:val="single" w:sz="4" w:space="0" w:color="auto"/>
              <w:left w:val="single" w:sz="4" w:space="0" w:color="auto"/>
              <w:bottom w:val="single" w:sz="4" w:space="0" w:color="auto"/>
              <w:right w:val="single" w:sz="4" w:space="0" w:color="auto"/>
            </w:tcBorders>
            <w:hideMark/>
          </w:tcPr>
          <w:p w14:paraId="4F2CD7F5" w14:textId="77777777" w:rsidR="00DA170A" w:rsidRPr="00DA170A" w:rsidRDefault="00DA170A" w:rsidP="00DA170A">
            <w:pPr>
              <w:suppressAutoHyphens w:val="0"/>
              <w:autoSpaceDN/>
              <w:spacing w:after="0"/>
              <w:jc w:val="both"/>
              <w:textAlignment w:val="auto"/>
              <w:rPr>
                <w:rFonts w:ascii="Times New Roman" w:hAnsi="Times New Roman"/>
                <w:b/>
                <w:szCs w:val="24"/>
              </w:rPr>
            </w:pPr>
            <w:r w:rsidRPr="00DA170A">
              <w:rPr>
                <w:rFonts w:ascii="Times New Roman" w:hAnsi="Times New Roman"/>
                <w:b/>
                <w:szCs w:val="24"/>
              </w:rPr>
              <w:t xml:space="preserve">Savivaldybės strateginio plėtros plano įgyvendinimas </w:t>
            </w:r>
          </w:p>
          <w:p w14:paraId="0665B6DC" w14:textId="77777777" w:rsidR="00DA170A" w:rsidRPr="00DA170A" w:rsidRDefault="00DA170A" w:rsidP="00DA170A">
            <w:pPr>
              <w:suppressAutoHyphens w:val="0"/>
              <w:autoSpaceDN/>
              <w:spacing w:after="0"/>
              <w:jc w:val="both"/>
              <w:textAlignment w:val="auto"/>
              <w:rPr>
                <w:rFonts w:ascii="Times New Roman" w:hAnsi="Times New Roman"/>
                <w:bCs/>
                <w:i/>
                <w:color w:val="808080"/>
                <w:szCs w:val="24"/>
              </w:rPr>
            </w:pPr>
            <w:r w:rsidRPr="00DA170A">
              <w:rPr>
                <w:rFonts w:ascii="Times New Roman" w:hAnsi="Times New Roman"/>
                <w:bCs/>
                <w:i/>
                <w:color w:val="808080"/>
                <w:szCs w:val="24"/>
              </w:rPr>
              <w:t>Pateikiama informacija apie SSPP įgyvendinimą – kaip SSPP įgyvendinimas bus vykdomas įtraukiant jo nuostatas į kitus planavimo dokumentus (pvz., savivaldybės strateginį veiklos planą), kaip bus įtraukiami socialiniai ir ekonominiai partneriai, kaip bus inicijuojamas ir vykdomas SSPP keitimas. Gali būti pateikiama ir kita su SSPP įgyvendinimu susijusi svarbi informacija</w:t>
            </w:r>
          </w:p>
        </w:tc>
      </w:tr>
      <w:tr w:rsidR="00DA170A" w:rsidRPr="00DA170A" w14:paraId="36D52D49" w14:textId="77777777" w:rsidTr="00CA4871">
        <w:trPr>
          <w:trHeight w:val="573"/>
        </w:trPr>
        <w:tc>
          <w:tcPr>
            <w:tcW w:w="5000" w:type="pct"/>
            <w:tcBorders>
              <w:top w:val="single" w:sz="4" w:space="0" w:color="auto"/>
              <w:left w:val="single" w:sz="4" w:space="0" w:color="auto"/>
              <w:bottom w:val="single" w:sz="4" w:space="0" w:color="auto"/>
              <w:right w:val="single" w:sz="4" w:space="0" w:color="auto"/>
            </w:tcBorders>
            <w:hideMark/>
          </w:tcPr>
          <w:p w14:paraId="2C1DBF66" w14:textId="77777777" w:rsidR="00DA170A" w:rsidRPr="00DA170A" w:rsidRDefault="00DA170A" w:rsidP="00DA170A">
            <w:pPr>
              <w:suppressAutoHyphens w:val="0"/>
              <w:autoSpaceDN/>
              <w:spacing w:after="0"/>
              <w:jc w:val="both"/>
              <w:textAlignment w:val="auto"/>
              <w:rPr>
                <w:rFonts w:ascii="Times New Roman" w:hAnsi="Times New Roman"/>
                <w:b/>
                <w:szCs w:val="24"/>
              </w:rPr>
            </w:pPr>
            <w:r w:rsidRPr="00DA170A">
              <w:rPr>
                <w:rFonts w:ascii="Times New Roman" w:hAnsi="Times New Roman"/>
                <w:b/>
                <w:szCs w:val="24"/>
              </w:rPr>
              <w:t xml:space="preserve">Savivaldybės strateginio plėtros plano įgyvendinimo stebėsena </w:t>
            </w:r>
          </w:p>
          <w:p w14:paraId="0C4464A1" w14:textId="77777777" w:rsidR="00DA170A" w:rsidRPr="00DA170A" w:rsidRDefault="00DA170A" w:rsidP="00DA170A">
            <w:pPr>
              <w:suppressAutoHyphens w:val="0"/>
              <w:autoSpaceDN/>
              <w:spacing w:after="0"/>
              <w:jc w:val="both"/>
              <w:textAlignment w:val="auto"/>
              <w:rPr>
                <w:rFonts w:ascii="Times New Roman" w:hAnsi="Times New Roman"/>
                <w:bCs/>
                <w:i/>
                <w:szCs w:val="24"/>
              </w:rPr>
            </w:pPr>
            <w:r w:rsidRPr="00DA170A">
              <w:rPr>
                <w:rFonts w:ascii="Times New Roman" w:hAnsi="Times New Roman"/>
                <w:bCs/>
                <w:i/>
                <w:color w:val="808080"/>
                <w:szCs w:val="24"/>
              </w:rPr>
              <w:t xml:space="preserve">Nurodoma, kaip bus vykdoma SSPP įgyvendinimo stebėsena. Aprašoma stebėsenos vykdymo institucinė sudėtis (nurodoma, kaip bus įtraukiamos savivaldybės institucijos, visuomenė ir socialiniai ir ekonominiai partneriai). Nurodomas savivaldybės administracijos struktūrinis padalinys, atsakingas už stebėsenos proceso organizavimą. Svarbiausi SSPP įgyvendinimo stebėsenos rezultatai pateikiami savivaldybės veiklos ataskaitoje </w:t>
            </w:r>
          </w:p>
        </w:tc>
      </w:tr>
    </w:tbl>
    <w:p w14:paraId="2B371739" w14:textId="77777777" w:rsidR="00DA170A" w:rsidRPr="00DA170A" w:rsidRDefault="00DA170A" w:rsidP="00DA170A">
      <w:pPr>
        <w:suppressAutoHyphens w:val="0"/>
        <w:autoSpaceDN/>
        <w:spacing w:after="0"/>
        <w:jc w:val="center"/>
        <w:textAlignment w:val="auto"/>
        <w:rPr>
          <w:rFonts w:ascii="Times New Roman" w:eastAsia="Times New Roman" w:hAnsi="Times New Roman"/>
          <w:b/>
          <w:bCs/>
          <w:sz w:val="24"/>
          <w:szCs w:val="24"/>
        </w:rPr>
      </w:pPr>
    </w:p>
    <w:p w14:paraId="7B82A70B" w14:textId="77777777" w:rsidR="00DA170A" w:rsidRPr="00DA170A" w:rsidRDefault="00DA170A" w:rsidP="00DA170A">
      <w:pPr>
        <w:suppressAutoHyphens w:val="0"/>
        <w:autoSpaceDN/>
        <w:spacing w:after="0"/>
        <w:jc w:val="center"/>
        <w:textAlignment w:val="auto"/>
        <w:rPr>
          <w:rFonts w:ascii="Times New Roman" w:eastAsia="Times New Roman" w:hAnsi="Times New Roman"/>
          <w:b/>
          <w:bCs/>
          <w:sz w:val="24"/>
          <w:szCs w:val="24"/>
        </w:rPr>
      </w:pPr>
    </w:p>
    <w:p w14:paraId="5E4F39D2" w14:textId="77777777" w:rsidR="00DA170A" w:rsidRPr="00DA170A" w:rsidRDefault="00DA170A" w:rsidP="00DA170A">
      <w:pPr>
        <w:suppressAutoHyphens w:val="0"/>
        <w:autoSpaceDN/>
        <w:spacing w:after="0"/>
        <w:jc w:val="center"/>
        <w:textAlignment w:val="auto"/>
        <w:rPr>
          <w:rFonts w:ascii="Times New Roman" w:eastAsia="Times New Roman" w:hAnsi="Times New Roman"/>
          <w:b/>
          <w:bCs/>
          <w:sz w:val="24"/>
          <w:szCs w:val="24"/>
        </w:rPr>
      </w:pPr>
      <w:r w:rsidRPr="00DA170A">
        <w:rPr>
          <w:rFonts w:ascii="Times New Roman" w:eastAsia="Times New Roman" w:hAnsi="Times New Roman"/>
          <w:b/>
          <w:bCs/>
          <w:sz w:val="24"/>
          <w:szCs w:val="24"/>
        </w:rPr>
        <w:t>_______________</w:t>
      </w:r>
    </w:p>
    <w:p w14:paraId="0389140C" w14:textId="77777777" w:rsidR="00DA170A" w:rsidRDefault="00DA170A" w:rsidP="00DA170A">
      <w:pPr>
        <w:spacing w:after="0"/>
        <w:ind w:left="5040"/>
        <w:jc w:val="both"/>
        <w:rPr>
          <w:rFonts w:ascii="Times New Roman" w:eastAsia="Times New Roman" w:hAnsi="Times New Roman"/>
          <w:color w:val="000000" w:themeColor="text1"/>
          <w:sz w:val="24"/>
          <w:szCs w:val="24"/>
          <w:lang w:eastAsia="lt-LT"/>
        </w:rPr>
      </w:pPr>
    </w:p>
    <w:p w14:paraId="5DC8D6D2" w14:textId="77777777" w:rsidR="00E031F2" w:rsidRDefault="00E031F2" w:rsidP="00EA6F13">
      <w:pPr>
        <w:spacing w:after="0"/>
        <w:ind w:left="5040"/>
        <w:rPr>
          <w:rFonts w:ascii="Times New Roman" w:eastAsia="Times New Roman" w:hAnsi="Times New Roman"/>
          <w:color w:val="000000" w:themeColor="text1"/>
          <w:sz w:val="24"/>
          <w:szCs w:val="24"/>
          <w:lang w:eastAsia="lt-LT"/>
        </w:rPr>
      </w:pPr>
    </w:p>
    <w:p w14:paraId="1B06790E" w14:textId="77777777" w:rsidR="00127B4B" w:rsidRDefault="00127B4B" w:rsidP="00EA6F13">
      <w:pPr>
        <w:spacing w:after="0"/>
        <w:ind w:left="5040"/>
        <w:rPr>
          <w:rFonts w:ascii="Times New Roman" w:eastAsia="Times New Roman" w:hAnsi="Times New Roman"/>
          <w:color w:val="000000" w:themeColor="text1"/>
          <w:sz w:val="24"/>
          <w:szCs w:val="24"/>
          <w:lang w:eastAsia="lt-LT"/>
        </w:rPr>
      </w:pPr>
    </w:p>
    <w:p w14:paraId="6B595EC5" w14:textId="77777777" w:rsidR="00127B4B" w:rsidRDefault="00127B4B" w:rsidP="00EA6F13">
      <w:pPr>
        <w:spacing w:after="0"/>
        <w:ind w:left="5040"/>
        <w:rPr>
          <w:rFonts w:ascii="Times New Roman" w:eastAsia="Times New Roman" w:hAnsi="Times New Roman"/>
          <w:color w:val="000000" w:themeColor="text1"/>
          <w:sz w:val="24"/>
          <w:szCs w:val="24"/>
          <w:lang w:eastAsia="lt-LT"/>
        </w:rPr>
      </w:pPr>
    </w:p>
    <w:p w14:paraId="2E673C43" w14:textId="77777777" w:rsidR="00127B4B" w:rsidRDefault="00127B4B" w:rsidP="00EA6F13">
      <w:pPr>
        <w:spacing w:after="0"/>
        <w:ind w:left="5040"/>
        <w:rPr>
          <w:rFonts w:ascii="Times New Roman" w:eastAsia="Times New Roman" w:hAnsi="Times New Roman"/>
          <w:color w:val="000000" w:themeColor="text1"/>
          <w:sz w:val="24"/>
          <w:szCs w:val="24"/>
          <w:lang w:eastAsia="lt-LT"/>
        </w:rPr>
      </w:pPr>
    </w:p>
    <w:p w14:paraId="433A7F03" w14:textId="77777777" w:rsidR="00127B4B" w:rsidRDefault="00127B4B" w:rsidP="00EA6F13">
      <w:pPr>
        <w:spacing w:after="0"/>
        <w:ind w:left="5040"/>
        <w:rPr>
          <w:rFonts w:ascii="Times New Roman" w:eastAsia="Times New Roman" w:hAnsi="Times New Roman"/>
          <w:color w:val="000000" w:themeColor="text1"/>
          <w:sz w:val="24"/>
          <w:szCs w:val="24"/>
          <w:lang w:eastAsia="lt-LT"/>
        </w:rPr>
      </w:pPr>
    </w:p>
    <w:p w14:paraId="2137780F" w14:textId="18DB6B7C" w:rsidR="00127B4B" w:rsidRDefault="00127B4B" w:rsidP="00EA6F13">
      <w:pPr>
        <w:spacing w:after="0"/>
        <w:ind w:left="5040"/>
        <w:rPr>
          <w:rFonts w:ascii="Times New Roman" w:eastAsia="Times New Roman" w:hAnsi="Times New Roman"/>
          <w:color w:val="000000" w:themeColor="text1"/>
          <w:sz w:val="24"/>
          <w:szCs w:val="24"/>
          <w:lang w:eastAsia="lt-LT"/>
        </w:rPr>
      </w:pPr>
    </w:p>
    <w:p w14:paraId="34B73B61" w14:textId="746DCF14" w:rsidR="0063371D" w:rsidRDefault="0063371D" w:rsidP="00EA6F13">
      <w:pPr>
        <w:spacing w:after="0"/>
        <w:ind w:left="5040"/>
        <w:rPr>
          <w:rFonts w:ascii="Times New Roman" w:eastAsia="Times New Roman" w:hAnsi="Times New Roman"/>
          <w:color w:val="000000" w:themeColor="text1"/>
          <w:sz w:val="24"/>
          <w:szCs w:val="24"/>
          <w:lang w:eastAsia="lt-LT"/>
        </w:rPr>
      </w:pPr>
    </w:p>
    <w:p w14:paraId="33AE201D" w14:textId="3A12B71A" w:rsidR="0063371D" w:rsidRDefault="0063371D" w:rsidP="00EA6F13">
      <w:pPr>
        <w:spacing w:after="0"/>
        <w:ind w:left="5040"/>
        <w:rPr>
          <w:rFonts w:ascii="Times New Roman" w:eastAsia="Times New Roman" w:hAnsi="Times New Roman"/>
          <w:color w:val="000000" w:themeColor="text1"/>
          <w:sz w:val="24"/>
          <w:szCs w:val="24"/>
          <w:lang w:eastAsia="lt-LT"/>
        </w:rPr>
      </w:pPr>
    </w:p>
    <w:p w14:paraId="7B072D9E" w14:textId="5D6E0A0C" w:rsidR="0063371D" w:rsidRDefault="0063371D" w:rsidP="00EA6F13">
      <w:pPr>
        <w:spacing w:after="0"/>
        <w:ind w:left="5040"/>
        <w:rPr>
          <w:rFonts w:ascii="Times New Roman" w:eastAsia="Times New Roman" w:hAnsi="Times New Roman"/>
          <w:color w:val="000000" w:themeColor="text1"/>
          <w:sz w:val="24"/>
          <w:szCs w:val="24"/>
          <w:lang w:eastAsia="lt-LT"/>
        </w:rPr>
      </w:pPr>
    </w:p>
    <w:p w14:paraId="61844DBE" w14:textId="2BA754A1" w:rsidR="0063371D" w:rsidRDefault="0063371D" w:rsidP="00EA6F13">
      <w:pPr>
        <w:spacing w:after="0"/>
        <w:ind w:left="5040"/>
        <w:rPr>
          <w:rFonts w:ascii="Times New Roman" w:eastAsia="Times New Roman" w:hAnsi="Times New Roman"/>
          <w:color w:val="000000" w:themeColor="text1"/>
          <w:sz w:val="24"/>
          <w:szCs w:val="24"/>
          <w:lang w:eastAsia="lt-LT"/>
        </w:rPr>
      </w:pPr>
    </w:p>
    <w:p w14:paraId="4D667FD3" w14:textId="7042AB99" w:rsidR="0063371D" w:rsidRDefault="0063371D" w:rsidP="00EA6F13">
      <w:pPr>
        <w:spacing w:after="0"/>
        <w:ind w:left="5040"/>
        <w:rPr>
          <w:rFonts w:ascii="Times New Roman" w:eastAsia="Times New Roman" w:hAnsi="Times New Roman"/>
          <w:color w:val="000000" w:themeColor="text1"/>
          <w:sz w:val="24"/>
          <w:szCs w:val="24"/>
          <w:lang w:eastAsia="lt-LT"/>
        </w:rPr>
      </w:pPr>
    </w:p>
    <w:p w14:paraId="48BE06A4" w14:textId="3D11975F" w:rsidR="0063371D" w:rsidRDefault="0063371D" w:rsidP="00EA6F13">
      <w:pPr>
        <w:spacing w:after="0"/>
        <w:ind w:left="5040"/>
        <w:rPr>
          <w:rFonts w:ascii="Times New Roman" w:eastAsia="Times New Roman" w:hAnsi="Times New Roman"/>
          <w:color w:val="000000" w:themeColor="text1"/>
          <w:sz w:val="24"/>
          <w:szCs w:val="24"/>
          <w:lang w:eastAsia="lt-LT"/>
        </w:rPr>
      </w:pPr>
    </w:p>
    <w:p w14:paraId="66E8F086" w14:textId="11603CCB" w:rsidR="0063371D" w:rsidRDefault="0063371D" w:rsidP="00EA6F13">
      <w:pPr>
        <w:spacing w:after="0"/>
        <w:ind w:left="5040"/>
        <w:rPr>
          <w:rFonts w:ascii="Times New Roman" w:eastAsia="Times New Roman" w:hAnsi="Times New Roman"/>
          <w:color w:val="000000" w:themeColor="text1"/>
          <w:sz w:val="24"/>
          <w:szCs w:val="24"/>
          <w:lang w:eastAsia="lt-LT"/>
        </w:rPr>
      </w:pPr>
    </w:p>
    <w:p w14:paraId="3408F1BE" w14:textId="562ED020" w:rsidR="0063371D" w:rsidRDefault="0063371D" w:rsidP="00EA6F13">
      <w:pPr>
        <w:spacing w:after="0"/>
        <w:ind w:left="5040"/>
        <w:rPr>
          <w:rFonts w:ascii="Times New Roman" w:eastAsia="Times New Roman" w:hAnsi="Times New Roman"/>
          <w:color w:val="000000" w:themeColor="text1"/>
          <w:sz w:val="24"/>
          <w:szCs w:val="24"/>
          <w:lang w:eastAsia="lt-LT"/>
        </w:rPr>
      </w:pPr>
    </w:p>
    <w:p w14:paraId="5CF34E1D" w14:textId="7D089D5A" w:rsidR="0063371D" w:rsidRDefault="0063371D" w:rsidP="00EA6F13">
      <w:pPr>
        <w:spacing w:after="0"/>
        <w:ind w:left="5040"/>
        <w:rPr>
          <w:rFonts w:ascii="Times New Roman" w:eastAsia="Times New Roman" w:hAnsi="Times New Roman"/>
          <w:color w:val="000000" w:themeColor="text1"/>
          <w:sz w:val="24"/>
          <w:szCs w:val="24"/>
          <w:lang w:eastAsia="lt-LT"/>
        </w:rPr>
      </w:pPr>
    </w:p>
    <w:p w14:paraId="4E897856" w14:textId="0ADA51CA" w:rsidR="0063371D" w:rsidRDefault="0063371D" w:rsidP="00EA6F13">
      <w:pPr>
        <w:spacing w:after="0"/>
        <w:ind w:left="5040"/>
        <w:rPr>
          <w:rFonts w:ascii="Times New Roman" w:eastAsia="Times New Roman" w:hAnsi="Times New Roman"/>
          <w:color w:val="000000" w:themeColor="text1"/>
          <w:sz w:val="24"/>
          <w:szCs w:val="24"/>
          <w:lang w:eastAsia="lt-LT"/>
        </w:rPr>
      </w:pPr>
    </w:p>
    <w:p w14:paraId="74805DFD" w14:textId="7BA2A82B" w:rsidR="0063371D" w:rsidRDefault="0063371D" w:rsidP="00EA6F13">
      <w:pPr>
        <w:spacing w:after="0"/>
        <w:ind w:left="5040"/>
        <w:rPr>
          <w:rFonts w:ascii="Times New Roman" w:eastAsia="Times New Roman" w:hAnsi="Times New Roman"/>
          <w:color w:val="000000" w:themeColor="text1"/>
          <w:sz w:val="24"/>
          <w:szCs w:val="24"/>
          <w:lang w:eastAsia="lt-LT"/>
        </w:rPr>
      </w:pPr>
    </w:p>
    <w:p w14:paraId="2A1A842A" w14:textId="564D138D" w:rsidR="0063371D" w:rsidRDefault="0063371D" w:rsidP="00EA6F13">
      <w:pPr>
        <w:spacing w:after="0"/>
        <w:ind w:left="5040"/>
        <w:rPr>
          <w:rFonts w:ascii="Times New Roman" w:eastAsia="Times New Roman" w:hAnsi="Times New Roman"/>
          <w:color w:val="000000" w:themeColor="text1"/>
          <w:sz w:val="24"/>
          <w:szCs w:val="24"/>
          <w:lang w:eastAsia="lt-LT"/>
        </w:rPr>
      </w:pPr>
    </w:p>
    <w:p w14:paraId="65F3EF52" w14:textId="5A311A98" w:rsidR="0063371D" w:rsidRDefault="0063371D" w:rsidP="00EA6F13">
      <w:pPr>
        <w:spacing w:after="0"/>
        <w:ind w:left="5040"/>
        <w:rPr>
          <w:rFonts w:ascii="Times New Roman" w:eastAsia="Times New Roman" w:hAnsi="Times New Roman"/>
          <w:color w:val="000000" w:themeColor="text1"/>
          <w:sz w:val="24"/>
          <w:szCs w:val="24"/>
          <w:lang w:eastAsia="lt-LT"/>
        </w:rPr>
      </w:pPr>
    </w:p>
    <w:p w14:paraId="28D61216" w14:textId="378099CE" w:rsidR="0063371D" w:rsidRDefault="0063371D" w:rsidP="00EA6F13">
      <w:pPr>
        <w:spacing w:after="0"/>
        <w:ind w:left="5040"/>
        <w:rPr>
          <w:rFonts w:ascii="Times New Roman" w:eastAsia="Times New Roman" w:hAnsi="Times New Roman"/>
          <w:color w:val="000000" w:themeColor="text1"/>
          <w:sz w:val="24"/>
          <w:szCs w:val="24"/>
          <w:lang w:eastAsia="lt-LT"/>
        </w:rPr>
      </w:pPr>
    </w:p>
    <w:p w14:paraId="5B993612" w14:textId="1FBC4042" w:rsidR="0063371D" w:rsidRDefault="0063371D" w:rsidP="00EA6F13">
      <w:pPr>
        <w:spacing w:after="0"/>
        <w:ind w:left="5040"/>
        <w:rPr>
          <w:rFonts w:ascii="Times New Roman" w:eastAsia="Times New Roman" w:hAnsi="Times New Roman"/>
          <w:color w:val="000000" w:themeColor="text1"/>
          <w:sz w:val="24"/>
          <w:szCs w:val="24"/>
          <w:lang w:eastAsia="lt-LT"/>
        </w:rPr>
      </w:pPr>
    </w:p>
    <w:p w14:paraId="13F9F726" w14:textId="77777777" w:rsidR="0063371D" w:rsidRDefault="0063371D" w:rsidP="00EA6F13">
      <w:pPr>
        <w:spacing w:after="0"/>
        <w:ind w:left="5040"/>
        <w:rPr>
          <w:rFonts w:ascii="Times New Roman" w:eastAsia="Times New Roman" w:hAnsi="Times New Roman"/>
          <w:color w:val="000000" w:themeColor="text1"/>
          <w:sz w:val="24"/>
          <w:szCs w:val="24"/>
          <w:lang w:eastAsia="lt-LT"/>
        </w:rPr>
      </w:pPr>
    </w:p>
    <w:p w14:paraId="39FCBD42" w14:textId="77777777" w:rsidR="00127B4B" w:rsidRDefault="00127B4B" w:rsidP="00EA6F13">
      <w:pPr>
        <w:spacing w:after="0"/>
        <w:ind w:left="5040"/>
        <w:rPr>
          <w:rFonts w:ascii="Times New Roman" w:eastAsia="Times New Roman" w:hAnsi="Times New Roman"/>
          <w:color w:val="000000" w:themeColor="text1"/>
          <w:sz w:val="24"/>
          <w:szCs w:val="24"/>
          <w:lang w:eastAsia="lt-LT"/>
        </w:rPr>
      </w:pPr>
    </w:p>
    <w:p w14:paraId="744553CB" w14:textId="38BBDC09" w:rsidR="00127B4B" w:rsidRDefault="00127B4B" w:rsidP="00EA6F13">
      <w:pPr>
        <w:spacing w:after="0"/>
        <w:ind w:left="5040"/>
        <w:rPr>
          <w:rFonts w:ascii="Times New Roman" w:eastAsia="Times New Roman" w:hAnsi="Times New Roman"/>
          <w:color w:val="000000" w:themeColor="text1"/>
          <w:sz w:val="24"/>
          <w:szCs w:val="24"/>
          <w:lang w:eastAsia="lt-LT"/>
        </w:rPr>
      </w:pPr>
    </w:p>
    <w:p w14:paraId="19F51299" w14:textId="69D73C70" w:rsidR="00D87C65" w:rsidRDefault="00D87C65" w:rsidP="00EA6F13">
      <w:pPr>
        <w:spacing w:after="0"/>
        <w:ind w:left="5040"/>
        <w:rPr>
          <w:rFonts w:ascii="Times New Roman" w:eastAsia="Times New Roman" w:hAnsi="Times New Roman"/>
          <w:color w:val="000000" w:themeColor="text1"/>
          <w:sz w:val="24"/>
          <w:szCs w:val="24"/>
          <w:lang w:eastAsia="lt-LT"/>
        </w:rPr>
      </w:pPr>
    </w:p>
    <w:p w14:paraId="0136921F" w14:textId="25906549" w:rsidR="00D87C65" w:rsidRDefault="00D87C65" w:rsidP="00EA6F13">
      <w:pPr>
        <w:spacing w:after="0"/>
        <w:ind w:left="5040"/>
        <w:rPr>
          <w:rFonts w:ascii="Times New Roman" w:eastAsia="Times New Roman" w:hAnsi="Times New Roman"/>
          <w:color w:val="000000" w:themeColor="text1"/>
          <w:sz w:val="24"/>
          <w:szCs w:val="24"/>
          <w:lang w:eastAsia="lt-LT"/>
        </w:rPr>
      </w:pPr>
    </w:p>
    <w:p w14:paraId="2F8A79F0" w14:textId="2AF7850B" w:rsidR="00D87C65" w:rsidRDefault="00D87C65" w:rsidP="00EA6F13">
      <w:pPr>
        <w:spacing w:after="0"/>
        <w:ind w:left="5040"/>
        <w:rPr>
          <w:rFonts w:ascii="Times New Roman" w:eastAsia="Times New Roman" w:hAnsi="Times New Roman"/>
          <w:color w:val="000000" w:themeColor="text1"/>
          <w:sz w:val="24"/>
          <w:szCs w:val="24"/>
          <w:lang w:eastAsia="lt-LT"/>
        </w:rPr>
      </w:pPr>
    </w:p>
    <w:p w14:paraId="74B7CCB6" w14:textId="4A355A87" w:rsidR="00E610CC" w:rsidRDefault="00E610CC" w:rsidP="00EA6F13">
      <w:pPr>
        <w:spacing w:after="0"/>
        <w:ind w:left="5040"/>
        <w:rPr>
          <w:rFonts w:ascii="Times New Roman" w:eastAsia="Times New Roman" w:hAnsi="Times New Roman"/>
          <w:color w:val="000000" w:themeColor="text1"/>
          <w:sz w:val="24"/>
          <w:szCs w:val="24"/>
          <w:lang w:eastAsia="lt-LT"/>
        </w:rPr>
      </w:pPr>
    </w:p>
    <w:p w14:paraId="7BDEC2FB" w14:textId="2BEB2480" w:rsidR="00E610CC" w:rsidRDefault="00E610CC" w:rsidP="00EA6F13">
      <w:pPr>
        <w:spacing w:after="0"/>
        <w:ind w:left="5040"/>
        <w:rPr>
          <w:rFonts w:ascii="Times New Roman" w:eastAsia="Times New Roman" w:hAnsi="Times New Roman"/>
          <w:color w:val="000000" w:themeColor="text1"/>
          <w:sz w:val="24"/>
          <w:szCs w:val="24"/>
          <w:lang w:eastAsia="lt-LT"/>
        </w:rPr>
      </w:pPr>
    </w:p>
    <w:p w14:paraId="76E40C27" w14:textId="77777777" w:rsidR="00E610CC" w:rsidRDefault="00E610CC" w:rsidP="00EA6F13">
      <w:pPr>
        <w:spacing w:after="0"/>
        <w:ind w:left="5040"/>
        <w:rPr>
          <w:rFonts w:ascii="Times New Roman" w:eastAsia="Times New Roman" w:hAnsi="Times New Roman"/>
          <w:color w:val="000000" w:themeColor="text1"/>
          <w:sz w:val="24"/>
          <w:szCs w:val="24"/>
          <w:lang w:eastAsia="lt-LT"/>
        </w:rPr>
      </w:pPr>
    </w:p>
    <w:p w14:paraId="7FE086BE" w14:textId="241AA9BB" w:rsidR="00EA6F13" w:rsidRPr="0063371D" w:rsidRDefault="00EA6F13" w:rsidP="00EA6F13">
      <w:pPr>
        <w:spacing w:after="0"/>
        <w:ind w:left="5040"/>
        <w:rPr>
          <w:rFonts w:ascii="Times New Roman" w:eastAsia="Times New Roman" w:hAnsi="Times New Roman"/>
          <w:sz w:val="24"/>
          <w:szCs w:val="24"/>
          <w:lang w:eastAsia="lt-LT"/>
        </w:rPr>
      </w:pPr>
      <w:r w:rsidRPr="0063371D">
        <w:rPr>
          <w:rFonts w:ascii="Times New Roman" w:eastAsia="Times New Roman" w:hAnsi="Times New Roman"/>
          <w:sz w:val="24"/>
          <w:szCs w:val="24"/>
          <w:lang w:eastAsia="lt-LT"/>
        </w:rPr>
        <w:t xml:space="preserve">Strateginio planavimo </w:t>
      </w:r>
      <w:bookmarkStart w:id="160" w:name="_Hlk92305591"/>
      <w:r w:rsidR="00AA329A" w:rsidRPr="0063371D">
        <w:rPr>
          <w:rFonts w:ascii="Times New Roman" w:eastAsia="Times New Roman" w:hAnsi="Times New Roman"/>
          <w:sz w:val="24"/>
          <w:szCs w:val="24"/>
          <w:lang w:eastAsia="lt-LT"/>
        </w:rPr>
        <w:t>Šakių</w:t>
      </w:r>
      <w:bookmarkEnd w:id="160"/>
      <w:r w:rsidR="00AA329A" w:rsidRPr="0063371D">
        <w:rPr>
          <w:rFonts w:ascii="Times New Roman" w:eastAsia="Times New Roman" w:hAnsi="Times New Roman"/>
          <w:sz w:val="24"/>
          <w:szCs w:val="24"/>
          <w:lang w:eastAsia="lt-LT"/>
        </w:rPr>
        <w:t xml:space="preserve"> </w:t>
      </w:r>
      <w:r w:rsidRPr="0063371D">
        <w:rPr>
          <w:rFonts w:ascii="Times New Roman" w:eastAsia="Times New Roman" w:hAnsi="Times New Roman"/>
          <w:sz w:val="24"/>
          <w:szCs w:val="24"/>
          <w:lang w:eastAsia="lt-LT"/>
        </w:rPr>
        <w:t>rajono savivaldybėje organizavimo tvarkos aprašo</w:t>
      </w:r>
    </w:p>
    <w:p w14:paraId="639E31CA" w14:textId="25C1843D" w:rsidR="00162E61" w:rsidRPr="0063371D" w:rsidRDefault="00E031F2" w:rsidP="00EA6F13">
      <w:pPr>
        <w:spacing w:after="0"/>
        <w:ind w:left="5040"/>
        <w:rPr>
          <w:rFonts w:ascii="Times New Roman" w:eastAsia="Times New Roman" w:hAnsi="Times New Roman"/>
          <w:sz w:val="24"/>
          <w:szCs w:val="24"/>
          <w:lang w:eastAsia="lt-LT"/>
        </w:rPr>
      </w:pPr>
      <w:r w:rsidRPr="0063371D">
        <w:rPr>
          <w:rFonts w:ascii="Times New Roman" w:hAnsi="Times New Roman"/>
          <w:bCs/>
          <w:sz w:val="24"/>
          <w:szCs w:val="24"/>
        </w:rPr>
        <w:t xml:space="preserve">6 </w:t>
      </w:r>
      <w:r w:rsidR="00162E61" w:rsidRPr="0063371D">
        <w:rPr>
          <w:rFonts w:ascii="Times New Roman" w:hAnsi="Times New Roman"/>
          <w:bCs/>
          <w:sz w:val="24"/>
          <w:szCs w:val="24"/>
        </w:rPr>
        <w:t>priedas</w:t>
      </w:r>
    </w:p>
    <w:p w14:paraId="46E8FB82" w14:textId="77777777" w:rsidR="00B32DBC" w:rsidRPr="00297632" w:rsidRDefault="00B32DBC" w:rsidP="00162E61">
      <w:pPr>
        <w:jc w:val="center"/>
        <w:rPr>
          <w:rFonts w:ascii="Times New Roman" w:hAnsi="Times New Roman"/>
          <w:b/>
          <w:color w:val="000000" w:themeColor="text1"/>
          <w:sz w:val="24"/>
          <w:szCs w:val="24"/>
        </w:rPr>
      </w:pPr>
    </w:p>
    <w:p w14:paraId="4A3C9E68" w14:textId="77777777" w:rsidR="00C6415B" w:rsidRPr="00C6415B" w:rsidRDefault="00C6415B" w:rsidP="00C6415B">
      <w:pPr>
        <w:suppressAutoHyphens w:val="0"/>
        <w:autoSpaceDN/>
        <w:spacing w:after="0"/>
        <w:jc w:val="center"/>
        <w:textAlignment w:val="auto"/>
        <w:rPr>
          <w:rFonts w:ascii="Times New Roman" w:eastAsia="Times New Roman" w:hAnsi="Times New Roman"/>
          <w:b/>
          <w:bCs/>
          <w:sz w:val="24"/>
          <w:szCs w:val="24"/>
        </w:rPr>
      </w:pPr>
      <w:r w:rsidRPr="00C6415B">
        <w:rPr>
          <w:rFonts w:ascii="Times New Roman" w:eastAsia="Times New Roman" w:hAnsi="Times New Roman"/>
          <w:b/>
          <w:bCs/>
          <w:sz w:val="24"/>
          <w:szCs w:val="24"/>
        </w:rPr>
        <w:t>(Savivaldybės strateginio veiklos plano forma)</w:t>
      </w:r>
    </w:p>
    <w:p w14:paraId="133E27C5" w14:textId="77777777" w:rsidR="00C6415B" w:rsidRDefault="00C6415B" w:rsidP="00C6415B">
      <w:pPr>
        <w:suppressAutoHyphens w:val="0"/>
        <w:autoSpaceDN/>
        <w:spacing w:after="0"/>
        <w:ind w:left="5103"/>
        <w:textAlignment w:val="auto"/>
        <w:rPr>
          <w:rFonts w:ascii="Times New Roman" w:eastAsia="Times New Roman" w:hAnsi="Times New Roman"/>
          <w:sz w:val="24"/>
          <w:szCs w:val="24"/>
        </w:rPr>
      </w:pPr>
    </w:p>
    <w:p w14:paraId="2AABDC69" w14:textId="093A0E2A" w:rsidR="00C6415B" w:rsidRPr="00C6415B" w:rsidRDefault="00C6415B" w:rsidP="00C6415B">
      <w:pPr>
        <w:suppressAutoHyphens w:val="0"/>
        <w:autoSpaceDN/>
        <w:spacing w:after="0"/>
        <w:ind w:left="5103" w:hanging="425"/>
        <w:textAlignment w:val="auto"/>
        <w:rPr>
          <w:rFonts w:ascii="Times New Roman" w:eastAsia="Times New Roman" w:hAnsi="Times New Roman"/>
          <w:sz w:val="24"/>
          <w:szCs w:val="24"/>
        </w:rPr>
      </w:pPr>
      <w:r w:rsidRPr="00C6415B">
        <w:rPr>
          <w:rFonts w:ascii="Times New Roman" w:eastAsia="Times New Roman" w:hAnsi="Times New Roman"/>
          <w:sz w:val="24"/>
          <w:szCs w:val="24"/>
        </w:rPr>
        <w:t>PATVIRTINTA</w:t>
      </w:r>
    </w:p>
    <w:p w14:paraId="1E336789" w14:textId="77777777" w:rsidR="00C6415B" w:rsidRPr="00C6415B" w:rsidRDefault="00C6415B" w:rsidP="00C6415B">
      <w:pPr>
        <w:suppressAutoHyphens w:val="0"/>
        <w:autoSpaceDN/>
        <w:spacing w:after="0"/>
        <w:ind w:left="5103" w:hanging="425"/>
        <w:textAlignment w:val="auto"/>
        <w:rPr>
          <w:rFonts w:ascii="Times New Roman" w:eastAsia="Times New Roman" w:hAnsi="Times New Roman"/>
          <w:sz w:val="24"/>
          <w:szCs w:val="24"/>
        </w:rPr>
      </w:pPr>
      <w:r w:rsidRPr="00C6415B">
        <w:rPr>
          <w:rFonts w:ascii="Times New Roman" w:eastAsia="Times New Roman" w:hAnsi="Times New Roman"/>
          <w:sz w:val="24"/>
          <w:szCs w:val="24"/>
        </w:rPr>
        <w:t>__________________savivaldybės tarybos</w:t>
      </w:r>
    </w:p>
    <w:p w14:paraId="3517BFDF" w14:textId="77777777" w:rsidR="00C6415B" w:rsidRPr="00C6415B" w:rsidRDefault="00C6415B" w:rsidP="00C6415B">
      <w:pPr>
        <w:suppressAutoHyphens w:val="0"/>
        <w:autoSpaceDN/>
        <w:spacing w:after="0"/>
        <w:ind w:left="5103" w:hanging="425"/>
        <w:textAlignment w:val="auto"/>
        <w:rPr>
          <w:rFonts w:ascii="Times New Roman" w:eastAsia="Times New Roman" w:hAnsi="Times New Roman"/>
          <w:sz w:val="24"/>
          <w:szCs w:val="24"/>
        </w:rPr>
      </w:pPr>
      <w:r w:rsidRPr="00C6415B">
        <w:rPr>
          <w:rFonts w:ascii="Times New Roman" w:eastAsia="Times New Roman" w:hAnsi="Times New Roman"/>
          <w:sz w:val="24"/>
          <w:szCs w:val="24"/>
        </w:rPr>
        <w:t>20__m. _______d. sprendimu Nr. _______</w:t>
      </w:r>
    </w:p>
    <w:p w14:paraId="355C37D4" w14:textId="77777777" w:rsidR="00D316D0" w:rsidRPr="00297632" w:rsidRDefault="00D316D0" w:rsidP="00D316D0">
      <w:pPr>
        <w:jc w:val="both"/>
        <w:rPr>
          <w:rFonts w:ascii="Times New Roman" w:hAnsi="Times New Roman"/>
          <w:b/>
          <w:sz w:val="24"/>
          <w:szCs w:val="24"/>
        </w:rPr>
      </w:pPr>
    </w:p>
    <w:p w14:paraId="2DD685DA" w14:textId="77777777" w:rsidR="00D316D0" w:rsidRPr="00D316D0" w:rsidRDefault="00D316D0" w:rsidP="00D316D0">
      <w:pPr>
        <w:jc w:val="center"/>
        <w:rPr>
          <w:rFonts w:ascii="Times New Roman" w:hAnsi="Times New Roman"/>
          <w:szCs w:val="24"/>
        </w:rPr>
      </w:pPr>
      <w:r w:rsidRPr="00D316D0">
        <w:rPr>
          <w:rFonts w:ascii="Times New Roman" w:hAnsi="Times New Roman"/>
          <w:szCs w:val="24"/>
        </w:rPr>
        <w:t>(asignavimų valdytojo pavadinimas ir kodas arba valdymo srities, kurią apima strateginis veiklos planas, pavadinimas)</w:t>
      </w:r>
    </w:p>
    <w:p w14:paraId="19D9BAC3" w14:textId="77777777" w:rsidR="00D316D0" w:rsidRPr="00D316D0" w:rsidRDefault="00D316D0" w:rsidP="00D316D0">
      <w:pPr>
        <w:rPr>
          <w:rFonts w:ascii="Times New Roman" w:hAnsi="Times New Roman"/>
          <w:szCs w:val="24"/>
        </w:rPr>
      </w:pPr>
    </w:p>
    <w:p w14:paraId="7A73F706" w14:textId="77777777" w:rsidR="00C6415B" w:rsidRPr="00C6415B" w:rsidRDefault="00C6415B" w:rsidP="00C6415B">
      <w:pPr>
        <w:suppressAutoHyphens w:val="0"/>
        <w:autoSpaceDN/>
        <w:spacing w:after="0"/>
        <w:jc w:val="center"/>
        <w:textAlignment w:val="auto"/>
        <w:rPr>
          <w:rFonts w:ascii="Times New Roman" w:eastAsia="Times New Roman" w:hAnsi="Times New Roman"/>
          <w:b/>
          <w:bCs/>
          <w:sz w:val="24"/>
          <w:szCs w:val="24"/>
        </w:rPr>
      </w:pPr>
      <w:r w:rsidRPr="00C6415B">
        <w:rPr>
          <w:rFonts w:ascii="Times New Roman" w:eastAsia="Times New Roman" w:hAnsi="Times New Roman"/>
          <w:b/>
          <w:bCs/>
          <w:sz w:val="24"/>
          <w:szCs w:val="24"/>
        </w:rPr>
        <w:t>__________________________SAVIVALDYBĖS</w:t>
      </w:r>
    </w:p>
    <w:p w14:paraId="4DD89086" w14:textId="77777777" w:rsidR="00C6415B" w:rsidRPr="00C6415B" w:rsidRDefault="00C6415B" w:rsidP="00C6415B">
      <w:pPr>
        <w:suppressAutoHyphens w:val="0"/>
        <w:autoSpaceDN/>
        <w:spacing w:after="0"/>
        <w:textAlignment w:val="auto"/>
        <w:rPr>
          <w:rFonts w:ascii="Times New Roman" w:eastAsia="Times New Roman" w:hAnsi="Times New Roman"/>
          <w:b/>
          <w:bCs/>
          <w:sz w:val="24"/>
          <w:szCs w:val="24"/>
        </w:rPr>
      </w:pPr>
    </w:p>
    <w:p w14:paraId="082D3B86" w14:textId="1D664AA3" w:rsidR="00C6415B" w:rsidRDefault="00C6415B" w:rsidP="00C6415B">
      <w:pPr>
        <w:suppressAutoHyphens w:val="0"/>
        <w:autoSpaceDN/>
        <w:spacing w:after="0"/>
        <w:jc w:val="center"/>
        <w:textAlignment w:val="auto"/>
        <w:rPr>
          <w:rFonts w:ascii="Times New Roman" w:eastAsia="Times New Roman" w:hAnsi="Times New Roman"/>
          <w:b/>
          <w:bCs/>
          <w:sz w:val="24"/>
          <w:szCs w:val="24"/>
        </w:rPr>
      </w:pPr>
      <w:r w:rsidRPr="00C6415B">
        <w:rPr>
          <w:rFonts w:ascii="Times New Roman" w:eastAsia="Times New Roman" w:hAnsi="Times New Roman"/>
          <w:b/>
          <w:bCs/>
          <w:i/>
          <w:sz w:val="24"/>
          <w:szCs w:val="24"/>
        </w:rPr>
        <w:t>n</w:t>
      </w:r>
      <w:r w:rsidRPr="00C6415B">
        <w:rPr>
          <w:rFonts w:ascii="Times New Roman" w:eastAsia="Times New Roman" w:hAnsi="Times New Roman"/>
          <w:b/>
          <w:bCs/>
          <w:sz w:val="24"/>
          <w:szCs w:val="24"/>
        </w:rPr>
        <w:t>–(</w:t>
      </w:r>
      <w:r w:rsidRPr="00C6415B">
        <w:rPr>
          <w:rFonts w:ascii="Times New Roman" w:eastAsia="Times New Roman" w:hAnsi="Times New Roman"/>
          <w:b/>
          <w:bCs/>
          <w:i/>
          <w:sz w:val="24"/>
          <w:szCs w:val="24"/>
        </w:rPr>
        <w:t xml:space="preserve">n </w:t>
      </w:r>
      <w:r w:rsidRPr="00C6415B">
        <w:rPr>
          <w:rFonts w:ascii="Times New Roman" w:eastAsia="Times New Roman" w:hAnsi="Times New Roman"/>
          <w:b/>
          <w:bCs/>
          <w:sz w:val="24"/>
          <w:szCs w:val="24"/>
        </w:rPr>
        <w:t>+ 2) METŲ STRATEGINIS VEIKLOS PLANAS</w:t>
      </w:r>
    </w:p>
    <w:p w14:paraId="7849FE1E" w14:textId="77777777" w:rsidR="00C6415B" w:rsidRPr="00C6415B" w:rsidRDefault="00C6415B" w:rsidP="00C6415B">
      <w:pPr>
        <w:suppressAutoHyphens w:val="0"/>
        <w:autoSpaceDN/>
        <w:spacing w:after="0"/>
        <w:jc w:val="center"/>
        <w:textAlignment w:val="auto"/>
        <w:rPr>
          <w:rFonts w:ascii="Times New Roman" w:eastAsia="Times New Roman" w:hAnsi="Times New Roman"/>
          <w:b/>
          <w:bCs/>
          <w:sz w:val="24"/>
          <w:szCs w:val="24"/>
        </w:rPr>
      </w:pPr>
    </w:p>
    <w:p w14:paraId="067AAEBE" w14:textId="27C85FC5" w:rsidR="00D72F65" w:rsidRDefault="00795DD1" w:rsidP="00B70BA0">
      <w:pPr>
        <w:spacing w:after="0"/>
        <w:ind w:firstLine="720"/>
        <w:jc w:val="both"/>
        <w:rPr>
          <w:rFonts w:ascii="Times New Roman" w:hAnsi="Times New Roman"/>
          <w:i/>
          <w:color w:val="808080"/>
          <w:szCs w:val="24"/>
        </w:rPr>
      </w:pPr>
      <w:r w:rsidRPr="002B7BEB">
        <w:rPr>
          <w:rFonts w:ascii="Times New Roman" w:hAnsi="Times New Roman"/>
          <w:i/>
          <w:color w:val="808080"/>
          <w:szCs w:val="24"/>
        </w:rPr>
        <w:t>Savivaldybės SVP pateikiama informacija vadovaujantis Lietuvos Respublikos strateginio valdymo metodikos IV skyriaus „Veiklos lygmens planavimo dokumentai“ pirmo skirsnio</w:t>
      </w:r>
      <w:r w:rsidR="00D72F65" w:rsidRPr="002B7BEB">
        <w:rPr>
          <w:rFonts w:ascii="Times New Roman" w:hAnsi="Times New Roman"/>
          <w:i/>
          <w:color w:val="808080"/>
          <w:szCs w:val="24"/>
        </w:rPr>
        <w:t xml:space="preserve"> „SVP“</w:t>
      </w:r>
      <w:r w:rsidRPr="002B7BEB">
        <w:rPr>
          <w:rFonts w:ascii="Times New Roman" w:hAnsi="Times New Roman"/>
          <w:i/>
          <w:color w:val="808080"/>
          <w:szCs w:val="24"/>
        </w:rPr>
        <w:t xml:space="preserve"> „Savivaldybių SVP rengimas“ </w:t>
      </w:r>
      <w:r w:rsidR="00004E2D">
        <w:rPr>
          <w:rFonts w:ascii="Times New Roman" w:hAnsi="Times New Roman"/>
          <w:i/>
          <w:color w:val="808080"/>
          <w:szCs w:val="24"/>
        </w:rPr>
        <w:t>200</w:t>
      </w:r>
      <w:r w:rsidRPr="002B7BEB">
        <w:rPr>
          <w:rFonts w:ascii="Times New Roman" w:hAnsi="Times New Roman"/>
          <w:i/>
          <w:color w:val="808080"/>
          <w:szCs w:val="24"/>
        </w:rPr>
        <w:t xml:space="preserve"> </w:t>
      </w:r>
      <w:r w:rsidR="006F7799" w:rsidRPr="002B7BEB">
        <w:rPr>
          <w:rFonts w:ascii="Times New Roman" w:hAnsi="Times New Roman"/>
          <w:i/>
          <w:color w:val="808080"/>
          <w:szCs w:val="24"/>
        </w:rPr>
        <w:t>punkte nurodytais reikalavimais</w:t>
      </w:r>
      <w:r w:rsidRPr="00795DD1">
        <w:rPr>
          <w:rFonts w:ascii="Times New Roman" w:hAnsi="Times New Roman"/>
          <w:i/>
          <w:color w:val="808080"/>
          <w:szCs w:val="24"/>
        </w:rPr>
        <w:t xml:space="preserve"> </w:t>
      </w:r>
      <w:bookmarkStart w:id="161" w:name="_Hlk92288727"/>
      <w:r w:rsidR="006F7799" w:rsidRPr="006F7799">
        <w:rPr>
          <w:rFonts w:ascii="Times New Roman" w:hAnsi="Times New Roman"/>
          <w:i/>
          <w:color w:val="808080"/>
          <w:szCs w:val="24"/>
        </w:rPr>
        <w:t>ir šios Tvarkos 4</w:t>
      </w:r>
      <w:r w:rsidR="00004E2D">
        <w:rPr>
          <w:rFonts w:ascii="Times New Roman" w:hAnsi="Times New Roman"/>
          <w:i/>
          <w:color w:val="808080"/>
          <w:szCs w:val="24"/>
        </w:rPr>
        <w:t>2</w:t>
      </w:r>
      <w:r w:rsidR="006F7799" w:rsidRPr="006F7799">
        <w:rPr>
          <w:rFonts w:ascii="Times New Roman" w:hAnsi="Times New Roman"/>
          <w:i/>
          <w:color w:val="808080"/>
          <w:szCs w:val="24"/>
        </w:rPr>
        <w:t xml:space="preserve"> punkto reikalavimais.</w:t>
      </w:r>
      <w:bookmarkEnd w:id="161"/>
    </w:p>
    <w:p w14:paraId="5EBDAE0D" w14:textId="77777777" w:rsidR="00004E2D" w:rsidRPr="00004E2D" w:rsidRDefault="00004E2D" w:rsidP="00B70BA0">
      <w:pPr>
        <w:suppressAutoHyphens w:val="0"/>
        <w:autoSpaceDN/>
        <w:spacing w:after="0"/>
        <w:ind w:firstLine="720"/>
        <w:jc w:val="both"/>
        <w:textAlignment w:val="auto"/>
        <w:rPr>
          <w:rFonts w:ascii="Times New Roman" w:eastAsia="Times New Roman" w:hAnsi="Times New Roman"/>
          <w:i/>
          <w:color w:val="808080"/>
          <w:sz w:val="24"/>
          <w:szCs w:val="24"/>
        </w:rPr>
      </w:pPr>
      <w:r w:rsidRPr="00004E2D">
        <w:rPr>
          <w:rFonts w:ascii="Times New Roman" w:eastAsia="Times New Roman" w:hAnsi="Times New Roman"/>
          <w:i/>
          <w:color w:val="808080"/>
          <w:sz w:val="24"/>
          <w:szCs w:val="20"/>
        </w:rPr>
        <w:t xml:space="preserve">Kursyvu ir pilka spalva pažymėtas tekstas pildant </w:t>
      </w:r>
      <w:r w:rsidRPr="00004E2D">
        <w:rPr>
          <w:rFonts w:ascii="Times New Roman" w:eastAsia="Times New Roman" w:hAnsi="Times New Roman"/>
          <w:i/>
          <w:color w:val="808080"/>
          <w:sz w:val="24"/>
          <w:szCs w:val="24"/>
        </w:rPr>
        <w:t>plano formą ištrinamas, lentelės ir grafikai numeruojami nuosekliai eilės tvarka, pradedant skaičiumi 1.</w:t>
      </w:r>
    </w:p>
    <w:p w14:paraId="113770BC" w14:textId="77777777" w:rsidR="00D316D0" w:rsidRPr="00D316D0" w:rsidRDefault="00D316D0" w:rsidP="00D316D0">
      <w:pPr>
        <w:rPr>
          <w:rFonts w:ascii="Times New Roman" w:hAnsi="Times New Roman"/>
          <w:sz w:val="10"/>
          <w:szCs w:val="10"/>
        </w:rPr>
      </w:pPr>
    </w:p>
    <w:p w14:paraId="2D91A296" w14:textId="77777777" w:rsidR="00B70BA0" w:rsidRPr="00B70BA0" w:rsidRDefault="00B70BA0" w:rsidP="00C444CA">
      <w:pPr>
        <w:suppressAutoHyphens w:val="0"/>
        <w:autoSpaceDN/>
        <w:spacing w:after="0"/>
        <w:jc w:val="center"/>
        <w:textAlignment w:val="auto"/>
        <w:rPr>
          <w:rFonts w:ascii="Times New Roman" w:eastAsia="Times New Roman" w:hAnsi="Times New Roman"/>
          <w:b/>
          <w:bCs/>
          <w:color w:val="000000"/>
          <w:sz w:val="24"/>
          <w:szCs w:val="24"/>
        </w:rPr>
      </w:pPr>
      <w:r w:rsidRPr="00B70BA0">
        <w:rPr>
          <w:rFonts w:ascii="Times New Roman" w:eastAsia="Times New Roman" w:hAnsi="Times New Roman"/>
          <w:b/>
          <w:bCs/>
          <w:color w:val="000000"/>
          <w:sz w:val="24"/>
          <w:szCs w:val="24"/>
        </w:rPr>
        <w:t>I SKYRIUS</w:t>
      </w:r>
    </w:p>
    <w:p w14:paraId="47170FFC" w14:textId="77777777" w:rsidR="00B70BA0" w:rsidRPr="00B70BA0" w:rsidRDefault="00B70BA0" w:rsidP="00C444CA">
      <w:pPr>
        <w:suppressAutoHyphens w:val="0"/>
        <w:autoSpaceDN/>
        <w:spacing w:after="0"/>
        <w:jc w:val="center"/>
        <w:textAlignment w:val="auto"/>
        <w:rPr>
          <w:rFonts w:ascii="Times New Roman" w:eastAsia="Times New Roman" w:hAnsi="Times New Roman"/>
          <w:b/>
          <w:bCs/>
          <w:color w:val="000000"/>
          <w:sz w:val="24"/>
          <w:szCs w:val="24"/>
        </w:rPr>
      </w:pPr>
      <w:r w:rsidRPr="00B70BA0">
        <w:rPr>
          <w:rFonts w:ascii="Times New Roman" w:eastAsia="Times New Roman" w:hAnsi="Times New Roman"/>
          <w:b/>
          <w:bCs/>
          <w:color w:val="000000"/>
          <w:sz w:val="24"/>
          <w:szCs w:val="24"/>
        </w:rPr>
        <w:t>SAVIVALDYBĖS MISIJA IR VEIKLOS PRIORITETAI</w:t>
      </w:r>
    </w:p>
    <w:p w14:paraId="413DE8DA" w14:textId="77777777" w:rsidR="00297632" w:rsidRPr="00297632" w:rsidRDefault="00297632" w:rsidP="00C444CA">
      <w:pPr>
        <w:spacing w:after="0"/>
        <w:jc w:val="both"/>
        <w:rPr>
          <w:rFonts w:ascii="Times New Roman" w:eastAsia="SimSun" w:hAnsi="Times New Roman"/>
          <w:b/>
          <w:bCs/>
          <w:iCs/>
          <w:color w:val="000000" w:themeColor="text1"/>
          <w:sz w:val="24"/>
          <w:szCs w:val="24"/>
        </w:rPr>
      </w:pPr>
    </w:p>
    <w:p w14:paraId="58AC39AC" w14:textId="3B1A3392" w:rsidR="00D316D0" w:rsidRPr="00D316D0" w:rsidRDefault="00D72F65" w:rsidP="00C444CA">
      <w:pPr>
        <w:ind w:firstLine="720"/>
        <w:jc w:val="both"/>
        <w:rPr>
          <w:rFonts w:ascii="Times New Roman" w:hAnsi="Times New Roman"/>
          <w:sz w:val="10"/>
          <w:szCs w:val="10"/>
        </w:rPr>
      </w:pPr>
      <w:r w:rsidRPr="002B7BEB">
        <w:rPr>
          <w:rFonts w:ascii="Times New Roman" w:hAnsi="Times New Roman"/>
          <w:i/>
          <w:color w:val="808080"/>
          <w:szCs w:val="24"/>
        </w:rPr>
        <w:t xml:space="preserve">Šiame skyriuje pateikiama informacija vadovaujantis Lietuvos Respublikos strateginio valdymo metodikos IV skyriaus „Veiklos lygmens planavimo dokumentai“ </w:t>
      </w:r>
      <w:r w:rsidRPr="0063371D">
        <w:rPr>
          <w:rFonts w:ascii="Times New Roman" w:hAnsi="Times New Roman"/>
          <w:i/>
          <w:color w:val="808080"/>
          <w:szCs w:val="24"/>
        </w:rPr>
        <w:t xml:space="preserve">pirmo skirsnio „SVP“ „Savivaldybių SVP rengimas“ </w:t>
      </w:r>
      <w:r w:rsidR="0072065D" w:rsidRPr="0063371D">
        <w:rPr>
          <w:rFonts w:ascii="Times New Roman" w:hAnsi="Times New Roman"/>
          <w:i/>
          <w:color w:val="808080"/>
          <w:szCs w:val="24"/>
        </w:rPr>
        <w:t xml:space="preserve">200.1. </w:t>
      </w:r>
      <w:r w:rsidR="006F7799" w:rsidRPr="0063371D">
        <w:rPr>
          <w:rFonts w:ascii="Times New Roman" w:hAnsi="Times New Roman"/>
          <w:i/>
          <w:color w:val="808080"/>
          <w:szCs w:val="24"/>
        </w:rPr>
        <w:t xml:space="preserve">punkte nurodytais reikalavimais </w:t>
      </w:r>
      <w:bookmarkStart w:id="162" w:name="_Hlk92288798"/>
      <w:r w:rsidR="002B7BEB" w:rsidRPr="0063371D">
        <w:rPr>
          <w:rFonts w:ascii="Times New Roman" w:hAnsi="Times New Roman"/>
          <w:i/>
          <w:color w:val="808080"/>
          <w:szCs w:val="24"/>
        </w:rPr>
        <w:t xml:space="preserve">ir šios Tvarkos </w:t>
      </w:r>
      <w:r w:rsidR="0072065D" w:rsidRPr="0063371D">
        <w:rPr>
          <w:rFonts w:ascii="Times New Roman" w:hAnsi="Times New Roman"/>
          <w:i/>
          <w:color w:val="808080"/>
          <w:szCs w:val="24"/>
        </w:rPr>
        <w:t>42.1</w:t>
      </w:r>
      <w:r w:rsidR="0072065D">
        <w:rPr>
          <w:rFonts w:ascii="Times New Roman" w:hAnsi="Times New Roman"/>
          <w:i/>
          <w:color w:val="808080"/>
          <w:szCs w:val="24"/>
        </w:rPr>
        <w:t xml:space="preserve"> </w:t>
      </w:r>
      <w:r w:rsidR="002B7BEB" w:rsidRPr="002B7BEB">
        <w:rPr>
          <w:rFonts w:ascii="Times New Roman" w:hAnsi="Times New Roman"/>
          <w:i/>
          <w:color w:val="808080"/>
          <w:szCs w:val="24"/>
        </w:rPr>
        <w:t>punkto reikalavimais.</w:t>
      </w:r>
      <w:bookmarkEnd w:id="162"/>
    </w:p>
    <w:p w14:paraId="11CE6A28" w14:textId="0FDCA216" w:rsidR="00D316D0" w:rsidRDefault="00B70BA0" w:rsidP="00C444CA">
      <w:pPr>
        <w:jc w:val="both"/>
        <w:rPr>
          <w:rFonts w:ascii="Times New Roman" w:hAnsi="Times New Roman"/>
          <w:sz w:val="20"/>
        </w:rPr>
      </w:pPr>
      <w:r w:rsidRPr="00B70BA0">
        <w:rPr>
          <w:rFonts w:ascii="Times New Roman" w:hAnsi="Times New Roman"/>
          <w:i/>
          <w:color w:val="808080"/>
          <w:szCs w:val="24"/>
        </w:rPr>
        <w:t>Šiame skyriuje nurodoma misija, kuri turi atskleisti savivaldybės veiklos paskirtį. Taip pat laisva forma nurodoma iki 5 svarbiausių savivaldybės veiklos prioritetų n–(n + 2) metams ir pateikiamas trumpas jų aprašymas. Nustatant veiklos prioritetus turėtų būti atsižvelgiama į savivaldybei planavimo laikotarpiu kylančius iššūkius, taip pat į savivaldybės strateginiame plėtros plane (toliau – SSPP) nustatytus savivaldybės plėtros tikslus ir uždavinius.</w:t>
      </w:r>
    </w:p>
    <w:p w14:paraId="059AC266" w14:textId="77777777" w:rsidR="00B70BA0" w:rsidRDefault="00B70BA0" w:rsidP="00297632">
      <w:pPr>
        <w:spacing w:after="0"/>
        <w:jc w:val="center"/>
        <w:rPr>
          <w:rFonts w:ascii="Times New Roman" w:hAnsi="Times New Roman"/>
          <w:b/>
          <w:color w:val="000000"/>
          <w:sz w:val="24"/>
          <w:szCs w:val="24"/>
        </w:rPr>
      </w:pPr>
    </w:p>
    <w:p w14:paraId="7489751B" w14:textId="1E42D965" w:rsidR="00CE5A54" w:rsidRPr="00297632" w:rsidRDefault="00CE5A54" w:rsidP="00297632">
      <w:pPr>
        <w:spacing w:after="0"/>
        <w:jc w:val="center"/>
        <w:rPr>
          <w:rFonts w:ascii="Times New Roman" w:hAnsi="Times New Roman"/>
          <w:b/>
          <w:color w:val="000000"/>
          <w:sz w:val="24"/>
          <w:szCs w:val="24"/>
        </w:rPr>
      </w:pPr>
      <w:r w:rsidRPr="00297632">
        <w:rPr>
          <w:rFonts w:ascii="Times New Roman" w:hAnsi="Times New Roman"/>
          <w:b/>
          <w:color w:val="000000"/>
          <w:sz w:val="24"/>
          <w:szCs w:val="24"/>
        </w:rPr>
        <w:t>II SKYRIUS</w:t>
      </w:r>
    </w:p>
    <w:p w14:paraId="7099CDC3" w14:textId="29862C06" w:rsidR="00297632" w:rsidRDefault="00B70BA0" w:rsidP="00232AA6">
      <w:pPr>
        <w:spacing w:after="0"/>
        <w:jc w:val="center"/>
        <w:rPr>
          <w:rFonts w:ascii="Times New Roman" w:hAnsi="Times New Roman"/>
          <w:b/>
          <w:color w:val="000000"/>
          <w:sz w:val="24"/>
          <w:szCs w:val="24"/>
        </w:rPr>
      </w:pPr>
      <w:bookmarkStart w:id="163" w:name="_Hlk123830814"/>
      <w:r w:rsidRPr="00B70BA0">
        <w:rPr>
          <w:rFonts w:ascii="Times New Roman" w:hAnsi="Times New Roman"/>
          <w:b/>
          <w:color w:val="000000"/>
          <w:sz w:val="24"/>
          <w:szCs w:val="24"/>
        </w:rPr>
        <w:t>SAVIVALDYBĖS PLĖTROS TIKSLAI, UŽDAVINIAI IR JŲ STEBĖSENOS RODIKLIAI</w:t>
      </w:r>
    </w:p>
    <w:bookmarkEnd w:id="163"/>
    <w:p w14:paraId="1B53BC52" w14:textId="77777777" w:rsidR="00B70BA0" w:rsidRDefault="00B70BA0" w:rsidP="00B70BA0">
      <w:pPr>
        <w:spacing w:after="0"/>
        <w:jc w:val="center"/>
        <w:rPr>
          <w:rFonts w:ascii="Times New Roman" w:hAnsi="Times New Roman"/>
          <w:b/>
          <w:color w:val="000000"/>
          <w:szCs w:val="24"/>
        </w:rPr>
      </w:pPr>
    </w:p>
    <w:p w14:paraId="7DD15678" w14:textId="35FD0F21" w:rsidR="00CE5A54" w:rsidRPr="0063371D" w:rsidRDefault="00CE5A54" w:rsidP="00CE5A54">
      <w:pPr>
        <w:jc w:val="both"/>
        <w:rPr>
          <w:rFonts w:ascii="Times New Roman" w:hAnsi="Times New Roman"/>
          <w:i/>
          <w:color w:val="808080"/>
          <w:szCs w:val="24"/>
        </w:rPr>
      </w:pPr>
      <w:bookmarkStart w:id="164" w:name="_Hlk92216639"/>
      <w:r w:rsidRPr="0063371D">
        <w:rPr>
          <w:rFonts w:ascii="Times New Roman" w:hAnsi="Times New Roman"/>
          <w:i/>
          <w:color w:val="808080"/>
          <w:szCs w:val="24"/>
        </w:rPr>
        <w:t>Šiame skyriuje</w:t>
      </w:r>
      <w:r w:rsidR="002B7BEB" w:rsidRPr="0063371D">
        <w:t xml:space="preserve"> </w:t>
      </w:r>
      <w:r w:rsidR="002B7BEB" w:rsidRPr="0063371D">
        <w:rPr>
          <w:rFonts w:ascii="Times New Roman" w:hAnsi="Times New Roman"/>
          <w:i/>
          <w:color w:val="808080"/>
          <w:szCs w:val="24"/>
        </w:rPr>
        <w:t>pateikiama informacija</w:t>
      </w:r>
      <w:r w:rsidRPr="0063371D">
        <w:rPr>
          <w:rFonts w:ascii="Times New Roman" w:hAnsi="Times New Roman"/>
          <w:i/>
          <w:color w:val="808080"/>
          <w:szCs w:val="24"/>
        </w:rPr>
        <w:t xml:space="preserve"> </w:t>
      </w:r>
      <w:r w:rsidR="002B7BEB" w:rsidRPr="0063371D">
        <w:rPr>
          <w:rFonts w:ascii="Times New Roman" w:hAnsi="Times New Roman"/>
          <w:i/>
          <w:color w:val="808080"/>
          <w:szCs w:val="24"/>
        </w:rPr>
        <w:t xml:space="preserve">pagal šios Tvarkos </w:t>
      </w:r>
      <w:r w:rsidR="001D5C40" w:rsidRPr="0063371D">
        <w:rPr>
          <w:rFonts w:ascii="Times New Roman" w:hAnsi="Times New Roman"/>
          <w:i/>
          <w:color w:val="808080"/>
          <w:szCs w:val="24"/>
        </w:rPr>
        <w:t>42.</w:t>
      </w:r>
      <w:r w:rsidR="005404C4" w:rsidRPr="0063371D">
        <w:rPr>
          <w:rFonts w:ascii="Times New Roman" w:hAnsi="Times New Roman"/>
          <w:i/>
          <w:color w:val="808080"/>
          <w:szCs w:val="24"/>
        </w:rPr>
        <w:t>2</w:t>
      </w:r>
      <w:r w:rsidR="001D5C40" w:rsidRPr="0063371D">
        <w:rPr>
          <w:rFonts w:ascii="Times New Roman" w:hAnsi="Times New Roman"/>
          <w:i/>
          <w:color w:val="808080"/>
          <w:szCs w:val="24"/>
        </w:rPr>
        <w:t xml:space="preserve">. </w:t>
      </w:r>
      <w:r w:rsidR="002B7BEB" w:rsidRPr="0063371D">
        <w:rPr>
          <w:rFonts w:ascii="Times New Roman" w:hAnsi="Times New Roman"/>
          <w:i/>
          <w:color w:val="808080"/>
          <w:szCs w:val="24"/>
        </w:rPr>
        <w:t>punkto reikalavim</w:t>
      </w:r>
      <w:r w:rsidR="00297632" w:rsidRPr="0063371D">
        <w:rPr>
          <w:rFonts w:ascii="Times New Roman" w:hAnsi="Times New Roman"/>
          <w:i/>
          <w:color w:val="808080"/>
          <w:szCs w:val="24"/>
        </w:rPr>
        <w:t xml:space="preserve">us, </w:t>
      </w:r>
      <w:bookmarkEnd w:id="164"/>
      <w:r w:rsidRPr="0063371D">
        <w:rPr>
          <w:rFonts w:ascii="Times New Roman" w:hAnsi="Times New Roman"/>
          <w:i/>
          <w:color w:val="808080"/>
          <w:szCs w:val="24"/>
        </w:rPr>
        <w:t>nurodomi 1–3 svarbiausi įstaigos arba SSPP nurodyti savivaldybės plėtros tikslai ir uždavinia</w:t>
      </w:r>
      <w:r w:rsidR="001D5C40" w:rsidRPr="0063371D">
        <w:rPr>
          <w:rFonts w:ascii="Times New Roman" w:hAnsi="Times New Roman"/>
          <w:i/>
          <w:color w:val="808080"/>
          <w:szCs w:val="24"/>
        </w:rPr>
        <w:t>i</w:t>
      </w:r>
      <w:r w:rsidR="001D5C40" w:rsidRPr="0063371D">
        <w:t xml:space="preserve"> </w:t>
      </w:r>
      <w:r w:rsidR="001D5C40" w:rsidRPr="0063371D">
        <w:rPr>
          <w:rFonts w:ascii="Times New Roman" w:hAnsi="Times New Roman"/>
          <w:i/>
          <w:color w:val="808080"/>
          <w:szCs w:val="24"/>
        </w:rPr>
        <w:t>ir jų stebėsenos rodikliai</w:t>
      </w:r>
      <w:r w:rsidRPr="0063371D">
        <w:rPr>
          <w:rFonts w:ascii="Times New Roman" w:hAnsi="Times New Roman"/>
          <w:i/>
          <w:color w:val="808080"/>
          <w:szCs w:val="24"/>
        </w:rPr>
        <w:t xml:space="preserve">, ir pateikiamas trumpas jų aprašymas. Aprašyme turi būti nurodyta, kokios priemonės ar projektai arba kokie programų uždaviniai yra susiję su tų </w:t>
      </w:r>
      <w:r w:rsidR="001D5C40" w:rsidRPr="0063371D">
        <w:rPr>
          <w:rFonts w:ascii="Times New Roman" w:hAnsi="Times New Roman"/>
          <w:i/>
          <w:color w:val="808080"/>
          <w:szCs w:val="24"/>
        </w:rPr>
        <w:t xml:space="preserve">tikslų ir uždavinių </w:t>
      </w:r>
      <w:r w:rsidRPr="0063371D">
        <w:rPr>
          <w:rFonts w:ascii="Times New Roman" w:hAnsi="Times New Roman"/>
          <w:i/>
          <w:color w:val="808080"/>
          <w:szCs w:val="24"/>
        </w:rPr>
        <w:t>įgyvendinimu.</w:t>
      </w:r>
    </w:p>
    <w:p w14:paraId="297A0723" w14:textId="77777777" w:rsidR="00B70BA0" w:rsidRPr="00B70BA0" w:rsidRDefault="00B70BA0" w:rsidP="00B70BA0">
      <w:pPr>
        <w:suppressAutoHyphens w:val="0"/>
        <w:autoSpaceDN/>
        <w:spacing w:after="0"/>
        <w:jc w:val="both"/>
        <w:textAlignment w:val="auto"/>
        <w:rPr>
          <w:rFonts w:ascii="Times New Roman" w:eastAsia="Times New Roman" w:hAnsi="Times New Roman"/>
          <w:i/>
          <w:iCs/>
          <w:color w:val="808080"/>
          <w:sz w:val="24"/>
          <w:szCs w:val="24"/>
          <w:lang w:eastAsia="lt-LT"/>
        </w:rPr>
      </w:pPr>
      <w:r w:rsidRPr="0063371D">
        <w:rPr>
          <w:rFonts w:ascii="Times New Roman" w:eastAsia="Times New Roman" w:hAnsi="Times New Roman"/>
          <w:i/>
          <w:color w:val="808080"/>
          <w:sz w:val="24"/>
          <w:szCs w:val="24"/>
        </w:rPr>
        <w:t>Šiame skyriuje nurodomi SSPP nurodyti savivaldybės plėtros</w:t>
      </w:r>
      <w:r w:rsidRPr="00B70BA0">
        <w:rPr>
          <w:rFonts w:ascii="Times New Roman" w:eastAsia="Times New Roman" w:hAnsi="Times New Roman"/>
          <w:i/>
          <w:color w:val="808080"/>
          <w:sz w:val="24"/>
          <w:szCs w:val="24"/>
        </w:rPr>
        <w:t xml:space="preserve"> tikslai ir uždaviniai. Šio skyriaus 1 lentelėje nurodomi tik tie SSPP tikslai ir uždaviniai bei jų stebėsenos rodikliai, prie kurių įgyvendinimo bus prisidedama įgyvendinant strateginį veiklos planą (toliau – SSVP) </w:t>
      </w:r>
      <w:r w:rsidRPr="00B70BA0">
        <w:rPr>
          <w:rFonts w:ascii="Times New Roman" w:eastAsia="Times New Roman" w:hAnsi="Times New Roman"/>
          <w:i/>
          <w:iCs/>
          <w:color w:val="808080"/>
          <w:sz w:val="24"/>
          <w:szCs w:val="24"/>
          <w:lang w:eastAsia="lt-LT"/>
        </w:rPr>
        <w:t>n–(n + 2) metais.</w:t>
      </w:r>
    </w:p>
    <w:p w14:paraId="54953DC0" w14:textId="3E93B9EA" w:rsidR="005E584E" w:rsidRDefault="005E584E" w:rsidP="00D316D0">
      <w:pPr>
        <w:jc w:val="center"/>
        <w:rPr>
          <w:rFonts w:ascii="Times New Roman" w:hAnsi="Times New Roman"/>
          <w:i/>
          <w:color w:val="808080"/>
          <w:szCs w:val="24"/>
        </w:rPr>
      </w:pPr>
    </w:p>
    <w:p w14:paraId="44502458" w14:textId="77777777" w:rsidR="00C444CA" w:rsidRDefault="00C444CA" w:rsidP="00D316D0">
      <w:pPr>
        <w:jc w:val="center"/>
        <w:rPr>
          <w:rFonts w:ascii="Times New Roman" w:hAnsi="Times New Roman"/>
          <w:i/>
          <w:color w:val="808080"/>
          <w:szCs w:val="24"/>
        </w:rPr>
      </w:pPr>
    </w:p>
    <w:p w14:paraId="139D9FEC" w14:textId="77777777" w:rsidR="005A344B" w:rsidRPr="005A344B" w:rsidRDefault="005A344B" w:rsidP="00232AA6">
      <w:pPr>
        <w:suppressAutoHyphens w:val="0"/>
        <w:autoSpaceDN/>
        <w:spacing w:after="0"/>
        <w:textAlignment w:val="auto"/>
        <w:rPr>
          <w:rFonts w:ascii="Times New Roman" w:eastAsia="Times New Roman" w:hAnsi="Times New Roman"/>
          <w:b/>
          <w:bCs/>
          <w:i/>
          <w:color w:val="808080"/>
          <w:sz w:val="24"/>
          <w:szCs w:val="24"/>
        </w:rPr>
      </w:pPr>
      <w:bookmarkStart w:id="165" w:name="_Hlk123198826"/>
      <w:r w:rsidRPr="005A344B">
        <w:rPr>
          <w:rFonts w:ascii="Times New Roman" w:eastAsia="Times New Roman" w:hAnsi="Times New Roman"/>
          <w:b/>
          <w:bCs/>
          <w:sz w:val="24"/>
          <w:szCs w:val="24"/>
        </w:rPr>
        <w:t xml:space="preserve">1 lentelė. </w:t>
      </w:r>
      <w:r w:rsidRPr="005A344B">
        <w:rPr>
          <w:rFonts w:ascii="Times New Roman" w:eastAsia="Times New Roman" w:hAnsi="Times New Roman"/>
          <w:sz w:val="24"/>
          <w:szCs w:val="24"/>
        </w:rPr>
        <w:t>Tikslai, uždaviniai ir jų stebėsenos rodikliai</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6"/>
        <w:gridCol w:w="1276"/>
        <w:gridCol w:w="1276"/>
        <w:gridCol w:w="992"/>
        <w:gridCol w:w="992"/>
        <w:gridCol w:w="992"/>
        <w:gridCol w:w="1418"/>
        <w:gridCol w:w="1276"/>
      </w:tblGrid>
      <w:tr w:rsidR="005A344B" w:rsidRPr="005A344B" w14:paraId="6C31728E" w14:textId="77777777" w:rsidTr="00CA4871">
        <w:trPr>
          <w:jc w:val="center"/>
        </w:trPr>
        <w:tc>
          <w:tcPr>
            <w:tcW w:w="188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bookmarkEnd w:id="165"/>
          <w:p w14:paraId="5C9BA592" w14:textId="77777777" w:rsidR="005A344B" w:rsidRPr="005A344B" w:rsidRDefault="005A344B" w:rsidP="005A344B">
            <w:pPr>
              <w:suppressAutoHyphens w:val="0"/>
              <w:autoSpaceDN/>
              <w:spacing w:after="0"/>
              <w:jc w:val="center"/>
              <w:textAlignment w:val="auto"/>
              <w:rPr>
                <w:rFonts w:ascii="Times New Roman" w:hAnsi="Times New Roman"/>
                <w:b/>
                <w:bCs/>
                <w:color w:val="000000"/>
                <w:sz w:val="20"/>
              </w:rPr>
            </w:pPr>
            <w:r w:rsidRPr="005A344B">
              <w:rPr>
                <w:rFonts w:ascii="Times New Roman" w:hAnsi="Times New Roman"/>
                <w:b/>
                <w:bCs/>
                <w:color w:val="000000"/>
                <w:sz w:val="20"/>
              </w:rPr>
              <w:t>SSPP tikslai ir uždaviniai</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A2BC08F" w14:textId="77777777" w:rsidR="005A344B" w:rsidRPr="005A344B" w:rsidRDefault="005A344B" w:rsidP="005A344B">
            <w:pPr>
              <w:suppressAutoHyphens w:val="0"/>
              <w:autoSpaceDN/>
              <w:spacing w:after="0"/>
              <w:jc w:val="center"/>
              <w:textAlignment w:val="auto"/>
              <w:rPr>
                <w:rFonts w:ascii="Times New Roman" w:hAnsi="Times New Roman"/>
                <w:b/>
                <w:bCs/>
                <w:color w:val="000000"/>
                <w:sz w:val="20"/>
              </w:rPr>
            </w:pPr>
            <w:r w:rsidRPr="005A344B">
              <w:rPr>
                <w:rFonts w:ascii="Times New Roman" w:hAnsi="Times New Roman"/>
                <w:b/>
                <w:bCs/>
                <w:color w:val="000000"/>
                <w:sz w:val="20"/>
              </w:rPr>
              <w:t>Stebėsenos rodiklis (matavimo vnt.)</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B8704B7" w14:textId="77777777" w:rsidR="005A344B" w:rsidRPr="005A344B" w:rsidRDefault="005A344B" w:rsidP="005A344B">
            <w:pPr>
              <w:suppressAutoHyphens w:val="0"/>
              <w:autoSpaceDN/>
              <w:spacing w:after="0"/>
              <w:jc w:val="center"/>
              <w:textAlignment w:val="auto"/>
              <w:rPr>
                <w:rFonts w:ascii="Times New Roman" w:hAnsi="Times New Roman"/>
                <w:b/>
                <w:bCs/>
                <w:color w:val="000000"/>
                <w:sz w:val="20"/>
              </w:rPr>
            </w:pPr>
            <w:r w:rsidRPr="005A344B">
              <w:rPr>
                <w:rFonts w:ascii="Times New Roman" w:hAnsi="Times New Roman"/>
                <w:b/>
                <w:bCs/>
                <w:color w:val="000000"/>
                <w:sz w:val="20"/>
              </w:rPr>
              <w:t xml:space="preserve">Pradinė stebėsenos rodiklio reikšmė (metai) </w:t>
            </w:r>
          </w:p>
        </w:tc>
        <w:tc>
          <w:tcPr>
            <w:tcW w:w="2976"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65CCC75B" w14:textId="77777777" w:rsidR="005A344B" w:rsidRPr="005A344B" w:rsidRDefault="005A344B" w:rsidP="005A344B">
            <w:pPr>
              <w:suppressAutoHyphens w:val="0"/>
              <w:autoSpaceDN/>
              <w:spacing w:after="0"/>
              <w:jc w:val="center"/>
              <w:textAlignment w:val="auto"/>
              <w:rPr>
                <w:rFonts w:ascii="Times New Roman" w:hAnsi="Times New Roman"/>
                <w:b/>
                <w:bCs/>
                <w:color w:val="000000"/>
                <w:sz w:val="20"/>
              </w:rPr>
            </w:pPr>
            <w:r w:rsidRPr="005A344B">
              <w:rPr>
                <w:rFonts w:ascii="Times New Roman" w:hAnsi="Times New Roman"/>
                <w:b/>
                <w:bCs/>
                <w:color w:val="000000"/>
                <w:sz w:val="20"/>
              </w:rPr>
              <w:t>Siektinos stebėsenos rodiklio reikšmės</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C08D6F4" w14:textId="77777777" w:rsidR="005A344B" w:rsidRPr="005A344B" w:rsidRDefault="005A344B" w:rsidP="005A344B">
            <w:pPr>
              <w:suppressAutoHyphens w:val="0"/>
              <w:autoSpaceDN/>
              <w:spacing w:after="0"/>
              <w:jc w:val="center"/>
              <w:textAlignment w:val="auto"/>
              <w:rPr>
                <w:rFonts w:ascii="Times New Roman" w:hAnsi="Times New Roman"/>
                <w:b/>
                <w:bCs/>
                <w:color w:val="000000"/>
                <w:sz w:val="20"/>
              </w:rPr>
            </w:pPr>
            <w:r w:rsidRPr="005A344B">
              <w:rPr>
                <w:rFonts w:ascii="Times New Roman" w:hAnsi="Times New Roman"/>
                <w:b/>
                <w:bCs/>
                <w:color w:val="000000"/>
                <w:sz w:val="20"/>
              </w:rPr>
              <w:t>Faktinė stebėsenos rodiklio reikšmė (metai)</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A2B5A3B" w14:textId="77777777" w:rsidR="005A344B" w:rsidRPr="005A344B" w:rsidRDefault="005A344B" w:rsidP="005A344B">
            <w:pPr>
              <w:suppressAutoHyphens w:val="0"/>
              <w:autoSpaceDN/>
              <w:spacing w:after="0"/>
              <w:jc w:val="center"/>
              <w:textAlignment w:val="auto"/>
              <w:rPr>
                <w:rFonts w:ascii="Times New Roman" w:hAnsi="Times New Roman"/>
                <w:b/>
                <w:bCs/>
                <w:color w:val="000000"/>
                <w:sz w:val="20"/>
              </w:rPr>
            </w:pPr>
            <w:r w:rsidRPr="005A344B">
              <w:rPr>
                <w:rFonts w:ascii="Times New Roman" w:hAnsi="Times New Roman"/>
                <w:b/>
                <w:bCs/>
                <w:color w:val="000000"/>
                <w:sz w:val="20"/>
              </w:rPr>
              <w:t>Siekiama stebėsenos rodiklio reikšmė (metai)</w:t>
            </w:r>
          </w:p>
        </w:tc>
      </w:tr>
      <w:tr w:rsidR="005A344B" w:rsidRPr="005A344B" w14:paraId="1A42E190" w14:textId="77777777" w:rsidTr="00CA4871">
        <w:trPr>
          <w:jc w:val="center"/>
        </w:trPr>
        <w:tc>
          <w:tcPr>
            <w:tcW w:w="1886" w:type="dxa"/>
            <w:vMerge/>
            <w:tcBorders>
              <w:top w:val="single" w:sz="4" w:space="0" w:color="auto"/>
              <w:left w:val="single" w:sz="4" w:space="0" w:color="auto"/>
              <w:bottom w:val="single" w:sz="4" w:space="0" w:color="auto"/>
              <w:right w:val="single" w:sz="4" w:space="0" w:color="auto"/>
            </w:tcBorders>
            <w:vAlign w:val="center"/>
            <w:hideMark/>
          </w:tcPr>
          <w:p w14:paraId="4004ABCB" w14:textId="77777777" w:rsidR="005A344B" w:rsidRPr="005A344B" w:rsidRDefault="005A344B" w:rsidP="005A344B">
            <w:pPr>
              <w:suppressAutoHyphens w:val="0"/>
              <w:autoSpaceDN/>
              <w:spacing w:after="0"/>
              <w:textAlignment w:val="auto"/>
              <w:rPr>
                <w:rFonts w:ascii="Times New Roman" w:hAnsi="Times New Roman"/>
                <w:b/>
                <w:bCs/>
                <w:color w:val="000000"/>
                <w:sz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E3F6E7B" w14:textId="77777777" w:rsidR="005A344B" w:rsidRPr="005A344B" w:rsidRDefault="005A344B" w:rsidP="005A344B">
            <w:pPr>
              <w:suppressAutoHyphens w:val="0"/>
              <w:autoSpaceDN/>
              <w:spacing w:after="0"/>
              <w:textAlignment w:val="auto"/>
              <w:rPr>
                <w:rFonts w:ascii="Times New Roman" w:hAnsi="Times New Roman"/>
                <w:b/>
                <w:bCs/>
                <w:color w:val="000000"/>
                <w:sz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27E0F18" w14:textId="77777777" w:rsidR="005A344B" w:rsidRPr="005A344B" w:rsidRDefault="005A344B" w:rsidP="005A344B">
            <w:pPr>
              <w:suppressAutoHyphens w:val="0"/>
              <w:autoSpaceDN/>
              <w:spacing w:after="0"/>
              <w:textAlignment w:val="auto"/>
              <w:rPr>
                <w:rFonts w:ascii="Times New Roman" w:hAnsi="Times New Roman"/>
                <w:b/>
                <w:bCs/>
                <w:color w:val="000000"/>
                <w:sz w:val="20"/>
              </w:rPr>
            </w:pP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15DE37" w14:textId="77777777" w:rsidR="005A344B" w:rsidRPr="005A344B" w:rsidRDefault="005A344B" w:rsidP="005A344B">
            <w:pPr>
              <w:suppressAutoHyphens w:val="0"/>
              <w:autoSpaceDN/>
              <w:spacing w:after="0"/>
              <w:jc w:val="center"/>
              <w:textAlignment w:val="auto"/>
              <w:rPr>
                <w:rFonts w:ascii="Times New Roman" w:hAnsi="Times New Roman"/>
                <w:b/>
                <w:bCs/>
                <w:i/>
                <w:color w:val="000000"/>
                <w:sz w:val="20"/>
              </w:rPr>
            </w:pPr>
            <w:r w:rsidRPr="005A344B">
              <w:rPr>
                <w:rFonts w:ascii="Times New Roman" w:hAnsi="Times New Roman"/>
                <w:b/>
                <w:bCs/>
                <w:i/>
                <w:color w:val="000000"/>
                <w:sz w:val="20"/>
              </w:rPr>
              <w:t xml:space="preserve">n </w:t>
            </w:r>
            <w:r w:rsidRPr="005A344B">
              <w:rPr>
                <w:rFonts w:ascii="Times New Roman" w:hAnsi="Times New Roman"/>
                <w:b/>
                <w:bCs/>
                <w:color w:val="000000"/>
                <w:sz w:val="20"/>
              </w:rPr>
              <w:t>metai</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6FABD4B" w14:textId="77777777" w:rsidR="005A344B" w:rsidRPr="005A344B" w:rsidRDefault="005A344B" w:rsidP="005A344B">
            <w:pPr>
              <w:suppressAutoHyphens w:val="0"/>
              <w:autoSpaceDN/>
              <w:spacing w:after="0"/>
              <w:jc w:val="center"/>
              <w:textAlignment w:val="auto"/>
              <w:rPr>
                <w:rFonts w:ascii="Times New Roman" w:hAnsi="Times New Roman"/>
                <w:b/>
                <w:bCs/>
                <w:color w:val="000000"/>
                <w:sz w:val="20"/>
              </w:rPr>
            </w:pPr>
            <w:r w:rsidRPr="005A344B">
              <w:rPr>
                <w:rFonts w:ascii="Times New Roman" w:hAnsi="Times New Roman"/>
                <w:b/>
                <w:bCs/>
                <w:i/>
                <w:color w:val="000000"/>
                <w:sz w:val="20"/>
              </w:rPr>
              <w:t xml:space="preserve">n </w:t>
            </w:r>
            <w:r w:rsidRPr="005A344B">
              <w:rPr>
                <w:rFonts w:ascii="Times New Roman" w:hAnsi="Times New Roman"/>
                <w:b/>
                <w:bCs/>
                <w:color w:val="000000"/>
                <w:sz w:val="20"/>
              </w:rPr>
              <w:t>+ 1 metai</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3CD3DE" w14:textId="77777777" w:rsidR="005A344B" w:rsidRPr="005A344B" w:rsidRDefault="005A344B" w:rsidP="005A344B">
            <w:pPr>
              <w:suppressAutoHyphens w:val="0"/>
              <w:autoSpaceDN/>
              <w:spacing w:after="0"/>
              <w:jc w:val="center"/>
              <w:textAlignment w:val="auto"/>
              <w:rPr>
                <w:rFonts w:ascii="Times New Roman" w:hAnsi="Times New Roman"/>
                <w:b/>
                <w:bCs/>
                <w:color w:val="000000"/>
                <w:sz w:val="20"/>
              </w:rPr>
            </w:pPr>
            <w:r w:rsidRPr="005A344B">
              <w:rPr>
                <w:rFonts w:ascii="Times New Roman" w:hAnsi="Times New Roman"/>
                <w:b/>
                <w:bCs/>
                <w:i/>
                <w:color w:val="000000"/>
                <w:sz w:val="20"/>
              </w:rPr>
              <w:t xml:space="preserve">n </w:t>
            </w:r>
            <w:r w:rsidRPr="005A344B">
              <w:rPr>
                <w:rFonts w:ascii="Times New Roman" w:hAnsi="Times New Roman"/>
                <w:b/>
                <w:bCs/>
                <w:color w:val="000000"/>
                <w:sz w:val="20"/>
              </w:rPr>
              <w:t>+ 2 metai</w:t>
            </w: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498BB85" w14:textId="77777777" w:rsidR="005A344B" w:rsidRPr="005A344B" w:rsidRDefault="005A344B" w:rsidP="005A344B">
            <w:pPr>
              <w:suppressAutoHyphens w:val="0"/>
              <w:autoSpaceDN/>
              <w:spacing w:after="0"/>
              <w:textAlignment w:val="auto"/>
              <w:rPr>
                <w:rFonts w:ascii="Times New Roman" w:hAnsi="Times New Roman"/>
                <w:b/>
                <w:bCs/>
                <w:color w:val="000000"/>
                <w:sz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25ECF48" w14:textId="77777777" w:rsidR="005A344B" w:rsidRPr="005A344B" w:rsidRDefault="005A344B" w:rsidP="005A344B">
            <w:pPr>
              <w:suppressAutoHyphens w:val="0"/>
              <w:autoSpaceDN/>
              <w:spacing w:after="0"/>
              <w:textAlignment w:val="auto"/>
              <w:rPr>
                <w:rFonts w:ascii="Times New Roman" w:hAnsi="Times New Roman"/>
                <w:b/>
                <w:bCs/>
                <w:color w:val="000000"/>
                <w:sz w:val="20"/>
              </w:rPr>
            </w:pPr>
          </w:p>
        </w:tc>
      </w:tr>
      <w:tr w:rsidR="005A344B" w:rsidRPr="005A344B" w14:paraId="7C139920" w14:textId="77777777" w:rsidTr="00CA4871">
        <w:trPr>
          <w:trHeight w:val="108"/>
          <w:jc w:val="center"/>
        </w:trPr>
        <w:tc>
          <w:tcPr>
            <w:tcW w:w="1886" w:type="dxa"/>
            <w:tcBorders>
              <w:top w:val="single" w:sz="4" w:space="0" w:color="auto"/>
              <w:left w:val="single" w:sz="4" w:space="0" w:color="auto"/>
              <w:bottom w:val="single" w:sz="4" w:space="0" w:color="auto"/>
              <w:right w:val="single" w:sz="4" w:space="0" w:color="auto"/>
            </w:tcBorders>
            <w:shd w:val="clear" w:color="auto" w:fill="DBE5F1"/>
            <w:hideMark/>
          </w:tcPr>
          <w:p w14:paraId="12D41414" w14:textId="77777777" w:rsidR="005A344B" w:rsidRPr="005A344B" w:rsidRDefault="005A344B" w:rsidP="005A344B">
            <w:pPr>
              <w:suppressAutoHyphens w:val="0"/>
              <w:autoSpaceDN/>
              <w:spacing w:after="0"/>
              <w:jc w:val="center"/>
              <w:textAlignment w:val="auto"/>
              <w:rPr>
                <w:rFonts w:ascii="Times New Roman" w:hAnsi="Times New Roman"/>
                <w:color w:val="000000"/>
                <w:sz w:val="20"/>
              </w:rPr>
            </w:pPr>
            <w:r w:rsidRPr="005A344B">
              <w:rPr>
                <w:rFonts w:ascii="Times New Roman" w:hAnsi="Times New Roman"/>
                <w:color w:val="000000"/>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DBE5F1"/>
            <w:hideMark/>
          </w:tcPr>
          <w:p w14:paraId="6D12F0AB" w14:textId="77777777" w:rsidR="005A344B" w:rsidRPr="005A344B" w:rsidRDefault="005A344B" w:rsidP="005A344B">
            <w:pPr>
              <w:suppressAutoHyphens w:val="0"/>
              <w:autoSpaceDN/>
              <w:spacing w:after="0"/>
              <w:jc w:val="center"/>
              <w:textAlignment w:val="auto"/>
              <w:rPr>
                <w:rFonts w:ascii="Times New Roman" w:hAnsi="Times New Roman"/>
                <w:color w:val="000000"/>
                <w:sz w:val="20"/>
              </w:rPr>
            </w:pPr>
            <w:r w:rsidRPr="005A344B">
              <w:rPr>
                <w:rFonts w:ascii="Times New Roman" w:hAnsi="Times New Roman"/>
                <w:color w:val="000000"/>
                <w:sz w:val="20"/>
              </w:rPr>
              <w:t>2</w:t>
            </w:r>
          </w:p>
        </w:tc>
        <w:tc>
          <w:tcPr>
            <w:tcW w:w="1276" w:type="dxa"/>
            <w:tcBorders>
              <w:top w:val="single" w:sz="4" w:space="0" w:color="auto"/>
              <w:left w:val="single" w:sz="4" w:space="0" w:color="auto"/>
              <w:bottom w:val="single" w:sz="4" w:space="0" w:color="auto"/>
              <w:right w:val="single" w:sz="4" w:space="0" w:color="auto"/>
            </w:tcBorders>
            <w:shd w:val="clear" w:color="auto" w:fill="DBE5F1"/>
            <w:hideMark/>
          </w:tcPr>
          <w:p w14:paraId="0AA7D32D" w14:textId="77777777" w:rsidR="005A344B" w:rsidRPr="005A344B" w:rsidRDefault="005A344B" w:rsidP="005A344B">
            <w:pPr>
              <w:suppressAutoHyphens w:val="0"/>
              <w:autoSpaceDN/>
              <w:spacing w:after="0"/>
              <w:jc w:val="center"/>
              <w:textAlignment w:val="auto"/>
              <w:rPr>
                <w:rFonts w:ascii="Times New Roman" w:hAnsi="Times New Roman"/>
                <w:color w:val="000000"/>
                <w:sz w:val="20"/>
              </w:rPr>
            </w:pPr>
            <w:r w:rsidRPr="005A344B">
              <w:rPr>
                <w:rFonts w:ascii="Times New Roman" w:hAnsi="Times New Roman"/>
                <w:color w:val="000000"/>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DBE5F1"/>
            <w:hideMark/>
          </w:tcPr>
          <w:p w14:paraId="635D0CFC" w14:textId="77777777" w:rsidR="005A344B" w:rsidRPr="005A344B" w:rsidRDefault="005A344B" w:rsidP="005A344B">
            <w:pPr>
              <w:suppressAutoHyphens w:val="0"/>
              <w:autoSpaceDN/>
              <w:spacing w:after="0"/>
              <w:jc w:val="center"/>
              <w:textAlignment w:val="auto"/>
              <w:rPr>
                <w:rFonts w:ascii="Times New Roman" w:hAnsi="Times New Roman"/>
                <w:color w:val="000000"/>
                <w:sz w:val="20"/>
              </w:rPr>
            </w:pPr>
            <w:r w:rsidRPr="005A344B">
              <w:rPr>
                <w:rFonts w:ascii="Times New Roman" w:hAnsi="Times New Roman"/>
                <w:color w:val="000000"/>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DBE5F1"/>
            <w:hideMark/>
          </w:tcPr>
          <w:p w14:paraId="03C7FCC3" w14:textId="77777777" w:rsidR="005A344B" w:rsidRPr="005A344B" w:rsidRDefault="005A344B" w:rsidP="005A344B">
            <w:pPr>
              <w:suppressAutoHyphens w:val="0"/>
              <w:autoSpaceDN/>
              <w:spacing w:after="0"/>
              <w:jc w:val="center"/>
              <w:textAlignment w:val="auto"/>
              <w:rPr>
                <w:rFonts w:ascii="Times New Roman" w:hAnsi="Times New Roman"/>
                <w:color w:val="000000"/>
                <w:sz w:val="20"/>
              </w:rPr>
            </w:pPr>
            <w:r w:rsidRPr="005A344B">
              <w:rPr>
                <w:rFonts w:ascii="Times New Roman" w:hAnsi="Times New Roman"/>
                <w:color w:val="000000"/>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DBE5F1"/>
            <w:hideMark/>
          </w:tcPr>
          <w:p w14:paraId="2A3876D2" w14:textId="77777777" w:rsidR="005A344B" w:rsidRPr="005A344B" w:rsidRDefault="005A344B" w:rsidP="005A344B">
            <w:pPr>
              <w:suppressAutoHyphens w:val="0"/>
              <w:autoSpaceDN/>
              <w:spacing w:after="0"/>
              <w:jc w:val="center"/>
              <w:textAlignment w:val="auto"/>
              <w:rPr>
                <w:rFonts w:ascii="Times New Roman" w:hAnsi="Times New Roman"/>
                <w:color w:val="000000"/>
                <w:sz w:val="20"/>
              </w:rPr>
            </w:pPr>
            <w:r w:rsidRPr="005A344B">
              <w:rPr>
                <w:rFonts w:ascii="Times New Roman" w:hAnsi="Times New Roman"/>
                <w:color w:val="000000"/>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DBE5F1"/>
            <w:hideMark/>
          </w:tcPr>
          <w:p w14:paraId="53330FAF" w14:textId="77777777" w:rsidR="005A344B" w:rsidRPr="005A344B" w:rsidRDefault="005A344B" w:rsidP="005A344B">
            <w:pPr>
              <w:suppressAutoHyphens w:val="0"/>
              <w:autoSpaceDN/>
              <w:spacing w:after="0"/>
              <w:jc w:val="center"/>
              <w:textAlignment w:val="auto"/>
              <w:rPr>
                <w:rFonts w:ascii="Times New Roman" w:hAnsi="Times New Roman"/>
                <w:color w:val="000000"/>
                <w:sz w:val="20"/>
              </w:rPr>
            </w:pPr>
            <w:r w:rsidRPr="005A344B">
              <w:rPr>
                <w:rFonts w:ascii="Times New Roman" w:hAnsi="Times New Roman"/>
                <w:color w:val="000000"/>
                <w:sz w:val="20"/>
              </w:rPr>
              <w:t>7</w:t>
            </w:r>
          </w:p>
        </w:tc>
        <w:tc>
          <w:tcPr>
            <w:tcW w:w="1276" w:type="dxa"/>
            <w:tcBorders>
              <w:top w:val="single" w:sz="4" w:space="0" w:color="auto"/>
              <w:left w:val="single" w:sz="4" w:space="0" w:color="auto"/>
              <w:bottom w:val="single" w:sz="4" w:space="0" w:color="auto"/>
              <w:right w:val="single" w:sz="4" w:space="0" w:color="auto"/>
            </w:tcBorders>
            <w:shd w:val="clear" w:color="auto" w:fill="DBE5F1"/>
            <w:hideMark/>
          </w:tcPr>
          <w:p w14:paraId="68ED8BA8" w14:textId="77777777" w:rsidR="005A344B" w:rsidRPr="005A344B" w:rsidRDefault="005A344B" w:rsidP="005A344B">
            <w:pPr>
              <w:suppressAutoHyphens w:val="0"/>
              <w:autoSpaceDN/>
              <w:spacing w:after="0"/>
              <w:jc w:val="center"/>
              <w:textAlignment w:val="auto"/>
              <w:rPr>
                <w:rFonts w:ascii="Times New Roman" w:hAnsi="Times New Roman"/>
                <w:color w:val="000000"/>
                <w:sz w:val="20"/>
              </w:rPr>
            </w:pPr>
            <w:r w:rsidRPr="005A344B">
              <w:rPr>
                <w:rFonts w:ascii="Times New Roman" w:hAnsi="Times New Roman"/>
                <w:color w:val="000000"/>
                <w:sz w:val="20"/>
              </w:rPr>
              <w:t>8</w:t>
            </w:r>
          </w:p>
        </w:tc>
      </w:tr>
      <w:tr w:rsidR="005A344B" w:rsidRPr="005A344B" w14:paraId="7CD5D8D0" w14:textId="77777777" w:rsidTr="00CA4871">
        <w:trPr>
          <w:jc w:val="center"/>
        </w:trPr>
        <w:tc>
          <w:tcPr>
            <w:tcW w:w="1886" w:type="dxa"/>
            <w:tcBorders>
              <w:top w:val="single" w:sz="4" w:space="0" w:color="auto"/>
              <w:left w:val="single" w:sz="4" w:space="0" w:color="auto"/>
              <w:bottom w:val="single" w:sz="4" w:space="0" w:color="auto"/>
              <w:right w:val="single" w:sz="4" w:space="0" w:color="auto"/>
            </w:tcBorders>
            <w:hideMark/>
          </w:tcPr>
          <w:p w14:paraId="16E64C73"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1. Nurodomas SSPP plėtros tikslas ir jo numeris (jei SSPP nurodyta, vietoj tikslo numerio nurodomas jo kodas)</w:t>
            </w:r>
          </w:p>
        </w:tc>
        <w:tc>
          <w:tcPr>
            <w:tcW w:w="1276" w:type="dxa"/>
            <w:tcBorders>
              <w:top w:val="single" w:sz="4" w:space="0" w:color="auto"/>
              <w:left w:val="single" w:sz="4" w:space="0" w:color="auto"/>
              <w:bottom w:val="single" w:sz="4" w:space="0" w:color="auto"/>
              <w:right w:val="single" w:sz="4" w:space="0" w:color="auto"/>
            </w:tcBorders>
            <w:hideMark/>
          </w:tcPr>
          <w:p w14:paraId="1C0F99F1"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Nurodomas SSPP tikslo poveikio rodiklis, jo matavimo vienetas (jei SSPP nurodyta, nurodomas ir rodiklio kodas)</w:t>
            </w:r>
          </w:p>
        </w:tc>
        <w:tc>
          <w:tcPr>
            <w:tcW w:w="1276" w:type="dxa"/>
            <w:tcBorders>
              <w:top w:val="single" w:sz="4" w:space="0" w:color="auto"/>
              <w:left w:val="single" w:sz="4" w:space="0" w:color="auto"/>
              <w:bottom w:val="single" w:sz="4" w:space="0" w:color="auto"/>
              <w:right w:val="single" w:sz="4" w:space="0" w:color="auto"/>
            </w:tcBorders>
            <w:hideMark/>
          </w:tcPr>
          <w:p w14:paraId="1D9174F1"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Nurodoma pradinė poveikio rodiklio reikšmė, skliaustuose nurodomi metai</w:t>
            </w:r>
          </w:p>
        </w:tc>
        <w:tc>
          <w:tcPr>
            <w:tcW w:w="992" w:type="dxa"/>
            <w:tcBorders>
              <w:top w:val="single" w:sz="4" w:space="0" w:color="auto"/>
              <w:left w:val="single" w:sz="4" w:space="0" w:color="auto"/>
              <w:bottom w:val="single" w:sz="4" w:space="0" w:color="auto"/>
              <w:right w:val="single" w:sz="4" w:space="0" w:color="auto"/>
            </w:tcBorders>
            <w:hideMark/>
          </w:tcPr>
          <w:p w14:paraId="703FF27A" w14:textId="2E31E909"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Nurodo-ma planuojama n metų poveikio rodiklio reikšmė</w:t>
            </w:r>
          </w:p>
        </w:tc>
        <w:tc>
          <w:tcPr>
            <w:tcW w:w="992" w:type="dxa"/>
            <w:tcBorders>
              <w:top w:val="single" w:sz="4" w:space="0" w:color="auto"/>
              <w:left w:val="single" w:sz="4" w:space="0" w:color="auto"/>
              <w:bottom w:val="single" w:sz="4" w:space="0" w:color="auto"/>
              <w:right w:val="single" w:sz="4" w:space="0" w:color="auto"/>
            </w:tcBorders>
            <w:hideMark/>
          </w:tcPr>
          <w:p w14:paraId="6046239C" w14:textId="11E3B15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Nurodo-ma planuojama</w:t>
            </w:r>
          </w:p>
          <w:p w14:paraId="7DD10A15"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 + 1 metų poveikio rodiklio reikšmė</w:t>
            </w:r>
          </w:p>
        </w:tc>
        <w:tc>
          <w:tcPr>
            <w:tcW w:w="992" w:type="dxa"/>
            <w:tcBorders>
              <w:top w:val="single" w:sz="4" w:space="0" w:color="auto"/>
              <w:left w:val="single" w:sz="4" w:space="0" w:color="auto"/>
              <w:bottom w:val="single" w:sz="4" w:space="0" w:color="auto"/>
              <w:right w:val="single" w:sz="4" w:space="0" w:color="auto"/>
            </w:tcBorders>
            <w:hideMark/>
          </w:tcPr>
          <w:p w14:paraId="577CD5D7" w14:textId="598657D0"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Nurodo-ma planuojama</w:t>
            </w:r>
          </w:p>
          <w:p w14:paraId="6B249004"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 + 2 metų poveikio rodiklio reikšmė</w:t>
            </w:r>
          </w:p>
        </w:tc>
        <w:tc>
          <w:tcPr>
            <w:tcW w:w="1418" w:type="dxa"/>
            <w:tcBorders>
              <w:top w:val="single" w:sz="4" w:space="0" w:color="auto"/>
              <w:left w:val="single" w:sz="4" w:space="0" w:color="auto"/>
              <w:bottom w:val="single" w:sz="4" w:space="0" w:color="auto"/>
              <w:right w:val="single" w:sz="4" w:space="0" w:color="auto"/>
            </w:tcBorders>
            <w:hideMark/>
          </w:tcPr>
          <w:p w14:paraId="74B5CD68"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Pildoma, jeigu artimiausio paskesnio laikotarpio faktinė poveikio rodiklio reikšmė skiriasi nuo pradinės SSPP nustatytos reikšmės. Po kiekvieno rodiklio faktine reikšme skliaustuose nurodomi metai</w:t>
            </w:r>
          </w:p>
        </w:tc>
        <w:tc>
          <w:tcPr>
            <w:tcW w:w="1276" w:type="dxa"/>
            <w:tcBorders>
              <w:top w:val="single" w:sz="4" w:space="0" w:color="auto"/>
              <w:left w:val="single" w:sz="4" w:space="0" w:color="auto"/>
              <w:bottom w:val="single" w:sz="4" w:space="0" w:color="auto"/>
              <w:right w:val="single" w:sz="4" w:space="0" w:color="auto"/>
            </w:tcBorders>
            <w:hideMark/>
          </w:tcPr>
          <w:p w14:paraId="7D95F49B"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Perkeliama SSPP nustatyta siektina poveikio rodiklio reikšmė SSPP laikotarpio pabaigoje</w:t>
            </w:r>
          </w:p>
        </w:tc>
      </w:tr>
      <w:tr w:rsidR="005A344B" w:rsidRPr="005A344B" w14:paraId="2E5D86BB" w14:textId="77777777" w:rsidTr="00CA4871">
        <w:trPr>
          <w:jc w:val="center"/>
        </w:trPr>
        <w:tc>
          <w:tcPr>
            <w:tcW w:w="1886" w:type="dxa"/>
            <w:tcBorders>
              <w:top w:val="single" w:sz="4" w:space="0" w:color="auto"/>
              <w:left w:val="single" w:sz="4" w:space="0" w:color="auto"/>
              <w:bottom w:val="single" w:sz="4" w:space="0" w:color="auto"/>
              <w:right w:val="single" w:sz="4" w:space="0" w:color="auto"/>
            </w:tcBorders>
            <w:hideMark/>
          </w:tcPr>
          <w:p w14:paraId="32EBA32B"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1.1. Nurodomas SSPP plėtros  uždavinys ir jo numeris (jei SSPP nurodyta, vietoj tikslo numerio nurodomas jo kodas)</w:t>
            </w:r>
          </w:p>
        </w:tc>
        <w:tc>
          <w:tcPr>
            <w:tcW w:w="1276" w:type="dxa"/>
            <w:tcBorders>
              <w:top w:val="single" w:sz="4" w:space="0" w:color="auto"/>
              <w:left w:val="single" w:sz="4" w:space="0" w:color="auto"/>
              <w:bottom w:val="single" w:sz="4" w:space="0" w:color="auto"/>
              <w:right w:val="single" w:sz="4" w:space="0" w:color="auto"/>
            </w:tcBorders>
            <w:hideMark/>
          </w:tcPr>
          <w:p w14:paraId="14DF68FD"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Nurodomas SSPP uždavinio rezultato rodiklis, jo matavimo vienetas (jei SSPP nurodyta, nurodomas ir rodiklio kodas)</w:t>
            </w:r>
          </w:p>
        </w:tc>
        <w:tc>
          <w:tcPr>
            <w:tcW w:w="1276" w:type="dxa"/>
            <w:tcBorders>
              <w:top w:val="single" w:sz="4" w:space="0" w:color="auto"/>
              <w:left w:val="single" w:sz="4" w:space="0" w:color="auto"/>
              <w:bottom w:val="single" w:sz="4" w:space="0" w:color="auto"/>
              <w:right w:val="single" w:sz="4" w:space="0" w:color="auto"/>
            </w:tcBorders>
            <w:hideMark/>
          </w:tcPr>
          <w:p w14:paraId="59CB6682"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Nurodoma pradinė rezultato rodiklio reikšmė, skliaustuose nurodomi metai</w:t>
            </w:r>
          </w:p>
        </w:tc>
        <w:tc>
          <w:tcPr>
            <w:tcW w:w="992" w:type="dxa"/>
            <w:tcBorders>
              <w:top w:val="single" w:sz="4" w:space="0" w:color="auto"/>
              <w:left w:val="single" w:sz="4" w:space="0" w:color="auto"/>
              <w:bottom w:val="single" w:sz="4" w:space="0" w:color="auto"/>
              <w:right w:val="single" w:sz="4" w:space="0" w:color="auto"/>
            </w:tcBorders>
            <w:hideMark/>
          </w:tcPr>
          <w:p w14:paraId="6B2876B2" w14:textId="7B51D1C5"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Nurodo-ma planuojama n metų rezultato rodiklio reikšmė</w:t>
            </w:r>
          </w:p>
        </w:tc>
        <w:tc>
          <w:tcPr>
            <w:tcW w:w="992" w:type="dxa"/>
            <w:tcBorders>
              <w:top w:val="single" w:sz="4" w:space="0" w:color="auto"/>
              <w:left w:val="single" w:sz="4" w:space="0" w:color="auto"/>
              <w:bottom w:val="single" w:sz="4" w:space="0" w:color="auto"/>
              <w:right w:val="single" w:sz="4" w:space="0" w:color="auto"/>
            </w:tcBorders>
            <w:hideMark/>
          </w:tcPr>
          <w:p w14:paraId="0A5E72F8" w14:textId="0CE96A75"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Nurodo-ma planuojama</w:t>
            </w:r>
          </w:p>
          <w:p w14:paraId="646D4193"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 + 1 metų rezultato rodiklio reikšmė</w:t>
            </w:r>
          </w:p>
        </w:tc>
        <w:tc>
          <w:tcPr>
            <w:tcW w:w="992" w:type="dxa"/>
            <w:tcBorders>
              <w:top w:val="single" w:sz="4" w:space="0" w:color="auto"/>
              <w:left w:val="single" w:sz="4" w:space="0" w:color="auto"/>
              <w:bottom w:val="single" w:sz="4" w:space="0" w:color="auto"/>
              <w:right w:val="single" w:sz="4" w:space="0" w:color="auto"/>
            </w:tcBorders>
            <w:hideMark/>
          </w:tcPr>
          <w:p w14:paraId="4E79880E" w14:textId="4BC5B8DD"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Nurodo-ma planuojama</w:t>
            </w:r>
          </w:p>
          <w:p w14:paraId="27657141"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n + 2 metų rezultato rodiklio reikšmė</w:t>
            </w:r>
          </w:p>
        </w:tc>
        <w:tc>
          <w:tcPr>
            <w:tcW w:w="1418" w:type="dxa"/>
            <w:tcBorders>
              <w:top w:val="single" w:sz="4" w:space="0" w:color="auto"/>
              <w:left w:val="single" w:sz="4" w:space="0" w:color="auto"/>
              <w:bottom w:val="single" w:sz="4" w:space="0" w:color="auto"/>
              <w:right w:val="single" w:sz="4" w:space="0" w:color="auto"/>
            </w:tcBorders>
            <w:hideMark/>
          </w:tcPr>
          <w:p w14:paraId="79B6A13A"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Pildoma, jeigu artimiausio paskesnio laikotarpio faktinė rezultato rodiklio reikšmė skiriasi nuo pradinės SSPP nustatytos reikšmės. Po kiekvieno rodiklio faktine reikšme skliaustuose nurodomi metai</w:t>
            </w:r>
          </w:p>
        </w:tc>
        <w:tc>
          <w:tcPr>
            <w:tcW w:w="1276" w:type="dxa"/>
            <w:tcBorders>
              <w:top w:val="single" w:sz="4" w:space="0" w:color="auto"/>
              <w:left w:val="single" w:sz="4" w:space="0" w:color="auto"/>
              <w:bottom w:val="single" w:sz="4" w:space="0" w:color="auto"/>
              <w:right w:val="single" w:sz="4" w:space="0" w:color="auto"/>
            </w:tcBorders>
            <w:hideMark/>
          </w:tcPr>
          <w:p w14:paraId="6E542D5F" w14:textId="77777777" w:rsidR="005A344B" w:rsidRPr="005A344B" w:rsidRDefault="005A344B" w:rsidP="005A344B">
            <w:pPr>
              <w:suppressAutoHyphens w:val="0"/>
              <w:autoSpaceDN/>
              <w:spacing w:after="0"/>
              <w:textAlignment w:val="auto"/>
              <w:rPr>
                <w:rFonts w:ascii="Times New Roman" w:hAnsi="Times New Roman"/>
                <w:i/>
                <w:color w:val="808080"/>
                <w:sz w:val="20"/>
              </w:rPr>
            </w:pPr>
            <w:r w:rsidRPr="005A344B">
              <w:rPr>
                <w:rFonts w:ascii="Times New Roman" w:hAnsi="Times New Roman"/>
                <w:i/>
                <w:color w:val="808080"/>
                <w:sz w:val="20"/>
              </w:rPr>
              <w:t>Perkeliama SSPP nustatyta siektina rezultato rodiklio reikšmė SSPP laikotarpio pabaigai</w:t>
            </w:r>
          </w:p>
        </w:tc>
      </w:tr>
    </w:tbl>
    <w:p w14:paraId="765E1D79" w14:textId="77777777" w:rsidR="005A344B" w:rsidRDefault="005A344B" w:rsidP="005A344B">
      <w:pPr>
        <w:rPr>
          <w:rFonts w:ascii="Times New Roman" w:hAnsi="Times New Roman"/>
          <w:b/>
          <w:color w:val="000000"/>
          <w:szCs w:val="24"/>
        </w:rPr>
      </w:pPr>
    </w:p>
    <w:p w14:paraId="7C6EDA45" w14:textId="665C210F" w:rsidR="00D316D0" w:rsidRPr="00297632" w:rsidRDefault="00D316D0" w:rsidP="00232AA6">
      <w:pPr>
        <w:spacing w:after="0"/>
        <w:jc w:val="center"/>
        <w:rPr>
          <w:rFonts w:ascii="Times New Roman" w:hAnsi="Times New Roman"/>
          <w:b/>
          <w:color w:val="000000" w:themeColor="text1"/>
          <w:sz w:val="24"/>
          <w:szCs w:val="24"/>
        </w:rPr>
      </w:pPr>
      <w:r w:rsidRPr="00297632">
        <w:rPr>
          <w:rFonts w:ascii="Times New Roman" w:hAnsi="Times New Roman"/>
          <w:b/>
          <w:color w:val="000000" w:themeColor="text1"/>
          <w:sz w:val="24"/>
          <w:szCs w:val="24"/>
        </w:rPr>
        <w:t>II</w:t>
      </w:r>
      <w:r w:rsidR="00CE5A54" w:rsidRPr="00297632">
        <w:rPr>
          <w:rFonts w:ascii="Times New Roman" w:hAnsi="Times New Roman"/>
          <w:b/>
          <w:color w:val="000000" w:themeColor="text1"/>
          <w:sz w:val="24"/>
          <w:szCs w:val="24"/>
        </w:rPr>
        <w:t>I</w:t>
      </w:r>
      <w:r w:rsidRPr="00297632">
        <w:rPr>
          <w:rFonts w:ascii="Times New Roman" w:hAnsi="Times New Roman"/>
          <w:b/>
          <w:color w:val="000000" w:themeColor="text1"/>
          <w:sz w:val="24"/>
          <w:szCs w:val="24"/>
        </w:rPr>
        <w:t xml:space="preserve"> SKYRIUS</w:t>
      </w:r>
    </w:p>
    <w:p w14:paraId="43B87C02" w14:textId="0A715951" w:rsidR="00CE5A54" w:rsidRPr="00C444CA" w:rsidRDefault="00CE5A54" w:rsidP="00232AA6">
      <w:pPr>
        <w:spacing w:after="0"/>
        <w:jc w:val="center"/>
        <w:rPr>
          <w:rFonts w:ascii="Times New Roman" w:hAnsi="Times New Roman"/>
          <w:b/>
          <w:sz w:val="24"/>
          <w:szCs w:val="24"/>
        </w:rPr>
      </w:pPr>
      <w:bookmarkStart w:id="166" w:name="_Hlk123830951"/>
      <w:r w:rsidRPr="00C444CA">
        <w:rPr>
          <w:rFonts w:ascii="Times New Roman" w:hAnsi="Times New Roman"/>
          <w:b/>
          <w:sz w:val="24"/>
          <w:szCs w:val="24"/>
        </w:rPr>
        <w:t xml:space="preserve">PLANUOJAMI 3 METŲ ASIGNAVIMAI, SKIRTI </w:t>
      </w:r>
      <w:r w:rsidR="00975BA9" w:rsidRPr="00C444CA">
        <w:rPr>
          <w:rFonts w:ascii="Times New Roman" w:hAnsi="Times New Roman"/>
          <w:b/>
          <w:bCs/>
          <w:sz w:val="24"/>
          <w:szCs w:val="24"/>
        </w:rPr>
        <w:t>SAVIVALDYBĖS PLĖTROS TIKSLŲ IR UŽDAVINIŲ ĮGYVENDINIMO</w:t>
      </w:r>
      <w:r w:rsidR="00975BA9" w:rsidRPr="00C444CA">
        <w:rPr>
          <w:rFonts w:ascii="Times New Roman" w:hAnsi="Times New Roman"/>
          <w:sz w:val="24"/>
          <w:szCs w:val="24"/>
        </w:rPr>
        <w:t xml:space="preserve"> </w:t>
      </w:r>
      <w:r w:rsidRPr="00C444CA">
        <w:rPr>
          <w:rFonts w:ascii="Times New Roman" w:hAnsi="Times New Roman"/>
          <w:b/>
          <w:sz w:val="24"/>
          <w:szCs w:val="24"/>
        </w:rPr>
        <w:t>PRIEMONĖMS IR (AR) PROJEKTAMS ĮGYVENDINTI</w:t>
      </w:r>
    </w:p>
    <w:p w14:paraId="6FE117FF" w14:textId="77777777" w:rsidR="00C444CA" w:rsidRDefault="00C444CA" w:rsidP="00D316D0">
      <w:pPr>
        <w:jc w:val="both"/>
        <w:rPr>
          <w:rFonts w:ascii="Times New Roman" w:hAnsi="Times New Roman"/>
          <w:i/>
          <w:szCs w:val="24"/>
        </w:rPr>
      </w:pPr>
      <w:bookmarkStart w:id="167" w:name="_Hlk92288860"/>
      <w:bookmarkEnd w:id="166"/>
    </w:p>
    <w:p w14:paraId="43E1CE25" w14:textId="765D2F00" w:rsidR="00D316D0" w:rsidRPr="00900BF9" w:rsidRDefault="00297632" w:rsidP="00D316D0">
      <w:pPr>
        <w:jc w:val="both"/>
        <w:rPr>
          <w:rFonts w:ascii="Times New Roman" w:hAnsi="Times New Roman"/>
          <w:i/>
          <w:color w:val="808080" w:themeColor="background1" w:themeShade="80"/>
          <w:szCs w:val="24"/>
        </w:rPr>
      </w:pPr>
      <w:r w:rsidRPr="00900BF9">
        <w:rPr>
          <w:rFonts w:ascii="Times New Roman" w:hAnsi="Times New Roman"/>
          <w:i/>
          <w:color w:val="808080" w:themeColor="background1" w:themeShade="80"/>
          <w:szCs w:val="24"/>
        </w:rPr>
        <w:t>Šiame skyriuje pateikiama informacija pagal šios Tvarkos</w:t>
      </w:r>
      <w:r w:rsidR="00975BA9" w:rsidRPr="00900BF9">
        <w:rPr>
          <w:rFonts w:ascii="Times New Roman" w:hAnsi="Times New Roman"/>
          <w:i/>
          <w:color w:val="808080" w:themeColor="background1" w:themeShade="80"/>
          <w:szCs w:val="24"/>
        </w:rPr>
        <w:t xml:space="preserve"> 42.3. </w:t>
      </w:r>
      <w:r w:rsidRPr="00900BF9">
        <w:rPr>
          <w:rFonts w:ascii="Times New Roman" w:hAnsi="Times New Roman"/>
          <w:i/>
          <w:color w:val="808080" w:themeColor="background1" w:themeShade="80"/>
          <w:szCs w:val="24"/>
        </w:rPr>
        <w:t>punkto</w:t>
      </w:r>
      <w:r w:rsidR="00C444CA" w:rsidRPr="00900BF9">
        <w:rPr>
          <w:rFonts w:ascii="Times New Roman" w:hAnsi="Times New Roman"/>
          <w:i/>
          <w:color w:val="808080" w:themeColor="background1" w:themeShade="80"/>
          <w:szCs w:val="24"/>
        </w:rPr>
        <w:t>.</w:t>
      </w:r>
      <w:r w:rsidRPr="00900BF9">
        <w:rPr>
          <w:rFonts w:ascii="Times New Roman" w:hAnsi="Times New Roman"/>
          <w:i/>
          <w:color w:val="808080" w:themeColor="background1" w:themeShade="80"/>
          <w:szCs w:val="24"/>
        </w:rPr>
        <w:t xml:space="preserve"> </w:t>
      </w:r>
      <w:bookmarkEnd w:id="167"/>
    </w:p>
    <w:p w14:paraId="02C0930A" w14:textId="77777777" w:rsidR="00D87C65" w:rsidRPr="00D316D0" w:rsidRDefault="00D87C65" w:rsidP="00D316D0">
      <w:pPr>
        <w:rPr>
          <w:rFonts w:ascii="Times New Roman" w:hAnsi="Times New Roman"/>
          <w:sz w:val="20"/>
        </w:rPr>
      </w:pPr>
    </w:p>
    <w:p w14:paraId="452DC616" w14:textId="60FF1756" w:rsidR="009F3EC3" w:rsidRPr="009F3EC3" w:rsidRDefault="009F3EC3" w:rsidP="009F3EC3">
      <w:pPr>
        <w:suppressAutoHyphens w:val="0"/>
        <w:autoSpaceDN/>
        <w:spacing w:after="0"/>
        <w:jc w:val="center"/>
        <w:textAlignment w:val="auto"/>
        <w:rPr>
          <w:rFonts w:ascii="Times New Roman" w:eastAsia="Times New Roman" w:hAnsi="Times New Roman"/>
          <w:b/>
          <w:bCs/>
          <w:color w:val="000000"/>
          <w:sz w:val="24"/>
          <w:szCs w:val="24"/>
        </w:rPr>
      </w:pPr>
      <w:r w:rsidRPr="009F3EC3">
        <w:rPr>
          <w:rFonts w:ascii="Times New Roman" w:eastAsia="Times New Roman" w:hAnsi="Times New Roman"/>
          <w:b/>
          <w:bCs/>
          <w:color w:val="000000"/>
          <w:sz w:val="24"/>
          <w:szCs w:val="24"/>
        </w:rPr>
        <w:t>I</w:t>
      </w:r>
      <w:r>
        <w:rPr>
          <w:rFonts w:ascii="Times New Roman" w:eastAsia="Times New Roman" w:hAnsi="Times New Roman"/>
          <w:b/>
          <w:bCs/>
          <w:color w:val="000000"/>
          <w:sz w:val="24"/>
          <w:szCs w:val="24"/>
        </w:rPr>
        <w:t xml:space="preserve">V </w:t>
      </w:r>
      <w:r w:rsidRPr="009F3EC3">
        <w:rPr>
          <w:rFonts w:ascii="Times New Roman" w:eastAsia="Times New Roman" w:hAnsi="Times New Roman"/>
          <w:b/>
          <w:bCs/>
          <w:color w:val="000000"/>
          <w:sz w:val="24"/>
          <w:szCs w:val="24"/>
        </w:rPr>
        <w:t>SKYRIUS</w:t>
      </w:r>
    </w:p>
    <w:p w14:paraId="081508F8" w14:textId="30D59A7C" w:rsidR="009F3EC3" w:rsidRDefault="009F3EC3" w:rsidP="009F3EC3">
      <w:pPr>
        <w:suppressAutoHyphens w:val="0"/>
        <w:autoSpaceDN/>
        <w:spacing w:after="0"/>
        <w:jc w:val="center"/>
        <w:textAlignment w:val="auto"/>
        <w:rPr>
          <w:rFonts w:ascii="Times New Roman" w:eastAsia="Times New Roman" w:hAnsi="Times New Roman"/>
          <w:b/>
          <w:bCs/>
          <w:color w:val="000000"/>
          <w:sz w:val="24"/>
          <w:szCs w:val="24"/>
        </w:rPr>
      </w:pPr>
      <w:r w:rsidRPr="009F3EC3">
        <w:rPr>
          <w:rFonts w:ascii="Times New Roman" w:eastAsia="Times New Roman" w:hAnsi="Times New Roman"/>
          <w:b/>
          <w:bCs/>
          <w:color w:val="000000"/>
          <w:sz w:val="24"/>
          <w:szCs w:val="24"/>
        </w:rPr>
        <w:t>PLANUOJAMI PASIEKTI REZULTATAI</w:t>
      </w:r>
    </w:p>
    <w:p w14:paraId="0D945534" w14:textId="77777777" w:rsidR="00D87C65" w:rsidRPr="009F3EC3" w:rsidRDefault="00D87C65" w:rsidP="009F3EC3">
      <w:pPr>
        <w:suppressAutoHyphens w:val="0"/>
        <w:autoSpaceDN/>
        <w:spacing w:after="0"/>
        <w:jc w:val="center"/>
        <w:textAlignment w:val="auto"/>
        <w:rPr>
          <w:rFonts w:ascii="Times New Roman" w:eastAsia="Times New Roman" w:hAnsi="Times New Roman"/>
          <w:b/>
          <w:bCs/>
          <w:color w:val="000000"/>
          <w:sz w:val="24"/>
          <w:szCs w:val="24"/>
        </w:rPr>
      </w:pPr>
    </w:p>
    <w:p w14:paraId="3D0E65F7" w14:textId="77777777" w:rsidR="009F3EC3" w:rsidRPr="009F3EC3" w:rsidRDefault="009F3EC3" w:rsidP="009F3EC3">
      <w:pPr>
        <w:suppressAutoHyphens w:val="0"/>
        <w:autoSpaceDN/>
        <w:spacing w:after="0"/>
        <w:jc w:val="both"/>
        <w:textAlignment w:val="auto"/>
        <w:rPr>
          <w:rFonts w:ascii="Times New Roman" w:eastAsia="Times New Roman" w:hAnsi="Times New Roman"/>
          <w:i/>
          <w:color w:val="808080"/>
          <w:sz w:val="24"/>
          <w:szCs w:val="24"/>
        </w:rPr>
      </w:pPr>
      <w:r w:rsidRPr="009F3EC3">
        <w:rPr>
          <w:rFonts w:ascii="Times New Roman" w:eastAsia="Times New Roman" w:hAnsi="Times New Roman"/>
          <w:i/>
          <w:color w:val="808080"/>
          <w:sz w:val="24"/>
          <w:szCs w:val="24"/>
        </w:rPr>
        <w:t>Šiame skyriuje nurodomi planavimo laikotarpiu numatomi pasiekti rezultatai – esminiai kiekybiniai ar kokybiniai pokyčiai, kurie bus pasiekti įgyvendinus SSVP. Planuojami pasiekti rezultatai gali būti nustatomi atsižvelgiant į SSPP nustatytus plėtros tikslus ir (arba) savivaldybės tarybos veiklos programą. Šiame skyriuje pateikiama informacija gali apimti (neapsiribojant) planuojamų projektų įgyvendinimo tarpinius ir (arba) galutinius rezultatus, numatomų naujų teisėkūros iniciatyvų siekiamus rezultatus.</w:t>
      </w:r>
    </w:p>
    <w:p w14:paraId="7304A64C" w14:textId="77777777" w:rsidR="009F3EC3" w:rsidRDefault="009F3EC3" w:rsidP="00297632">
      <w:pPr>
        <w:spacing w:after="0"/>
        <w:jc w:val="center"/>
        <w:rPr>
          <w:rFonts w:ascii="Times New Roman" w:hAnsi="Times New Roman"/>
          <w:b/>
          <w:color w:val="000000" w:themeColor="text1"/>
          <w:sz w:val="24"/>
          <w:szCs w:val="24"/>
        </w:rPr>
      </w:pPr>
    </w:p>
    <w:p w14:paraId="7244C1E1" w14:textId="2981C8E4" w:rsidR="00CE5A54" w:rsidRPr="00297632" w:rsidRDefault="00CE5A54" w:rsidP="00297632">
      <w:pPr>
        <w:spacing w:after="0"/>
        <w:jc w:val="center"/>
        <w:rPr>
          <w:rFonts w:ascii="Times New Roman" w:hAnsi="Times New Roman"/>
          <w:b/>
          <w:color w:val="000000" w:themeColor="text1"/>
          <w:sz w:val="24"/>
          <w:szCs w:val="24"/>
        </w:rPr>
      </w:pPr>
      <w:r w:rsidRPr="00297632">
        <w:rPr>
          <w:rFonts w:ascii="Times New Roman" w:hAnsi="Times New Roman"/>
          <w:b/>
          <w:color w:val="000000" w:themeColor="text1"/>
          <w:sz w:val="24"/>
          <w:szCs w:val="24"/>
        </w:rPr>
        <w:t>V SKYRIUS</w:t>
      </w:r>
    </w:p>
    <w:p w14:paraId="52CEBF23" w14:textId="3C79C0AE" w:rsidR="00D316D0" w:rsidRPr="0063371D" w:rsidRDefault="00DD775A" w:rsidP="00297632">
      <w:pPr>
        <w:spacing w:after="0"/>
        <w:jc w:val="center"/>
        <w:rPr>
          <w:rFonts w:ascii="Times New Roman" w:hAnsi="Times New Roman"/>
          <w:b/>
          <w:sz w:val="24"/>
          <w:szCs w:val="24"/>
        </w:rPr>
      </w:pPr>
      <w:bookmarkStart w:id="168" w:name="_Hlk123831019"/>
      <w:r w:rsidRPr="0063371D">
        <w:rPr>
          <w:rFonts w:ascii="Times New Roman" w:hAnsi="Times New Roman"/>
          <w:b/>
          <w:sz w:val="24"/>
          <w:szCs w:val="24"/>
        </w:rPr>
        <w:t>SSVP</w:t>
      </w:r>
      <w:bookmarkEnd w:id="168"/>
      <w:r w:rsidRPr="0063371D">
        <w:rPr>
          <w:rFonts w:ascii="Times New Roman" w:hAnsi="Times New Roman"/>
          <w:b/>
          <w:sz w:val="24"/>
          <w:szCs w:val="24"/>
        </w:rPr>
        <w:t xml:space="preserve"> </w:t>
      </w:r>
      <w:r w:rsidR="00D316D0" w:rsidRPr="0063371D">
        <w:rPr>
          <w:rFonts w:ascii="Times New Roman" w:hAnsi="Times New Roman"/>
          <w:b/>
          <w:sz w:val="24"/>
          <w:szCs w:val="24"/>
        </w:rPr>
        <w:t>PROGRAMOS</w:t>
      </w:r>
    </w:p>
    <w:p w14:paraId="0893A82A" w14:textId="77777777" w:rsidR="00297632" w:rsidRPr="0063371D" w:rsidRDefault="00297632" w:rsidP="00297632">
      <w:pPr>
        <w:spacing w:after="0"/>
        <w:jc w:val="center"/>
        <w:rPr>
          <w:rFonts w:ascii="Times New Roman" w:hAnsi="Times New Roman"/>
          <w:b/>
          <w:sz w:val="24"/>
          <w:szCs w:val="24"/>
        </w:rPr>
      </w:pPr>
    </w:p>
    <w:p w14:paraId="0E8A8659" w14:textId="0A7C4539" w:rsidR="00ED0211" w:rsidRDefault="00297632" w:rsidP="00ED0211">
      <w:pPr>
        <w:jc w:val="both"/>
        <w:rPr>
          <w:rFonts w:ascii="Times New Roman" w:hAnsi="Times New Roman"/>
          <w:i/>
          <w:szCs w:val="24"/>
        </w:rPr>
      </w:pPr>
      <w:bookmarkStart w:id="169" w:name="_Hlk92288893"/>
      <w:r w:rsidRPr="0063371D">
        <w:rPr>
          <w:rFonts w:ascii="Times New Roman" w:hAnsi="Times New Roman"/>
          <w:i/>
          <w:szCs w:val="24"/>
        </w:rPr>
        <w:t xml:space="preserve">Šiame skyriuje pateikiama informacija pagal šios Tvarkos </w:t>
      </w:r>
      <w:r w:rsidR="00DD775A" w:rsidRPr="0063371D">
        <w:rPr>
          <w:rFonts w:ascii="Times New Roman" w:hAnsi="Times New Roman"/>
          <w:i/>
          <w:szCs w:val="24"/>
        </w:rPr>
        <w:t>42.5.</w:t>
      </w:r>
      <w:r w:rsidR="00DD775A" w:rsidRPr="00F80FDA">
        <w:rPr>
          <w:rFonts w:ascii="Times New Roman" w:hAnsi="Times New Roman"/>
          <w:i/>
          <w:szCs w:val="24"/>
        </w:rPr>
        <w:t xml:space="preserve"> </w:t>
      </w:r>
      <w:r w:rsidRPr="00F80FDA">
        <w:rPr>
          <w:rFonts w:ascii="Times New Roman" w:hAnsi="Times New Roman"/>
          <w:i/>
          <w:szCs w:val="24"/>
        </w:rPr>
        <w:t>punkto</w:t>
      </w:r>
      <w:r w:rsidR="00DD775A">
        <w:rPr>
          <w:rFonts w:ascii="Times New Roman" w:hAnsi="Times New Roman"/>
          <w:i/>
          <w:szCs w:val="24"/>
        </w:rPr>
        <w:t xml:space="preserve"> </w:t>
      </w:r>
      <w:r w:rsidRPr="00F80FDA">
        <w:rPr>
          <w:rFonts w:ascii="Times New Roman" w:hAnsi="Times New Roman"/>
          <w:i/>
          <w:szCs w:val="24"/>
        </w:rPr>
        <w:t>reikalavimus</w:t>
      </w:r>
      <w:r w:rsidR="00BD119B">
        <w:rPr>
          <w:rFonts w:ascii="Times New Roman" w:hAnsi="Times New Roman"/>
          <w:i/>
          <w:szCs w:val="24"/>
        </w:rPr>
        <w:t>.</w:t>
      </w:r>
      <w:bookmarkEnd w:id="169"/>
      <w:r w:rsidRPr="00F80FDA">
        <w:rPr>
          <w:rFonts w:ascii="Times New Roman" w:hAnsi="Times New Roman"/>
          <w:i/>
          <w:szCs w:val="24"/>
        </w:rPr>
        <w:t xml:space="preserve"> </w:t>
      </w:r>
    </w:p>
    <w:p w14:paraId="0FAAA26E" w14:textId="77777777" w:rsidR="00ED0211" w:rsidRPr="00ED0211" w:rsidRDefault="00ED0211" w:rsidP="00ED0211">
      <w:pPr>
        <w:suppressAutoHyphens w:val="0"/>
        <w:autoSpaceDN/>
        <w:spacing w:after="0"/>
        <w:jc w:val="both"/>
        <w:textAlignment w:val="auto"/>
        <w:rPr>
          <w:rFonts w:ascii="Times New Roman" w:eastAsia="Times New Roman" w:hAnsi="Times New Roman"/>
          <w:i/>
          <w:color w:val="808080"/>
          <w:sz w:val="24"/>
          <w:szCs w:val="24"/>
        </w:rPr>
      </w:pPr>
      <w:r w:rsidRPr="00ED0211">
        <w:rPr>
          <w:rFonts w:ascii="Times New Roman" w:eastAsia="Times New Roman" w:hAnsi="Times New Roman"/>
          <w:i/>
          <w:color w:val="808080"/>
          <w:sz w:val="24"/>
          <w:szCs w:val="24"/>
        </w:rPr>
        <w:t xml:space="preserve">Šio skyriaus pradžioje nurodoma, kiek SSVP programų vykdoma ir jų pasirinkimo pagrįstumas. Taip pat lentelėje (pagal šiame skyriuje pateiktą 2 lentelės pavyzdį) nurodomos funkcijų vykdymo ir (arba) valdymo programos, asignavimų ir kitų lėšų planas n–(n + 2) metams. </w:t>
      </w:r>
    </w:p>
    <w:p w14:paraId="20260684" w14:textId="77777777" w:rsidR="00ED0211" w:rsidRPr="00ED0211" w:rsidRDefault="00ED0211" w:rsidP="00ED0211">
      <w:pPr>
        <w:suppressAutoHyphens w:val="0"/>
        <w:autoSpaceDN/>
        <w:spacing w:after="0"/>
        <w:jc w:val="both"/>
        <w:textAlignment w:val="auto"/>
        <w:rPr>
          <w:rFonts w:ascii="Times New Roman" w:eastAsia="Times New Roman" w:hAnsi="Times New Roman"/>
          <w:i/>
          <w:color w:val="808080"/>
          <w:sz w:val="24"/>
          <w:szCs w:val="24"/>
        </w:rPr>
      </w:pPr>
      <w:r w:rsidRPr="00ED0211">
        <w:rPr>
          <w:rFonts w:ascii="Times New Roman" w:eastAsia="Times New Roman" w:hAnsi="Times New Roman"/>
          <w:i/>
          <w:color w:val="808080"/>
          <w:sz w:val="24"/>
          <w:szCs w:val="24"/>
        </w:rPr>
        <w:t>Rekomenduojama, kad funkcijų vykdymo programos pavadinimas turi atitikti veiklų sritį, pavyzdžiui: „Švietimas“, „Socialinės paslaugos“ ir pan. Jei funkcijų vykdymo programa rengiama kelioms veiklos sritims, naudojamas apibendrintas pavadinimas.</w:t>
      </w:r>
    </w:p>
    <w:p w14:paraId="6DD4C467" w14:textId="77777777" w:rsidR="00ED0211" w:rsidRPr="00ED0211" w:rsidRDefault="00ED0211" w:rsidP="00ED0211">
      <w:pPr>
        <w:suppressAutoHyphens w:val="0"/>
        <w:autoSpaceDN/>
        <w:spacing w:after="0"/>
        <w:jc w:val="both"/>
        <w:textAlignment w:val="auto"/>
        <w:rPr>
          <w:rFonts w:ascii="Times New Roman" w:eastAsia="Times New Roman" w:hAnsi="Times New Roman"/>
          <w:i/>
          <w:color w:val="808080"/>
          <w:sz w:val="24"/>
          <w:szCs w:val="24"/>
        </w:rPr>
      </w:pPr>
      <w:r w:rsidRPr="00ED0211">
        <w:rPr>
          <w:rFonts w:ascii="Times New Roman" w:eastAsia="Times New Roman" w:hAnsi="Times New Roman"/>
          <w:i/>
          <w:color w:val="808080"/>
          <w:sz w:val="24"/>
          <w:szCs w:val="24"/>
        </w:rPr>
        <w:t>Valdymo programa rengiama siekiant planuoti savivaldybės institucijų, savivaldybės administracijos ir kontrolės ir audito tarnybos veiklai užtikrinti skirtas išlaidas. Rekomenduojama, kad valdymo programos pavadinimas būtų sudaromas naudojant formuluotę „valdymo programa“, pavyzdžiui, „Savivaldybės valdymo programa“ ir pan.</w:t>
      </w:r>
    </w:p>
    <w:p w14:paraId="167F8414" w14:textId="77777777" w:rsidR="00ED0211" w:rsidRPr="00ED0211" w:rsidRDefault="00ED0211" w:rsidP="00ED0211">
      <w:pPr>
        <w:suppressAutoHyphens w:val="0"/>
        <w:autoSpaceDN/>
        <w:spacing w:after="0"/>
        <w:jc w:val="both"/>
        <w:textAlignment w:val="auto"/>
        <w:rPr>
          <w:rFonts w:ascii="Times New Roman" w:eastAsia="Times New Roman" w:hAnsi="Times New Roman"/>
          <w:b/>
          <w:bCs/>
          <w:sz w:val="24"/>
          <w:szCs w:val="24"/>
        </w:rPr>
      </w:pPr>
      <w:r w:rsidRPr="00ED0211">
        <w:rPr>
          <w:rFonts w:ascii="Times New Roman" w:eastAsia="Times New Roman" w:hAnsi="Times New Roman"/>
          <w:i/>
          <w:color w:val="808080"/>
          <w:sz w:val="24"/>
          <w:szCs w:val="24"/>
        </w:rPr>
        <w:t>Tais atvejais, kai rengiama bendra funkcijų vykdymo ir valdymo programa, aiškiai atskiriamos veiklai užtikrinti planuojamos išlaidos nuo funkcijų vykdymo išlaidų (pvz., išskiriant jas atskiru (-ais) uždaviniu (</w:t>
      </w:r>
      <w:r w:rsidRPr="00ED0211">
        <w:rPr>
          <w:rFonts w:ascii="Times New Roman" w:eastAsia="Times New Roman" w:hAnsi="Times New Roman"/>
          <w:i/>
          <w:color w:val="808080"/>
          <w:sz w:val="24"/>
          <w:szCs w:val="24"/>
        </w:rPr>
        <w:noBreakHyphen/>
        <w:t>iais) ir jį (juos) įgyvendinančias priemones).</w:t>
      </w:r>
    </w:p>
    <w:p w14:paraId="5C7856E6" w14:textId="77777777" w:rsidR="00ED0211" w:rsidRDefault="00ED0211" w:rsidP="00ED0211">
      <w:pPr>
        <w:jc w:val="both"/>
        <w:rPr>
          <w:rFonts w:ascii="Times New Roman" w:hAnsi="Times New Roman"/>
          <w:i/>
          <w:szCs w:val="24"/>
        </w:rPr>
      </w:pPr>
    </w:p>
    <w:p w14:paraId="22D3FB90" w14:textId="549758C6" w:rsidR="00D316D0" w:rsidRDefault="00ED0211" w:rsidP="00ED0211">
      <w:pPr>
        <w:jc w:val="both"/>
        <w:rPr>
          <w:rFonts w:ascii="Times New Roman" w:hAnsi="Times New Roman"/>
          <w:i/>
          <w:szCs w:val="24"/>
        </w:rPr>
      </w:pPr>
      <w:bookmarkStart w:id="170" w:name="_Hlk123831080"/>
      <w:r w:rsidRPr="00ED0211">
        <w:rPr>
          <w:rFonts w:ascii="Times New Roman" w:eastAsia="Times New Roman" w:hAnsi="Times New Roman"/>
          <w:b/>
          <w:bCs/>
          <w:sz w:val="24"/>
          <w:szCs w:val="24"/>
        </w:rPr>
        <w:t>2 lentelė</w:t>
      </w:r>
      <w:r w:rsidRPr="00ED0211">
        <w:rPr>
          <w:rFonts w:ascii="Times New Roman" w:eastAsia="Times New Roman" w:hAnsi="Times New Roman"/>
          <w:sz w:val="24"/>
          <w:szCs w:val="24"/>
        </w:rPr>
        <w:t>.</w:t>
      </w:r>
      <w:r w:rsidRPr="00ED0211">
        <w:rPr>
          <w:rFonts w:ascii="Times New Roman" w:eastAsia="Times New Roman" w:hAnsi="Times New Roman"/>
          <w:i/>
          <w:sz w:val="24"/>
          <w:szCs w:val="24"/>
        </w:rPr>
        <w:t xml:space="preserve"> n</w:t>
      </w:r>
      <w:r w:rsidRPr="00ED0211">
        <w:rPr>
          <w:rFonts w:ascii="Times New Roman" w:eastAsia="Times New Roman" w:hAnsi="Times New Roman"/>
          <w:sz w:val="24"/>
          <w:szCs w:val="24"/>
        </w:rPr>
        <w:t>–(</w:t>
      </w:r>
      <w:r w:rsidRPr="00ED0211">
        <w:rPr>
          <w:rFonts w:ascii="Times New Roman" w:eastAsia="Times New Roman" w:hAnsi="Times New Roman"/>
          <w:i/>
          <w:sz w:val="24"/>
          <w:szCs w:val="24"/>
        </w:rPr>
        <w:t>n</w:t>
      </w:r>
      <w:r w:rsidRPr="00ED0211">
        <w:rPr>
          <w:rFonts w:ascii="Times New Roman" w:eastAsia="Times New Roman" w:hAnsi="Times New Roman"/>
          <w:sz w:val="24"/>
          <w:szCs w:val="24"/>
        </w:rPr>
        <w:t xml:space="preserve"> + 2) metų asignavimų ir kitų lėšų pasiskirstymas pagal programas</w:t>
      </w:r>
      <w:r>
        <w:rPr>
          <w:rFonts w:ascii="Times New Roman" w:eastAsia="Times New Roman" w:hAnsi="Times New Roman"/>
          <w:sz w:val="24"/>
          <w:szCs w:val="24"/>
        </w:rPr>
        <w:t xml:space="preserve"> </w:t>
      </w:r>
      <w:r w:rsidRPr="00ED0211">
        <w:rPr>
          <w:rFonts w:ascii="Times New Roman" w:eastAsia="Times New Roman" w:hAnsi="Times New Roman"/>
          <w:sz w:val="24"/>
          <w:szCs w:val="24"/>
        </w:rPr>
        <w:t>(Eur)</w:t>
      </w:r>
      <w:r>
        <w:rPr>
          <w:rFonts w:ascii="Times New Roman" w:eastAsia="Times New Roman" w:hAnsi="Times New Roman"/>
          <w:sz w:val="24"/>
          <w:szCs w:val="24"/>
        </w:rPr>
        <w:t>.</w:t>
      </w:r>
    </w:p>
    <w:tbl>
      <w:tblPr>
        <w:tblW w:w="9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2774"/>
        <w:gridCol w:w="2019"/>
        <w:gridCol w:w="2028"/>
        <w:gridCol w:w="1996"/>
      </w:tblGrid>
      <w:tr w:rsidR="00ED0211" w:rsidRPr="00ED0211" w14:paraId="11A5B84A" w14:textId="77777777" w:rsidTr="00232AA6">
        <w:trPr>
          <w:trHeight w:val="246"/>
        </w:trPr>
        <w:tc>
          <w:tcPr>
            <w:tcW w:w="48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EE5288"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r w:rsidRPr="00ED0211">
              <w:rPr>
                <w:rFonts w:ascii="Times New Roman" w:eastAsia="Times New Roman" w:hAnsi="Times New Roman"/>
                <w:b/>
                <w:bCs/>
                <w:color w:val="000000"/>
                <w:sz w:val="18"/>
                <w:szCs w:val="16"/>
              </w:rPr>
              <w:t>Eil. Nr.</w:t>
            </w:r>
          </w:p>
        </w:tc>
        <w:tc>
          <w:tcPr>
            <w:tcW w:w="277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EE1192D"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r w:rsidRPr="00ED0211">
              <w:rPr>
                <w:rFonts w:ascii="Times New Roman" w:eastAsia="Times New Roman" w:hAnsi="Times New Roman"/>
                <w:b/>
                <w:bCs/>
                <w:color w:val="000000"/>
                <w:sz w:val="18"/>
                <w:szCs w:val="16"/>
              </w:rPr>
              <w:t>Programos kodas ir pavadinimas</w:t>
            </w:r>
          </w:p>
        </w:tc>
        <w:tc>
          <w:tcPr>
            <w:tcW w:w="201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8FB128"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r w:rsidRPr="00ED0211">
              <w:rPr>
                <w:rFonts w:ascii="Times New Roman" w:eastAsia="Times New Roman" w:hAnsi="Times New Roman"/>
                <w:b/>
                <w:bCs/>
                <w:i/>
                <w:color w:val="000000"/>
                <w:sz w:val="18"/>
                <w:szCs w:val="16"/>
              </w:rPr>
              <w:t>n</w:t>
            </w:r>
            <w:r w:rsidRPr="00ED0211">
              <w:rPr>
                <w:rFonts w:ascii="Times New Roman" w:eastAsia="Times New Roman" w:hAnsi="Times New Roman"/>
                <w:b/>
                <w:bCs/>
                <w:color w:val="000000"/>
                <w:sz w:val="18"/>
                <w:szCs w:val="16"/>
              </w:rPr>
              <w:t xml:space="preserve"> metų asignavimai ir kitos lėšos</w:t>
            </w:r>
          </w:p>
        </w:tc>
        <w:tc>
          <w:tcPr>
            <w:tcW w:w="202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8C3542"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r w:rsidRPr="00ED0211">
              <w:rPr>
                <w:rFonts w:ascii="Times New Roman" w:eastAsia="Times New Roman" w:hAnsi="Times New Roman"/>
                <w:b/>
                <w:bCs/>
                <w:i/>
                <w:color w:val="000000"/>
                <w:sz w:val="18"/>
                <w:szCs w:val="16"/>
              </w:rPr>
              <w:t xml:space="preserve">n </w:t>
            </w:r>
            <w:r w:rsidRPr="00ED0211">
              <w:rPr>
                <w:rFonts w:ascii="Times New Roman" w:eastAsia="Times New Roman" w:hAnsi="Times New Roman"/>
                <w:b/>
                <w:bCs/>
                <w:color w:val="000000"/>
                <w:sz w:val="18"/>
                <w:szCs w:val="16"/>
              </w:rPr>
              <w:t>+ 1 metų asignavimai ir kitos lėšos</w:t>
            </w:r>
          </w:p>
        </w:tc>
        <w:tc>
          <w:tcPr>
            <w:tcW w:w="19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0E3E3C5"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r w:rsidRPr="00ED0211">
              <w:rPr>
                <w:rFonts w:ascii="Times New Roman" w:eastAsia="Times New Roman" w:hAnsi="Times New Roman"/>
                <w:b/>
                <w:bCs/>
                <w:i/>
                <w:color w:val="000000"/>
                <w:sz w:val="18"/>
                <w:szCs w:val="16"/>
              </w:rPr>
              <w:t xml:space="preserve">n </w:t>
            </w:r>
            <w:r w:rsidRPr="00ED0211">
              <w:rPr>
                <w:rFonts w:ascii="Times New Roman" w:eastAsia="Times New Roman" w:hAnsi="Times New Roman"/>
                <w:b/>
                <w:bCs/>
                <w:color w:val="000000"/>
                <w:sz w:val="18"/>
                <w:szCs w:val="16"/>
              </w:rPr>
              <w:t>+ 2 metų asignavimai ir kitos lėšos</w:t>
            </w:r>
          </w:p>
        </w:tc>
      </w:tr>
      <w:tr w:rsidR="00ED0211" w:rsidRPr="00ED0211" w14:paraId="7D388E17" w14:textId="77777777" w:rsidTr="00232AA6">
        <w:trPr>
          <w:trHeight w:val="88"/>
        </w:trPr>
        <w:tc>
          <w:tcPr>
            <w:tcW w:w="48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D9B9972" w14:textId="77777777" w:rsidR="00ED0211" w:rsidRPr="00ED0211" w:rsidRDefault="00ED0211" w:rsidP="00ED0211">
            <w:pPr>
              <w:suppressAutoHyphens w:val="0"/>
              <w:autoSpaceDN/>
              <w:spacing w:after="0"/>
              <w:jc w:val="center"/>
              <w:textAlignment w:val="auto"/>
              <w:rPr>
                <w:rFonts w:ascii="Times New Roman" w:eastAsia="Times New Roman" w:hAnsi="Times New Roman"/>
                <w:color w:val="000000"/>
                <w:sz w:val="18"/>
                <w:szCs w:val="16"/>
              </w:rPr>
            </w:pPr>
            <w:r w:rsidRPr="00ED0211">
              <w:rPr>
                <w:rFonts w:ascii="Times New Roman" w:eastAsia="Times New Roman" w:hAnsi="Times New Roman"/>
                <w:color w:val="000000"/>
                <w:sz w:val="18"/>
                <w:szCs w:val="16"/>
              </w:rPr>
              <w:t>1</w:t>
            </w:r>
          </w:p>
        </w:tc>
        <w:tc>
          <w:tcPr>
            <w:tcW w:w="277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55A647B" w14:textId="77777777" w:rsidR="00ED0211" w:rsidRPr="00ED0211" w:rsidRDefault="00ED0211" w:rsidP="00ED0211">
            <w:pPr>
              <w:suppressAutoHyphens w:val="0"/>
              <w:autoSpaceDN/>
              <w:spacing w:after="0"/>
              <w:jc w:val="center"/>
              <w:textAlignment w:val="auto"/>
              <w:rPr>
                <w:rFonts w:ascii="Times New Roman" w:eastAsia="Times New Roman" w:hAnsi="Times New Roman"/>
                <w:color w:val="000000"/>
                <w:sz w:val="18"/>
                <w:szCs w:val="16"/>
              </w:rPr>
            </w:pPr>
            <w:r w:rsidRPr="00ED0211">
              <w:rPr>
                <w:rFonts w:ascii="Times New Roman" w:eastAsia="Times New Roman" w:hAnsi="Times New Roman"/>
                <w:color w:val="000000"/>
                <w:sz w:val="18"/>
                <w:szCs w:val="16"/>
              </w:rPr>
              <w:t>2</w:t>
            </w:r>
          </w:p>
        </w:tc>
        <w:tc>
          <w:tcPr>
            <w:tcW w:w="201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CDBA1F" w14:textId="77777777" w:rsidR="00ED0211" w:rsidRPr="00ED0211" w:rsidRDefault="00ED0211" w:rsidP="00ED0211">
            <w:pPr>
              <w:suppressAutoHyphens w:val="0"/>
              <w:autoSpaceDN/>
              <w:spacing w:after="0"/>
              <w:jc w:val="center"/>
              <w:textAlignment w:val="auto"/>
              <w:rPr>
                <w:rFonts w:ascii="Times New Roman" w:eastAsia="Times New Roman" w:hAnsi="Times New Roman"/>
                <w:color w:val="000000"/>
                <w:sz w:val="18"/>
                <w:szCs w:val="16"/>
              </w:rPr>
            </w:pPr>
            <w:r w:rsidRPr="00ED0211">
              <w:rPr>
                <w:rFonts w:ascii="Times New Roman" w:eastAsia="Times New Roman" w:hAnsi="Times New Roman"/>
                <w:color w:val="000000"/>
                <w:sz w:val="18"/>
                <w:szCs w:val="16"/>
              </w:rPr>
              <w:t>3</w:t>
            </w:r>
          </w:p>
        </w:tc>
        <w:tc>
          <w:tcPr>
            <w:tcW w:w="202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A69FF6C" w14:textId="77777777" w:rsidR="00ED0211" w:rsidRPr="00ED0211" w:rsidRDefault="00ED0211" w:rsidP="00ED0211">
            <w:pPr>
              <w:suppressAutoHyphens w:val="0"/>
              <w:autoSpaceDN/>
              <w:spacing w:after="0"/>
              <w:jc w:val="center"/>
              <w:textAlignment w:val="auto"/>
              <w:rPr>
                <w:rFonts w:ascii="Times New Roman" w:eastAsia="Times New Roman" w:hAnsi="Times New Roman"/>
                <w:color w:val="000000"/>
                <w:sz w:val="18"/>
                <w:szCs w:val="16"/>
              </w:rPr>
            </w:pPr>
            <w:r w:rsidRPr="00ED0211">
              <w:rPr>
                <w:rFonts w:ascii="Times New Roman" w:eastAsia="Times New Roman" w:hAnsi="Times New Roman"/>
                <w:color w:val="000000"/>
                <w:sz w:val="18"/>
                <w:szCs w:val="16"/>
              </w:rPr>
              <w:t>4</w:t>
            </w:r>
          </w:p>
        </w:tc>
        <w:tc>
          <w:tcPr>
            <w:tcW w:w="19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F7882A3" w14:textId="77777777" w:rsidR="00ED0211" w:rsidRPr="00ED0211" w:rsidRDefault="00ED0211" w:rsidP="00ED0211">
            <w:pPr>
              <w:suppressAutoHyphens w:val="0"/>
              <w:autoSpaceDN/>
              <w:spacing w:after="0"/>
              <w:jc w:val="center"/>
              <w:textAlignment w:val="auto"/>
              <w:rPr>
                <w:rFonts w:ascii="Times New Roman" w:eastAsia="Times New Roman" w:hAnsi="Times New Roman"/>
                <w:color w:val="000000"/>
                <w:sz w:val="18"/>
                <w:szCs w:val="16"/>
              </w:rPr>
            </w:pPr>
            <w:r w:rsidRPr="00ED0211">
              <w:rPr>
                <w:rFonts w:ascii="Times New Roman" w:eastAsia="Times New Roman" w:hAnsi="Times New Roman"/>
                <w:color w:val="000000"/>
                <w:sz w:val="18"/>
                <w:szCs w:val="16"/>
              </w:rPr>
              <w:t>5</w:t>
            </w:r>
          </w:p>
        </w:tc>
      </w:tr>
      <w:tr w:rsidR="00ED0211" w:rsidRPr="00ED0211" w14:paraId="7DE707F7" w14:textId="77777777" w:rsidTr="00232AA6">
        <w:trPr>
          <w:trHeight w:val="317"/>
        </w:trPr>
        <w:tc>
          <w:tcPr>
            <w:tcW w:w="482" w:type="dxa"/>
            <w:tcBorders>
              <w:top w:val="single" w:sz="4" w:space="0" w:color="auto"/>
              <w:left w:val="single" w:sz="4" w:space="0" w:color="auto"/>
              <w:bottom w:val="single" w:sz="4" w:space="0" w:color="auto"/>
              <w:right w:val="single" w:sz="4" w:space="0" w:color="auto"/>
            </w:tcBorders>
            <w:vAlign w:val="center"/>
          </w:tcPr>
          <w:p w14:paraId="7DAFF154"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774" w:type="dxa"/>
            <w:tcBorders>
              <w:top w:val="single" w:sz="4" w:space="0" w:color="auto"/>
              <w:left w:val="single" w:sz="4" w:space="0" w:color="auto"/>
              <w:bottom w:val="single" w:sz="4" w:space="0" w:color="auto"/>
              <w:right w:val="single" w:sz="4" w:space="0" w:color="auto"/>
            </w:tcBorders>
            <w:vAlign w:val="center"/>
          </w:tcPr>
          <w:p w14:paraId="61CA0FC9" w14:textId="77777777" w:rsidR="00ED0211" w:rsidRPr="00ED0211" w:rsidRDefault="00ED0211" w:rsidP="00ED0211">
            <w:pPr>
              <w:suppressAutoHyphens w:val="0"/>
              <w:autoSpaceDN/>
              <w:spacing w:after="0"/>
              <w:textAlignment w:val="auto"/>
              <w:rPr>
                <w:rFonts w:ascii="Times New Roman" w:eastAsia="Times New Roman" w:hAnsi="Times New Roman"/>
                <w:b/>
                <w:bCs/>
                <w:color w:val="000000"/>
                <w:sz w:val="18"/>
                <w:szCs w:val="18"/>
              </w:rPr>
            </w:pPr>
          </w:p>
        </w:tc>
        <w:tc>
          <w:tcPr>
            <w:tcW w:w="2019" w:type="dxa"/>
            <w:tcBorders>
              <w:top w:val="single" w:sz="4" w:space="0" w:color="auto"/>
              <w:left w:val="single" w:sz="4" w:space="0" w:color="auto"/>
              <w:bottom w:val="single" w:sz="4" w:space="0" w:color="auto"/>
              <w:right w:val="single" w:sz="4" w:space="0" w:color="auto"/>
            </w:tcBorders>
            <w:vAlign w:val="center"/>
          </w:tcPr>
          <w:p w14:paraId="1FCC7DFE"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030A494D"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3CAAC226"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50D7266C" w14:textId="77777777" w:rsidTr="00232AA6">
        <w:trPr>
          <w:trHeight w:val="317"/>
        </w:trPr>
        <w:tc>
          <w:tcPr>
            <w:tcW w:w="482" w:type="dxa"/>
            <w:tcBorders>
              <w:top w:val="single" w:sz="4" w:space="0" w:color="auto"/>
              <w:left w:val="single" w:sz="4" w:space="0" w:color="auto"/>
              <w:bottom w:val="single" w:sz="4" w:space="0" w:color="auto"/>
              <w:right w:val="single" w:sz="4" w:space="0" w:color="auto"/>
            </w:tcBorders>
            <w:vAlign w:val="center"/>
          </w:tcPr>
          <w:p w14:paraId="23298F9C"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774" w:type="dxa"/>
            <w:tcBorders>
              <w:top w:val="single" w:sz="4" w:space="0" w:color="auto"/>
              <w:left w:val="single" w:sz="4" w:space="0" w:color="auto"/>
              <w:bottom w:val="single" w:sz="4" w:space="0" w:color="auto"/>
              <w:right w:val="single" w:sz="4" w:space="0" w:color="auto"/>
            </w:tcBorders>
            <w:vAlign w:val="center"/>
          </w:tcPr>
          <w:p w14:paraId="0C771756" w14:textId="77777777" w:rsidR="00ED0211" w:rsidRPr="00ED0211" w:rsidRDefault="00ED0211" w:rsidP="00ED0211">
            <w:pPr>
              <w:suppressAutoHyphens w:val="0"/>
              <w:autoSpaceDN/>
              <w:spacing w:after="0"/>
              <w:textAlignment w:val="auto"/>
              <w:rPr>
                <w:rFonts w:ascii="Times New Roman" w:eastAsia="Times New Roman" w:hAnsi="Times New Roman"/>
                <w:b/>
                <w:bCs/>
                <w:color w:val="000000"/>
                <w:sz w:val="18"/>
                <w:szCs w:val="16"/>
              </w:rPr>
            </w:pPr>
          </w:p>
        </w:tc>
        <w:tc>
          <w:tcPr>
            <w:tcW w:w="2019" w:type="dxa"/>
            <w:tcBorders>
              <w:top w:val="single" w:sz="4" w:space="0" w:color="auto"/>
              <w:left w:val="single" w:sz="4" w:space="0" w:color="auto"/>
              <w:bottom w:val="single" w:sz="4" w:space="0" w:color="auto"/>
              <w:right w:val="single" w:sz="4" w:space="0" w:color="auto"/>
            </w:tcBorders>
            <w:vAlign w:val="center"/>
          </w:tcPr>
          <w:p w14:paraId="4FC6F28B"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1E539018"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06CBBB25"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712164BF" w14:textId="77777777" w:rsidTr="00232AA6">
        <w:trPr>
          <w:trHeight w:val="317"/>
        </w:trPr>
        <w:tc>
          <w:tcPr>
            <w:tcW w:w="482" w:type="dxa"/>
            <w:tcBorders>
              <w:top w:val="single" w:sz="4" w:space="0" w:color="auto"/>
              <w:left w:val="single" w:sz="4" w:space="0" w:color="auto"/>
              <w:bottom w:val="single" w:sz="4" w:space="0" w:color="auto"/>
              <w:right w:val="single" w:sz="4" w:space="0" w:color="auto"/>
            </w:tcBorders>
            <w:vAlign w:val="center"/>
          </w:tcPr>
          <w:p w14:paraId="68E9EEF9"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774" w:type="dxa"/>
            <w:tcBorders>
              <w:top w:val="single" w:sz="4" w:space="0" w:color="auto"/>
              <w:left w:val="single" w:sz="4" w:space="0" w:color="auto"/>
              <w:bottom w:val="single" w:sz="4" w:space="0" w:color="auto"/>
              <w:right w:val="single" w:sz="4" w:space="0" w:color="auto"/>
            </w:tcBorders>
            <w:vAlign w:val="center"/>
          </w:tcPr>
          <w:p w14:paraId="7181BC51" w14:textId="77777777" w:rsidR="00ED0211" w:rsidRPr="00ED0211" w:rsidRDefault="00ED0211" w:rsidP="00ED0211">
            <w:pPr>
              <w:suppressAutoHyphens w:val="0"/>
              <w:autoSpaceDN/>
              <w:spacing w:after="0"/>
              <w:textAlignment w:val="auto"/>
              <w:rPr>
                <w:rFonts w:ascii="Times New Roman" w:eastAsia="Times New Roman" w:hAnsi="Times New Roman"/>
                <w:b/>
                <w:bCs/>
                <w:color w:val="000000"/>
                <w:sz w:val="18"/>
                <w:szCs w:val="16"/>
              </w:rPr>
            </w:pPr>
          </w:p>
        </w:tc>
        <w:tc>
          <w:tcPr>
            <w:tcW w:w="2019" w:type="dxa"/>
            <w:tcBorders>
              <w:top w:val="single" w:sz="4" w:space="0" w:color="auto"/>
              <w:left w:val="single" w:sz="4" w:space="0" w:color="auto"/>
              <w:bottom w:val="single" w:sz="4" w:space="0" w:color="auto"/>
              <w:right w:val="single" w:sz="4" w:space="0" w:color="auto"/>
            </w:tcBorders>
            <w:vAlign w:val="center"/>
          </w:tcPr>
          <w:p w14:paraId="192264EB"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578637A7"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5311E8EB"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3C1A364E" w14:textId="77777777" w:rsidTr="00232AA6">
        <w:trPr>
          <w:trHeight w:val="317"/>
        </w:trPr>
        <w:tc>
          <w:tcPr>
            <w:tcW w:w="482" w:type="dxa"/>
            <w:tcBorders>
              <w:top w:val="single" w:sz="4" w:space="0" w:color="auto"/>
              <w:left w:val="single" w:sz="4" w:space="0" w:color="auto"/>
              <w:bottom w:val="single" w:sz="4" w:space="0" w:color="auto"/>
              <w:right w:val="single" w:sz="4" w:space="0" w:color="auto"/>
            </w:tcBorders>
            <w:vAlign w:val="center"/>
          </w:tcPr>
          <w:p w14:paraId="2922EA60"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774" w:type="dxa"/>
            <w:tcBorders>
              <w:top w:val="single" w:sz="4" w:space="0" w:color="auto"/>
              <w:left w:val="single" w:sz="4" w:space="0" w:color="auto"/>
              <w:bottom w:val="single" w:sz="4" w:space="0" w:color="auto"/>
              <w:right w:val="single" w:sz="4" w:space="0" w:color="auto"/>
            </w:tcBorders>
            <w:vAlign w:val="center"/>
          </w:tcPr>
          <w:p w14:paraId="3B86296F" w14:textId="77777777" w:rsidR="00ED0211" w:rsidRPr="00ED0211" w:rsidRDefault="00ED0211" w:rsidP="00ED0211">
            <w:pPr>
              <w:suppressAutoHyphens w:val="0"/>
              <w:autoSpaceDN/>
              <w:spacing w:after="0"/>
              <w:textAlignment w:val="auto"/>
              <w:rPr>
                <w:rFonts w:ascii="Times New Roman" w:eastAsia="Times New Roman" w:hAnsi="Times New Roman"/>
                <w:b/>
                <w:bCs/>
                <w:color w:val="000000"/>
                <w:sz w:val="18"/>
                <w:szCs w:val="16"/>
              </w:rPr>
            </w:pPr>
          </w:p>
        </w:tc>
        <w:tc>
          <w:tcPr>
            <w:tcW w:w="2019" w:type="dxa"/>
            <w:tcBorders>
              <w:top w:val="single" w:sz="4" w:space="0" w:color="auto"/>
              <w:left w:val="single" w:sz="4" w:space="0" w:color="auto"/>
              <w:bottom w:val="single" w:sz="4" w:space="0" w:color="auto"/>
              <w:right w:val="single" w:sz="4" w:space="0" w:color="auto"/>
            </w:tcBorders>
            <w:vAlign w:val="center"/>
          </w:tcPr>
          <w:p w14:paraId="24F068E2"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35F46C9C"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7CF77396"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7B9B87D1" w14:textId="77777777" w:rsidTr="00232AA6">
        <w:trPr>
          <w:trHeight w:val="317"/>
        </w:trPr>
        <w:tc>
          <w:tcPr>
            <w:tcW w:w="482" w:type="dxa"/>
            <w:tcBorders>
              <w:top w:val="single" w:sz="4" w:space="0" w:color="auto"/>
              <w:left w:val="single" w:sz="4" w:space="0" w:color="auto"/>
              <w:bottom w:val="single" w:sz="4" w:space="0" w:color="auto"/>
              <w:right w:val="single" w:sz="4" w:space="0" w:color="auto"/>
            </w:tcBorders>
            <w:vAlign w:val="center"/>
          </w:tcPr>
          <w:p w14:paraId="54A22F11"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774" w:type="dxa"/>
            <w:tcBorders>
              <w:top w:val="single" w:sz="4" w:space="0" w:color="auto"/>
              <w:left w:val="single" w:sz="4" w:space="0" w:color="auto"/>
              <w:bottom w:val="single" w:sz="4" w:space="0" w:color="auto"/>
              <w:right w:val="single" w:sz="4" w:space="0" w:color="auto"/>
            </w:tcBorders>
            <w:vAlign w:val="center"/>
          </w:tcPr>
          <w:p w14:paraId="6CF48C1E" w14:textId="77777777" w:rsidR="00ED0211" w:rsidRPr="00ED0211" w:rsidRDefault="00ED0211" w:rsidP="00ED0211">
            <w:pPr>
              <w:suppressAutoHyphens w:val="0"/>
              <w:autoSpaceDN/>
              <w:spacing w:after="0"/>
              <w:textAlignment w:val="auto"/>
              <w:rPr>
                <w:rFonts w:ascii="Times New Roman" w:eastAsia="Times New Roman" w:hAnsi="Times New Roman"/>
                <w:b/>
                <w:bCs/>
                <w:color w:val="000000"/>
                <w:sz w:val="18"/>
                <w:szCs w:val="16"/>
              </w:rPr>
            </w:pPr>
          </w:p>
        </w:tc>
        <w:tc>
          <w:tcPr>
            <w:tcW w:w="2019" w:type="dxa"/>
            <w:tcBorders>
              <w:top w:val="single" w:sz="4" w:space="0" w:color="auto"/>
              <w:left w:val="single" w:sz="4" w:space="0" w:color="auto"/>
              <w:bottom w:val="single" w:sz="4" w:space="0" w:color="auto"/>
              <w:right w:val="single" w:sz="4" w:space="0" w:color="auto"/>
            </w:tcBorders>
            <w:vAlign w:val="center"/>
          </w:tcPr>
          <w:p w14:paraId="7CB05F25"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153EFF36"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2CD17C55"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64E53636" w14:textId="77777777" w:rsidTr="00232AA6">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18B64CF2" w14:textId="77777777" w:rsidR="00ED0211" w:rsidRPr="00ED0211" w:rsidRDefault="00ED0211" w:rsidP="00ED0211">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1. Savivaldybės biudžetas (įskaitant skolintas lėšas)</w:t>
            </w:r>
          </w:p>
        </w:tc>
        <w:tc>
          <w:tcPr>
            <w:tcW w:w="2019" w:type="dxa"/>
            <w:tcBorders>
              <w:top w:val="single" w:sz="4" w:space="0" w:color="auto"/>
              <w:left w:val="single" w:sz="4" w:space="0" w:color="auto"/>
              <w:bottom w:val="single" w:sz="4" w:space="0" w:color="auto"/>
              <w:right w:val="single" w:sz="4" w:space="0" w:color="auto"/>
            </w:tcBorders>
            <w:vAlign w:val="center"/>
          </w:tcPr>
          <w:p w14:paraId="24B2A8AC"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74FD9045"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3E949357"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080B43AE" w14:textId="77777777" w:rsidTr="00232AA6">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485DAC01" w14:textId="77777777" w:rsidR="00ED0211" w:rsidRPr="00ED0211" w:rsidRDefault="00ED0211" w:rsidP="00ED0211">
            <w:pPr>
              <w:suppressAutoHyphens w:val="0"/>
              <w:autoSpaceDN/>
              <w:spacing w:after="0"/>
              <w:textAlignment w:val="auto"/>
              <w:rPr>
                <w:rFonts w:ascii="Times New Roman" w:eastAsia="Times New Roman" w:hAnsi="Times New Roman"/>
                <w:sz w:val="18"/>
                <w:szCs w:val="18"/>
              </w:rPr>
            </w:pPr>
            <w:r w:rsidRPr="00ED0211">
              <w:rPr>
                <w:rFonts w:ascii="Times New Roman" w:eastAsia="Times New Roman" w:hAnsi="Times New Roman"/>
                <w:sz w:val="18"/>
                <w:szCs w:val="18"/>
              </w:rPr>
              <w:t>Iš jo:</w:t>
            </w:r>
          </w:p>
          <w:p w14:paraId="4C9C7BE7" w14:textId="77777777" w:rsidR="00ED0211" w:rsidRPr="00ED0211" w:rsidRDefault="00ED0211" w:rsidP="00ED0211">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1.1. savivaldybės biudžeto lėšos (nuosavos, be ankstesnių metų likučio)</w:t>
            </w:r>
          </w:p>
        </w:tc>
        <w:tc>
          <w:tcPr>
            <w:tcW w:w="2019" w:type="dxa"/>
            <w:tcBorders>
              <w:top w:val="single" w:sz="4" w:space="0" w:color="auto"/>
              <w:left w:val="single" w:sz="4" w:space="0" w:color="auto"/>
              <w:bottom w:val="single" w:sz="4" w:space="0" w:color="auto"/>
              <w:right w:val="single" w:sz="4" w:space="0" w:color="auto"/>
            </w:tcBorders>
            <w:vAlign w:val="center"/>
          </w:tcPr>
          <w:p w14:paraId="2A4A2915"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7A16CE23"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57EF07CE"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0212A82B" w14:textId="77777777" w:rsidTr="00232AA6">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33301585" w14:textId="545049F7" w:rsidR="00ED0211" w:rsidRPr="00ED0211" w:rsidRDefault="00ED0211" w:rsidP="00ED0211">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 xml:space="preserve">1.2. </w:t>
            </w:r>
            <w:r w:rsidR="00724627" w:rsidRPr="00ED0211">
              <w:rPr>
                <w:rFonts w:ascii="Times New Roman" w:eastAsia="Times New Roman" w:hAnsi="Times New Roman"/>
                <w:sz w:val="18"/>
                <w:szCs w:val="18"/>
              </w:rPr>
              <w:t>Pajamų įmokos ir kitos pajamos</w:t>
            </w:r>
          </w:p>
        </w:tc>
        <w:tc>
          <w:tcPr>
            <w:tcW w:w="2019" w:type="dxa"/>
            <w:tcBorders>
              <w:top w:val="single" w:sz="4" w:space="0" w:color="auto"/>
              <w:left w:val="single" w:sz="4" w:space="0" w:color="auto"/>
              <w:bottom w:val="single" w:sz="4" w:space="0" w:color="auto"/>
              <w:right w:val="single" w:sz="4" w:space="0" w:color="auto"/>
            </w:tcBorders>
            <w:vAlign w:val="center"/>
          </w:tcPr>
          <w:p w14:paraId="56B668B4"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2EDBB5FB"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3DE129F0"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72A8404D" w14:textId="77777777" w:rsidTr="00232AA6">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20CA3424" w14:textId="02460C3E" w:rsidR="00ED0211" w:rsidRPr="00ED0211" w:rsidRDefault="00ED0211" w:rsidP="00ED0211">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 xml:space="preserve">1.3. </w:t>
            </w:r>
            <w:r w:rsidR="00724627" w:rsidRPr="00ED0211">
              <w:rPr>
                <w:rFonts w:ascii="Times New Roman" w:eastAsia="Times New Roman" w:hAnsi="Times New Roman"/>
                <w:sz w:val="18"/>
                <w:szCs w:val="18"/>
              </w:rPr>
              <w:t>Lietuvos Respublikos valstybės biudžeto dotacijos</w:t>
            </w:r>
          </w:p>
        </w:tc>
        <w:tc>
          <w:tcPr>
            <w:tcW w:w="2019" w:type="dxa"/>
            <w:tcBorders>
              <w:top w:val="single" w:sz="4" w:space="0" w:color="auto"/>
              <w:left w:val="single" w:sz="4" w:space="0" w:color="auto"/>
              <w:bottom w:val="single" w:sz="4" w:space="0" w:color="auto"/>
              <w:right w:val="single" w:sz="4" w:space="0" w:color="auto"/>
            </w:tcBorders>
            <w:vAlign w:val="center"/>
          </w:tcPr>
          <w:p w14:paraId="083F1D9A"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785F633A"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7E6E9071"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10451072" w14:textId="77777777" w:rsidTr="00232AA6">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3BB7B08D" w14:textId="77777777" w:rsidR="00ED0211" w:rsidRPr="00ED0211" w:rsidRDefault="00ED0211" w:rsidP="00ED0211">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1.4. Europos Sąjungos ir kitos tarptautinės finansinės paramos lėšos</w:t>
            </w:r>
          </w:p>
        </w:tc>
        <w:tc>
          <w:tcPr>
            <w:tcW w:w="2019" w:type="dxa"/>
            <w:tcBorders>
              <w:top w:val="single" w:sz="4" w:space="0" w:color="auto"/>
              <w:left w:val="single" w:sz="4" w:space="0" w:color="auto"/>
              <w:bottom w:val="single" w:sz="4" w:space="0" w:color="auto"/>
              <w:right w:val="single" w:sz="4" w:space="0" w:color="auto"/>
            </w:tcBorders>
            <w:vAlign w:val="center"/>
          </w:tcPr>
          <w:p w14:paraId="10FCDE54"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4FE9EC78"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5C219B06"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7E4F8001" w14:textId="77777777" w:rsidTr="00232AA6">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4494A208" w14:textId="77777777" w:rsidR="00ED0211" w:rsidRPr="00ED0211" w:rsidRDefault="00ED0211" w:rsidP="00ED0211">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1.5. Skolintos lėšos</w:t>
            </w:r>
          </w:p>
        </w:tc>
        <w:tc>
          <w:tcPr>
            <w:tcW w:w="2019" w:type="dxa"/>
            <w:tcBorders>
              <w:top w:val="single" w:sz="4" w:space="0" w:color="auto"/>
              <w:left w:val="single" w:sz="4" w:space="0" w:color="auto"/>
              <w:bottom w:val="single" w:sz="4" w:space="0" w:color="auto"/>
              <w:right w:val="single" w:sz="4" w:space="0" w:color="auto"/>
            </w:tcBorders>
            <w:vAlign w:val="center"/>
          </w:tcPr>
          <w:p w14:paraId="1518E4BA"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770B628C"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0AD090CB"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1464F43A" w14:textId="77777777" w:rsidTr="00232AA6">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4AEE9269" w14:textId="77777777" w:rsidR="00ED0211" w:rsidRPr="00ED0211" w:rsidRDefault="00ED0211" w:rsidP="00ED0211">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1.6. Ankstesnių metų likučiai</w:t>
            </w:r>
          </w:p>
        </w:tc>
        <w:tc>
          <w:tcPr>
            <w:tcW w:w="2019" w:type="dxa"/>
            <w:tcBorders>
              <w:top w:val="single" w:sz="4" w:space="0" w:color="auto"/>
              <w:left w:val="single" w:sz="4" w:space="0" w:color="auto"/>
              <w:bottom w:val="single" w:sz="4" w:space="0" w:color="auto"/>
              <w:right w:val="single" w:sz="4" w:space="0" w:color="auto"/>
            </w:tcBorders>
            <w:vAlign w:val="center"/>
          </w:tcPr>
          <w:p w14:paraId="3D739D49"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1765DCE1"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39D751AC"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34D784F8" w14:textId="77777777" w:rsidTr="00232AA6">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7FFA0625" w14:textId="77777777" w:rsidR="00ED0211" w:rsidRPr="00ED0211" w:rsidRDefault="00ED0211" w:rsidP="00ED0211">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2. Kiti šaltiniai (Europos Sąjungos finansinė parama projektams įgyvendinti ir kitos teisėtai gautos lėšos, nurodant atskirus šaltinius)</w:t>
            </w:r>
          </w:p>
        </w:tc>
        <w:tc>
          <w:tcPr>
            <w:tcW w:w="2019" w:type="dxa"/>
            <w:tcBorders>
              <w:top w:val="single" w:sz="4" w:space="0" w:color="auto"/>
              <w:left w:val="single" w:sz="4" w:space="0" w:color="auto"/>
              <w:bottom w:val="single" w:sz="4" w:space="0" w:color="auto"/>
              <w:right w:val="single" w:sz="4" w:space="0" w:color="auto"/>
            </w:tcBorders>
            <w:vAlign w:val="center"/>
          </w:tcPr>
          <w:p w14:paraId="35CAB8AC"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3D1B6272"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5E9C7F96"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2DF72B69" w14:textId="77777777" w:rsidTr="00232AA6">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4B14F203" w14:textId="77777777" w:rsidR="00ED0211" w:rsidRPr="00ED0211" w:rsidRDefault="00ED0211" w:rsidP="00ED0211">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 xml:space="preserve">IŠ VISO programai finansuoti pagal finansavimo šaltinius </w:t>
            </w:r>
            <w:r w:rsidRPr="00ED0211">
              <w:rPr>
                <w:rFonts w:ascii="Times New Roman" w:eastAsia="Times New Roman" w:hAnsi="Times New Roman"/>
                <w:i/>
                <w:sz w:val="18"/>
                <w:szCs w:val="18"/>
              </w:rPr>
              <w:t>(1 ir 2 punktai)</w:t>
            </w:r>
          </w:p>
        </w:tc>
        <w:tc>
          <w:tcPr>
            <w:tcW w:w="2019" w:type="dxa"/>
            <w:tcBorders>
              <w:top w:val="single" w:sz="4" w:space="0" w:color="auto"/>
              <w:left w:val="single" w:sz="4" w:space="0" w:color="auto"/>
              <w:bottom w:val="single" w:sz="4" w:space="0" w:color="auto"/>
              <w:right w:val="single" w:sz="4" w:space="0" w:color="auto"/>
            </w:tcBorders>
            <w:vAlign w:val="center"/>
          </w:tcPr>
          <w:p w14:paraId="7D9547B6"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62ECFD29"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38B90B66"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016BB321" w14:textId="77777777" w:rsidTr="00232AA6">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7E492F6F" w14:textId="77777777" w:rsidR="00ED0211" w:rsidRPr="00ED0211" w:rsidRDefault="00ED0211" w:rsidP="00ED0211">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Iš jų: regioninių pažangos priemonių lėšos</w:t>
            </w:r>
          </w:p>
        </w:tc>
        <w:tc>
          <w:tcPr>
            <w:tcW w:w="2019" w:type="dxa"/>
            <w:tcBorders>
              <w:top w:val="single" w:sz="4" w:space="0" w:color="auto"/>
              <w:left w:val="single" w:sz="4" w:space="0" w:color="auto"/>
              <w:bottom w:val="single" w:sz="4" w:space="0" w:color="auto"/>
              <w:right w:val="single" w:sz="4" w:space="0" w:color="auto"/>
            </w:tcBorders>
            <w:vAlign w:val="center"/>
          </w:tcPr>
          <w:p w14:paraId="58ADC2CA"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1D1696D4"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06A4F585"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r w:rsidR="00ED0211" w:rsidRPr="00ED0211" w14:paraId="30D4C6D3" w14:textId="77777777" w:rsidTr="00232AA6">
        <w:trPr>
          <w:trHeight w:val="317"/>
        </w:trPr>
        <w:tc>
          <w:tcPr>
            <w:tcW w:w="3256" w:type="dxa"/>
            <w:gridSpan w:val="2"/>
            <w:tcBorders>
              <w:top w:val="single" w:sz="4" w:space="0" w:color="auto"/>
              <w:left w:val="single" w:sz="4" w:space="0" w:color="auto"/>
              <w:bottom w:val="single" w:sz="4" w:space="0" w:color="auto"/>
              <w:right w:val="single" w:sz="4" w:space="0" w:color="auto"/>
            </w:tcBorders>
            <w:vAlign w:val="center"/>
            <w:hideMark/>
          </w:tcPr>
          <w:p w14:paraId="1BC3BB3A" w14:textId="77777777" w:rsidR="00ED0211" w:rsidRPr="00ED0211" w:rsidRDefault="00ED0211" w:rsidP="00ED0211">
            <w:pPr>
              <w:suppressAutoHyphens w:val="0"/>
              <w:autoSpaceDN/>
              <w:spacing w:after="0"/>
              <w:textAlignment w:val="auto"/>
              <w:rPr>
                <w:rFonts w:ascii="Times New Roman" w:eastAsia="Times New Roman" w:hAnsi="Times New Roman"/>
                <w:color w:val="000000"/>
                <w:sz w:val="18"/>
                <w:szCs w:val="16"/>
              </w:rPr>
            </w:pPr>
            <w:r w:rsidRPr="00ED0211">
              <w:rPr>
                <w:rFonts w:ascii="Times New Roman" w:eastAsia="Times New Roman" w:hAnsi="Times New Roman"/>
                <w:sz w:val="18"/>
                <w:szCs w:val="18"/>
              </w:rPr>
              <w:t>Asignavimų ir kitų lėšų pokytis, palyginti su ankstesnių metų patvirtintų asignavimų ir kitų lėšų planu</w:t>
            </w:r>
          </w:p>
        </w:tc>
        <w:tc>
          <w:tcPr>
            <w:tcW w:w="2019" w:type="dxa"/>
            <w:tcBorders>
              <w:top w:val="single" w:sz="4" w:space="0" w:color="auto"/>
              <w:left w:val="single" w:sz="4" w:space="0" w:color="auto"/>
              <w:bottom w:val="single" w:sz="4" w:space="0" w:color="auto"/>
              <w:right w:val="single" w:sz="4" w:space="0" w:color="auto"/>
            </w:tcBorders>
            <w:vAlign w:val="center"/>
          </w:tcPr>
          <w:p w14:paraId="3EF2696D"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2028" w:type="dxa"/>
            <w:tcBorders>
              <w:top w:val="single" w:sz="4" w:space="0" w:color="auto"/>
              <w:left w:val="single" w:sz="4" w:space="0" w:color="auto"/>
              <w:bottom w:val="single" w:sz="4" w:space="0" w:color="auto"/>
              <w:right w:val="single" w:sz="4" w:space="0" w:color="auto"/>
            </w:tcBorders>
            <w:vAlign w:val="center"/>
          </w:tcPr>
          <w:p w14:paraId="74C35944"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c>
          <w:tcPr>
            <w:tcW w:w="1996" w:type="dxa"/>
            <w:tcBorders>
              <w:top w:val="single" w:sz="4" w:space="0" w:color="auto"/>
              <w:left w:val="single" w:sz="4" w:space="0" w:color="auto"/>
              <w:bottom w:val="single" w:sz="4" w:space="0" w:color="auto"/>
              <w:right w:val="single" w:sz="4" w:space="0" w:color="auto"/>
            </w:tcBorders>
            <w:vAlign w:val="center"/>
          </w:tcPr>
          <w:p w14:paraId="054485FC"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sz w:val="18"/>
                <w:szCs w:val="16"/>
              </w:rPr>
            </w:pPr>
          </w:p>
        </w:tc>
      </w:tr>
    </w:tbl>
    <w:p w14:paraId="64265B3F" w14:textId="77777777" w:rsidR="00ED0211" w:rsidRPr="00ED0211" w:rsidRDefault="00ED0211" w:rsidP="00ED0211">
      <w:pPr>
        <w:suppressAutoHyphens w:val="0"/>
        <w:autoSpaceDN/>
        <w:spacing w:after="0"/>
        <w:textAlignment w:val="auto"/>
        <w:rPr>
          <w:rFonts w:ascii="Times New Roman" w:eastAsia="Times New Roman" w:hAnsi="Times New Roman"/>
          <w:color w:val="000000"/>
          <w:sz w:val="16"/>
          <w:szCs w:val="20"/>
        </w:rPr>
      </w:pPr>
      <w:r w:rsidRPr="00ED0211">
        <w:rPr>
          <w:rFonts w:ascii="Times New Roman" w:eastAsia="Times New Roman" w:hAnsi="Times New Roman"/>
          <w:i/>
          <w:color w:val="000000"/>
          <w:sz w:val="16"/>
          <w:szCs w:val="20"/>
        </w:rPr>
        <w:t>n</w:t>
      </w:r>
      <w:r w:rsidRPr="00ED0211">
        <w:rPr>
          <w:rFonts w:ascii="Times New Roman" w:eastAsia="Times New Roman" w:hAnsi="Times New Roman"/>
          <w:color w:val="000000"/>
          <w:sz w:val="16"/>
          <w:szCs w:val="20"/>
        </w:rPr>
        <w:t xml:space="preserve"> – pirmieji planuojamieji metai, </w:t>
      </w:r>
      <w:r w:rsidRPr="00ED0211">
        <w:rPr>
          <w:rFonts w:ascii="Times New Roman" w:eastAsia="Times New Roman" w:hAnsi="Times New Roman"/>
          <w:i/>
          <w:color w:val="000000"/>
          <w:sz w:val="16"/>
          <w:szCs w:val="20"/>
        </w:rPr>
        <w:t xml:space="preserve">n </w:t>
      </w:r>
      <w:r w:rsidRPr="00ED0211">
        <w:rPr>
          <w:rFonts w:ascii="Times New Roman" w:eastAsia="Times New Roman" w:hAnsi="Times New Roman"/>
          <w:color w:val="000000"/>
          <w:sz w:val="16"/>
          <w:szCs w:val="20"/>
        </w:rPr>
        <w:t xml:space="preserve">+ 1 – antrieji planuojamieji metai ir </w:t>
      </w:r>
      <w:r w:rsidRPr="00ED0211">
        <w:rPr>
          <w:rFonts w:ascii="Times New Roman" w:eastAsia="Times New Roman" w:hAnsi="Times New Roman"/>
          <w:i/>
          <w:color w:val="000000"/>
          <w:sz w:val="16"/>
          <w:szCs w:val="20"/>
        </w:rPr>
        <w:t xml:space="preserve">n </w:t>
      </w:r>
      <w:r w:rsidRPr="00ED0211">
        <w:rPr>
          <w:rFonts w:ascii="Times New Roman" w:eastAsia="Times New Roman" w:hAnsi="Times New Roman"/>
          <w:color w:val="000000"/>
          <w:sz w:val="16"/>
          <w:szCs w:val="20"/>
        </w:rPr>
        <w:t>+ 2 – tretieji planuojamieji metai.</w:t>
      </w:r>
    </w:p>
    <w:p w14:paraId="164EA64C" w14:textId="77777777" w:rsidR="00ED0211" w:rsidRDefault="00ED0211" w:rsidP="00ED0211">
      <w:pPr>
        <w:suppressAutoHyphens w:val="0"/>
        <w:autoSpaceDN/>
        <w:spacing w:after="0"/>
        <w:textAlignment w:val="auto"/>
        <w:rPr>
          <w:rFonts w:ascii="Times New Roman" w:eastAsia="Times New Roman" w:hAnsi="Times New Roman"/>
          <w:b/>
          <w:bCs/>
          <w:sz w:val="24"/>
          <w:szCs w:val="24"/>
        </w:rPr>
      </w:pPr>
    </w:p>
    <w:bookmarkEnd w:id="170"/>
    <w:p w14:paraId="6A045A97" w14:textId="541074F8" w:rsidR="00ED0211" w:rsidRPr="00ED0211" w:rsidRDefault="00ED0211" w:rsidP="00ED0211">
      <w:pPr>
        <w:suppressAutoHyphens w:val="0"/>
        <w:autoSpaceDN/>
        <w:spacing w:after="0"/>
        <w:textAlignment w:val="auto"/>
        <w:rPr>
          <w:rFonts w:ascii="Times New Roman" w:eastAsia="Times New Roman" w:hAnsi="Times New Roman"/>
          <w:b/>
          <w:bCs/>
          <w:i/>
          <w:color w:val="808080"/>
          <w:sz w:val="24"/>
          <w:szCs w:val="24"/>
        </w:rPr>
      </w:pPr>
      <w:r w:rsidRPr="00ED0211">
        <w:rPr>
          <w:rFonts w:ascii="Times New Roman" w:eastAsia="Times New Roman" w:hAnsi="Times New Roman"/>
          <w:b/>
          <w:bCs/>
          <w:sz w:val="24"/>
          <w:szCs w:val="24"/>
        </w:rPr>
        <w:t>1 grafikas.</w:t>
      </w:r>
      <w:r w:rsidRPr="00ED0211">
        <w:rPr>
          <w:rFonts w:ascii="Times New Roman" w:eastAsia="Times New Roman" w:hAnsi="Times New Roman"/>
          <w:i/>
          <w:sz w:val="24"/>
          <w:szCs w:val="24"/>
        </w:rPr>
        <w:t xml:space="preserve"> </w:t>
      </w:r>
      <w:r w:rsidRPr="00ED0211">
        <w:rPr>
          <w:rFonts w:ascii="Times New Roman" w:eastAsia="Times New Roman" w:hAnsi="Times New Roman"/>
          <w:b/>
          <w:bCs/>
          <w:sz w:val="24"/>
          <w:szCs w:val="24"/>
        </w:rPr>
        <w:t>(</w:t>
      </w:r>
      <w:r w:rsidRPr="00ED0211">
        <w:rPr>
          <w:rFonts w:ascii="Times New Roman" w:eastAsia="Times New Roman" w:hAnsi="Times New Roman"/>
          <w:i/>
          <w:sz w:val="24"/>
          <w:szCs w:val="24"/>
        </w:rPr>
        <w:t>n</w:t>
      </w:r>
      <w:r w:rsidRPr="00ED0211">
        <w:rPr>
          <w:rFonts w:ascii="Times New Roman" w:eastAsia="Times New Roman" w:hAnsi="Times New Roman"/>
          <w:sz w:val="24"/>
          <w:szCs w:val="24"/>
        </w:rPr>
        <w:t>)–(</w:t>
      </w:r>
      <w:r w:rsidRPr="00ED0211">
        <w:rPr>
          <w:rFonts w:ascii="Times New Roman" w:eastAsia="Times New Roman" w:hAnsi="Times New Roman"/>
          <w:i/>
          <w:sz w:val="24"/>
          <w:szCs w:val="24"/>
        </w:rPr>
        <w:t>n</w:t>
      </w:r>
      <w:r w:rsidRPr="00ED0211">
        <w:rPr>
          <w:rFonts w:ascii="Times New Roman" w:eastAsia="Times New Roman" w:hAnsi="Times New Roman"/>
          <w:sz w:val="24"/>
          <w:szCs w:val="24"/>
        </w:rPr>
        <w:t xml:space="preserve"> + 2) metų asignavimų ir kitų lėšų pasiskirstymas pagal programas</w:t>
      </w:r>
      <w:r w:rsidR="00C444CA" w:rsidRPr="00C444CA">
        <w:rPr>
          <w:rFonts w:ascii="Times New Roman" w:eastAsia="Times New Roman" w:hAnsi="Times New Roman"/>
          <w:sz w:val="24"/>
          <w:szCs w:val="24"/>
        </w:rPr>
        <w:t>, Eur</w:t>
      </w:r>
    </w:p>
    <w:p w14:paraId="4414378F" w14:textId="77777777" w:rsidR="00ED0211" w:rsidRPr="00ED0211" w:rsidRDefault="00ED0211" w:rsidP="00ED0211">
      <w:pPr>
        <w:suppressAutoHyphens w:val="0"/>
        <w:autoSpaceDN/>
        <w:spacing w:after="0"/>
        <w:textAlignment w:val="auto"/>
        <w:rPr>
          <w:rFonts w:ascii="Times New Roman" w:eastAsia="Times New Roman" w:hAnsi="Times New Roman"/>
          <w:b/>
          <w:bCs/>
          <w:i/>
          <w:color w:val="808080"/>
          <w:sz w:val="20"/>
          <w:szCs w:val="20"/>
        </w:rPr>
      </w:pPr>
      <w:r w:rsidRPr="00ED0211">
        <w:rPr>
          <w:rFonts w:ascii="Times New Roman" w:eastAsia="Times New Roman" w:hAnsi="Times New Roman"/>
          <w:b/>
          <w:noProof/>
          <w:sz w:val="24"/>
          <w:szCs w:val="20"/>
          <w:lang w:eastAsia="ko-KR"/>
        </w:rPr>
        <w:drawing>
          <wp:inline distT="0" distB="0" distL="0" distR="0" wp14:anchorId="5EEE32CC" wp14:editId="037A66E5">
            <wp:extent cx="5848350" cy="2943225"/>
            <wp:effectExtent l="0" t="0" r="0" b="9525"/>
            <wp:docPr id="113" name="Diagrama 11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6A44795" w14:textId="77777777" w:rsidR="00ED0211" w:rsidRPr="00ED0211" w:rsidRDefault="00ED0211" w:rsidP="00ED0211">
      <w:pPr>
        <w:suppressAutoHyphens w:val="0"/>
        <w:autoSpaceDN/>
        <w:spacing w:after="0"/>
        <w:textAlignment w:val="auto"/>
        <w:rPr>
          <w:rFonts w:ascii="Times New Roman" w:eastAsia="Times New Roman" w:hAnsi="Times New Roman"/>
          <w:color w:val="000000"/>
          <w:sz w:val="20"/>
          <w:szCs w:val="20"/>
        </w:rPr>
      </w:pPr>
      <w:r w:rsidRPr="00ED0211">
        <w:rPr>
          <w:rFonts w:ascii="Times New Roman" w:eastAsia="Times New Roman" w:hAnsi="Times New Roman"/>
          <w:i/>
          <w:color w:val="000000"/>
          <w:sz w:val="20"/>
          <w:szCs w:val="20"/>
        </w:rPr>
        <w:t>n</w:t>
      </w:r>
      <w:r w:rsidRPr="00ED0211">
        <w:rPr>
          <w:rFonts w:ascii="Times New Roman" w:eastAsia="Times New Roman" w:hAnsi="Times New Roman"/>
          <w:color w:val="000000"/>
          <w:sz w:val="20"/>
          <w:szCs w:val="20"/>
        </w:rPr>
        <w:t xml:space="preserve"> – pirmieji planuojamieji metai, </w:t>
      </w:r>
      <w:r w:rsidRPr="00ED0211">
        <w:rPr>
          <w:rFonts w:ascii="Times New Roman" w:eastAsia="Times New Roman" w:hAnsi="Times New Roman"/>
          <w:i/>
          <w:color w:val="000000"/>
          <w:sz w:val="20"/>
          <w:szCs w:val="20"/>
        </w:rPr>
        <w:t>n</w:t>
      </w:r>
      <w:r w:rsidRPr="00ED0211">
        <w:rPr>
          <w:rFonts w:ascii="Times New Roman" w:eastAsia="Times New Roman" w:hAnsi="Times New Roman"/>
          <w:color w:val="000000"/>
          <w:sz w:val="20"/>
          <w:szCs w:val="20"/>
        </w:rPr>
        <w:t xml:space="preserve"> + 1 – antrieji planuojamieji metai ir </w:t>
      </w:r>
      <w:r w:rsidRPr="00ED0211">
        <w:rPr>
          <w:rFonts w:ascii="Times New Roman" w:eastAsia="Times New Roman" w:hAnsi="Times New Roman"/>
          <w:i/>
          <w:color w:val="000000"/>
          <w:sz w:val="20"/>
          <w:szCs w:val="20"/>
        </w:rPr>
        <w:t>n</w:t>
      </w:r>
      <w:r w:rsidRPr="00ED0211">
        <w:rPr>
          <w:rFonts w:ascii="Times New Roman" w:eastAsia="Times New Roman" w:hAnsi="Times New Roman"/>
          <w:color w:val="000000"/>
          <w:sz w:val="20"/>
          <w:szCs w:val="20"/>
        </w:rPr>
        <w:t xml:space="preserve"> + 2 – tretieji planuojamieji metai.</w:t>
      </w:r>
    </w:p>
    <w:p w14:paraId="775B08C6" w14:textId="77777777" w:rsidR="00ED0211" w:rsidRPr="00ED0211" w:rsidRDefault="00ED0211" w:rsidP="00ED0211">
      <w:pPr>
        <w:suppressAutoHyphens w:val="0"/>
        <w:autoSpaceDN/>
        <w:spacing w:after="0"/>
        <w:jc w:val="both"/>
        <w:textAlignment w:val="auto"/>
        <w:rPr>
          <w:rFonts w:ascii="Times New Roman" w:hAnsi="Times New Roman"/>
          <w:b/>
          <w:bCs/>
          <w:i/>
          <w:color w:val="808080"/>
          <w:sz w:val="20"/>
          <w:szCs w:val="20"/>
        </w:rPr>
      </w:pPr>
    </w:p>
    <w:p w14:paraId="33226699" w14:textId="77777777" w:rsidR="00ED0211" w:rsidRPr="00ED0211" w:rsidRDefault="00ED0211" w:rsidP="00ED0211">
      <w:pPr>
        <w:suppressAutoHyphens w:val="0"/>
        <w:autoSpaceDN/>
        <w:spacing w:after="0"/>
        <w:jc w:val="both"/>
        <w:textAlignment w:val="auto"/>
        <w:rPr>
          <w:rFonts w:ascii="Times New Roman" w:hAnsi="Times New Roman"/>
          <w:i/>
          <w:color w:val="808080"/>
          <w:sz w:val="24"/>
          <w:szCs w:val="24"/>
        </w:rPr>
      </w:pPr>
      <w:r w:rsidRPr="00ED0211">
        <w:rPr>
          <w:rFonts w:ascii="Times New Roman" w:hAnsi="Times New Roman"/>
          <w:i/>
          <w:color w:val="808080"/>
          <w:sz w:val="24"/>
          <w:szCs w:val="24"/>
        </w:rPr>
        <w:t>Pateikus apibendrintą informaciją, toliau</w:t>
      </w:r>
      <w:r w:rsidRPr="00ED0211">
        <w:rPr>
          <w:rFonts w:ascii="Times New Roman" w:hAnsi="Times New Roman"/>
          <w:i/>
          <w:color w:val="FF0000"/>
          <w:sz w:val="24"/>
          <w:szCs w:val="24"/>
        </w:rPr>
        <w:t xml:space="preserve"> </w:t>
      </w:r>
      <w:r w:rsidRPr="00ED0211">
        <w:rPr>
          <w:rFonts w:ascii="Times New Roman" w:hAnsi="Times New Roman"/>
          <w:i/>
          <w:color w:val="808080"/>
          <w:sz w:val="24"/>
          <w:szCs w:val="24"/>
        </w:rPr>
        <w:t>pateikiama detali informacija apie kiekvieną savivaldybės vykdomą programą ir programos uždavinius. Rekomenduojama, kad p</w:t>
      </w:r>
      <w:r w:rsidRPr="00ED0211">
        <w:rPr>
          <w:rFonts w:ascii="Times New Roman" w:eastAsia="Times New Roman" w:hAnsi="Times New Roman"/>
          <w:i/>
          <w:color w:val="808080"/>
          <w:sz w:val="24"/>
          <w:szCs w:val="24"/>
        </w:rPr>
        <w:t>irmiausia nurodomos funkcijų vykdymo programos, po to nurodoma valdymo programa.</w:t>
      </w:r>
    </w:p>
    <w:p w14:paraId="49C6D32C" w14:textId="77777777" w:rsidR="00ED0211" w:rsidRPr="00ED0211" w:rsidRDefault="00ED0211" w:rsidP="00ED0211">
      <w:pPr>
        <w:suppressAutoHyphens w:val="0"/>
        <w:autoSpaceDN/>
        <w:spacing w:after="0"/>
        <w:jc w:val="both"/>
        <w:textAlignment w:val="auto"/>
        <w:rPr>
          <w:rFonts w:ascii="Times New Roman" w:hAnsi="Times New Roman"/>
          <w:b/>
          <w:bCs/>
          <w:color w:val="000000"/>
          <w:sz w:val="24"/>
          <w:szCs w:val="24"/>
        </w:rPr>
      </w:pPr>
      <w:bookmarkStart w:id="171" w:name="_Hlk123831257"/>
    </w:p>
    <w:tbl>
      <w:tblPr>
        <w:tblW w:w="0"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ED0211" w:rsidRPr="00ED0211" w14:paraId="79D671F3" w14:textId="77777777" w:rsidTr="00CA4871">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6BA025C9" w14:textId="77777777" w:rsidR="00ED0211" w:rsidRPr="00ED0211" w:rsidRDefault="00ED0211" w:rsidP="00ED0211">
            <w:pPr>
              <w:suppressAutoHyphens w:val="0"/>
              <w:autoSpaceDN/>
              <w:spacing w:after="0"/>
              <w:ind w:firstLine="62"/>
              <w:jc w:val="center"/>
              <w:textAlignment w:val="auto"/>
              <w:rPr>
                <w:rFonts w:ascii="Times New Roman" w:eastAsia="Times New Roman" w:hAnsi="Times New Roman"/>
                <w:b/>
                <w:bCs/>
                <w:color w:val="000000"/>
                <w:sz w:val="24"/>
                <w:szCs w:val="24"/>
              </w:rPr>
            </w:pPr>
            <w:r w:rsidRPr="00ED0211">
              <w:rPr>
                <w:rFonts w:ascii="Times New Roman" w:eastAsia="Times New Roman" w:hAnsi="Times New Roman"/>
                <w:b/>
                <w:bCs/>
                <w:i/>
                <w:color w:val="808080"/>
                <w:sz w:val="24"/>
                <w:szCs w:val="24"/>
              </w:rPr>
              <w:t xml:space="preserve">(įrašyti kodą ir pavadinimą) </w:t>
            </w:r>
            <w:r w:rsidRPr="00ED0211">
              <w:rPr>
                <w:rFonts w:ascii="Times New Roman" w:eastAsia="Times New Roman" w:hAnsi="Times New Roman"/>
                <w:b/>
                <w:bCs/>
                <w:iCs/>
                <w:sz w:val="24"/>
                <w:szCs w:val="24"/>
              </w:rPr>
              <w:t>programa</w:t>
            </w:r>
          </w:p>
        </w:tc>
      </w:tr>
    </w:tbl>
    <w:p w14:paraId="32DE60B4" w14:textId="77777777" w:rsidR="00ED0211" w:rsidRPr="00ED0211" w:rsidRDefault="00ED0211" w:rsidP="00ED0211">
      <w:pPr>
        <w:suppressAutoHyphens w:val="0"/>
        <w:autoSpaceDN/>
        <w:spacing w:after="0"/>
        <w:textAlignment w:val="auto"/>
        <w:rPr>
          <w:rFonts w:ascii="Times New Roman" w:eastAsia="Times New Roman" w:hAnsi="Times New Roman"/>
          <w:i/>
          <w:color w:val="808080"/>
          <w:sz w:val="24"/>
          <w:szCs w:val="24"/>
        </w:rPr>
      </w:pPr>
      <w:r w:rsidRPr="00ED0211">
        <w:rPr>
          <w:rFonts w:ascii="Times New Roman" w:eastAsia="Times New Roman" w:hAnsi="Times New Roman"/>
          <w:i/>
          <w:color w:val="808080"/>
          <w:sz w:val="24"/>
          <w:szCs w:val="24"/>
        </w:rPr>
        <w:t>Pateikiamas trumpas programos aprašymas ir bendra informacija:</w:t>
      </w:r>
    </w:p>
    <w:p w14:paraId="1830A2C0" w14:textId="77777777" w:rsidR="00ED0211" w:rsidRPr="001049E3" w:rsidRDefault="00ED0211" w:rsidP="00ED0211">
      <w:pPr>
        <w:suppressAutoHyphens w:val="0"/>
        <w:autoSpaceDN/>
        <w:spacing w:after="0"/>
        <w:textAlignment w:val="auto"/>
        <w:rPr>
          <w:rFonts w:ascii="Times New Roman" w:eastAsia="Times New Roman" w:hAnsi="Times New Roman"/>
          <w:i/>
          <w:color w:val="808080"/>
          <w:sz w:val="24"/>
          <w:szCs w:val="24"/>
          <w:lang w:val="pt-BR"/>
        </w:rPr>
      </w:pPr>
    </w:p>
    <w:p w14:paraId="1CE04C8F" w14:textId="77777777" w:rsidR="00ED0211" w:rsidRPr="00ED0211" w:rsidRDefault="00ED0211" w:rsidP="00835F34">
      <w:pPr>
        <w:suppressAutoHyphens w:val="0"/>
        <w:autoSpaceDN/>
        <w:spacing w:after="0"/>
        <w:jc w:val="both"/>
        <w:textAlignment w:val="auto"/>
        <w:rPr>
          <w:rFonts w:ascii="Times New Roman" w:eastAsia="Times New Roman" w:hAnsi="Times New Roman"/>
          <w:i/>
          <w:color w:val="808080"/>
          <w:sz w:val="24"/>
          <w:szCs w:val="24"/>
        </w:rPr>
      </w:pPr>
      <w:r w:rsidRPr="00ED0211">
        <w:rPr>
          <w:rFonts w:ascii="Times New Roman" w:eastAsia="Times New Roman" w:hAnsi="Times New Roman"/>
          <w:i/>
          <w:color w:val="808080"/>
          <w:sz w:val="24"/>
          <w:szCs w:val="24"/>
        </w:rPr>
        <w:t>1. Įgyvendinant funkcijų vykdymo programą pateikiama informacija:</w:t>
      </w:r>
    </w:p>
    <w:p w14:paraId="63E5D540" w14:textId="77777777" w:rsidR="00ED0211" w:rsidRPr="00ED0211" w:rsidRDefault="00ED0211" w:rsidP="00835F34">
      <w:pPr>
        <w:tabs>
          <w:tab w:val="left" w:pos="34"/>
          <w:tab w:val="left" w:pos="567"/>
        </w:tabs>
        <w:suppressAutoHyphens w:val="0"/>
        <w:autoSpaceDN/>
        <w:spacing w:after="0"/>
        <w:ind w:firstLine="284"/>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nurodomi ir trumpai aprašomi programos uždaviniai, jiems įgyvendinti numatomos priemonės, pateikiama grafinė programos ir jos uždavinių informacija užpildant šiame skyriuje pateiktą 2 grafiką;</w:t>
      </w:r>
    </w:p>
    <w:p w14:paraId="0332E726" w14:textId="6E4E4C62" w:rsidR="00ED0211" w:rsidRDefault="00ED0211" w:rsidP="00ED0211">
      <w:pPr>
        <w:tabs>
          <w:tab w:val="left" w:pos="34"/>
          <w:tab w:val="left" w:pos="284"/>
        </w:tabs>
        <w:suppressAutoHyphens w:val="0"/>
        <w:autoSpaceDN/>
        <w:spacing w:after="0"/>
        <w:jc w:val="both"/>
        <w:textAlignment w:val="auto"/>
        <w:rPr>
          <w:rFonts w:ascii="Times New Roman" w:eastAsia="Times New Roman" w:hAnsi="Times New Roman"/>
          <w:b/>
          <w:bCs/>
          <w:i/>
          <w:color w:val="808080"/>
          <w:sz w:val="24"/>
          <w:szCs w:val="24"/>
        </w:rPr>
      </w:pPr>
    </w:p>
    <w:p w14:paraId="52DA49B0" w14:textId="77777777" w:rsidR="00ED0211" w:rsidRPr="00ED0211" w:rsidRDefault="00ED0211" w:rsidP="00ED0211">
      <w:pPr>
        <w:suppressAutoHyphens w:val="0"/>
        <w:autoSpaceDN/>
        <w:spacing w:after="0"/>
        <w:jc w:val="both"/>
        <w:textAlignment w:val="auto"/>
        <w:rPr>
          <w:rFonts w:ascii="Times New Roman" w:eastAsia="Times New Roman" w:hAnsi="Times New Roman"/>
          <w:i/>
          <w:color w:val="808080"/>
          <w:sz w:val="24"/>
          <w:szCs w:val="24"/>
        </w:rPr>
      </w:pPr>
      <w:r w:rsidRPr="00ED0211">
        <w:rPr>
          <w:rFonts w:ascii="Times New Roman" w:eastAsia="Times New Roman" w:hAnsi="Times New Roman"/>
          <w:b/>
          <w:bCs/>
          <w:sz w:val="24"/>
          <w:szCs w:val="24"/>
        </w:rPr>
        <w:t>2 grafikas.</w:t>
      </w:r>
      <w:r w:rsidRPr="00ED0211">
        <w:rPr>
          <w:rFonts w:ascii="Times New Roman" w:eastAsia="Times New Roman" w:hAnsi="Times New Roman"/>
          <w:i/>
          <w:sz w:val="24"/>
          <w:szCs w:val="24"/>
        </w:rPr>
        <w:t xml:space="preserve"> </w:t>
      </w:r>
      <w:r w:rsidRPr="00ED0211">
        <w:rPr>
          <w:rFonts w:ascii="Times New Roman" w:eastAsia="Times New Roman" w:hAnsi="Times New Roman"/>
          <w:b/>
          <w:bCs/>
          <w:sz w:val="24"/>
          <w:szCs w:val="24"/>
        </w:rPr>
        <w:t>(įrašomas pavadinimas) programa ir jos uždaviniai</w:t>
      </w:r>
      <w:r w:rsidRPr="00ED0211">
        <w:rPr>
          <w:rFonts w:ascii="Times New Roman" w:eastAsia="Times New Roman" w:hAnsi="Times New Roman"/>
          <w:i/>
          <w:sz w:val="24"/>
          <w:szCs w:val="24"/>
        </w:rPr>
        <w:t xml:space="preserve"> </w:t>
      </w:r>
      <w:r w:rsidRPr="00ED0211">
        <w:rPr>
          <w:rFonts w:ascii="Times New Roman" w:eastAsia="Times New Roman" w:hAnsi="Times New Roman"/>
          <w:i/>
          <w:color w:val="808080"/>
          <w:sz w:val="24"/>
          <w:szCs w:val="24"/>
        </w:rPr>
        <w:t>(grafike nurodomų elementų kodai turi sutapti su 2 lentelėje nurodomais elementų kodais)</w:t>
      </w:r>
    </w:p>
    <w:p w14:paraId="1B49B737" w14:textId="77777777" w:rsidR="00ED0211" w:rsidRPr="00ED0211" w:rsidRDefault="00ED0211" w:rsidP="00ED0211">
      <w:pPr>
        <w:tabs>
          <w:tab w:val="left" w:pos="34"/>
          <w:tab w:val="left" w:pos="284"/>
        </w:tabs>
        <w:suppressAutoHyphens w:val="0"/>
        <w:autoSpaceDN/>
        <w:spacing w:after="0"/>
        <w:jc w:val="both"/>
        <w:textAlignment w:val="auto"/>
        <w:rPr>
          <w:rFonts w:ascii="Times New Roman" w:eastAsia="Times New Roman" w:hAnsi="Times New Roman"/>
          <w:b/>
          <w:bCs/>
          <w:i/>
          <w:color w:val="808080"/>
          <w:sz w:val="24"/>
          <w:szCs w:val="24"/>
        </w:rPr>
      </w:pPr>
      <w:r w:rsidRPr="00ED0211">
        <w:rPr>
          <w:rFonts w:ascii="Times New Roman" w:eastAsia="Times New Roman" w:hAnsi="Times New Roman"/>
          <w:b/>
          <w:noProof/>
          <w:sz w:val="20"/>
          <w:szCs w:val="20"/>
          <w:lang w:eastAsia="ko-KR"/>
        </w:rPr>
        <w:drawing>
          <wp:inline distT="0" distB="0" distL="0" distR="0" wp14:anchorId="209F9C3B" wp14:editId="26395615">
            <wp:extent cx="5951220" cy="1836420"/>
            <wp:effectExtent l="0" t="0" r="11430" b="30480"/>
            <wp:docPr id="114" name="Diagrama 1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6066E07" w14:textId="77777777" w:rsidR="00ED0211" w:rsidRPr="00ED0211" w:rsidRDefault="00ED0211" w:rsidP="00ED0211">
      <w:pPr>
        <w:tabs>
          <w:tab w:val="left" w:pos="34"/>
          <w:tab w:val="left" w:pos="284"/>
        </w:tabs>
        <w:suppressAutoHyphens w:val="0"/>
        <w:autoSpaceDN/>
        <w:spacing w:after="0"/>
        <w:jc w:val="both"/>
        <w:textAlignment w:val="auto"/>
        <w:rPr>
          <w:rFonts w:ascii="Times New Roman" w:eastAsia="Times New Roman" w:hAnsi="Times New Roman"/>
          <w:b/>
          <w:bCs/>
          <w:i/>
          <w:color w:val="808080"/>
          <w:sz w:val="24"/>
          <w:szCs w:val="24"/>
        </w:rPr>
      </w:pPr>
    </w:p>
    <w:p w14:paraId="6FB7F375" w14:textId="77777777" w:rsidR="00ED0211" w:rsidRPr="00ED0211" w:rsidRDefault="00ED0211" w:rsidP="00ED0211">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trumpai aprašomos nefinansinės priemonės, kurioms įgyvendinti asignavimų atitinkamoje funkcijų vykdymo programoje neplanuojama, pavyzdžiui, teisėkūros priemonės, kurias įgyvendinant patiriama tik darbo užmokesčio išlaidų, planuojamų valdymo programoje ar pagal kitą priemonę arba funkcijų vykdymo programoje;</w:t>
      </w:r>
    </w:p>
    <w:p w14:paraId="7F03C583" w14:textId="77777777" w:rsidR="00ED0211" w:rsidRPr="00ED0211" w:rsidRDefault="00ED0211" w:rsidP="00ED0211">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pateikiami asignavimų esminių (didesnių nei 10 procentų) pakeitimų, palyginti su praėjusiais (n – 1) metais, paaiškinimai;</w:t>
      </w:r>
    </w:p>
    <w:p w14:paraId="4EBD3617" w14:textId="77777777" w:rsidR="00ED0211" w:rsidRPr="00ED0211" w:rsidRDefault="00ED0211" w:rsidP="00C444CA">
      <w:pPr>
        <w:tabs>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nurodoma, kiek laiko numatoma vykdyti programą;</w:t>
      </w:r>
    </w:p>
    <w:p w14:paraId="4BD0E1CD" w14:textId="77777777" w:rsidR="00ED0211" w:rsidRPr="00ED0211" w:rsidRDefault="00ED0211" w:rsidP="00C444CA">
      <w:pPr>
        <w:tabs>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nurodomi programos vykdytojai ir programos koordinatorius (vardas, pavardė, pareigos ir kontaktinė informacija);</w:t>
      </w:r>
    </w:p>
    <w:p w14:paraId="27736052" w14:textId="77777777" w:rsidR="00ED0211" w:rsidRPr="00ED0211" w:rsidRDefault="00ED0211" w:rsidP="00C444CA">
      <w:pPr>
        <w:tabs>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pateikiama kita svarbi informacija.</w:t>
      </w:r>
    </w:p>
    <w:p w14:paraId="760BC7DD" w14:textId="77777777" w:rsidR="00ED0211" w:rsidRPr="00ED0211" w:rsidRDefault="00ED0211" w:rsidP="00C444CA">
      <w:pPr>
        <w:suppressAutoHyphens w:val="0"/>
        <w:autoSpaceDN/>
        <w:spacing w:after="0"/>
        <w:jc w:val="both"/>
        <w:textAlignment w:val="auto"/>
        <w:rPr>
          <w:rFonts w:ascii="Times New Roman" w:eastAsia="Times New Roman" w:hAnsi="Times New Roman"/>
          <w:i/>
          <w:color w:val="808080"/>
          <w:sz w:val="24"/>
          <w:szCs w:val="24"/>
        </w:rPr>
      </w:pPr>
      <w:bookmarkStart w:id="172" w:name="_Hlk123831417"/>
      <w:r w:rsidRPr="00ED0211">
        <w:rPr>
          <w:rFonts w:ascii="Times New Roman" w:eastAsia="Times New Roman" w:hAnsi="Times New Roman"/>
          <w:i/>
          <w:color w:val="808080"/>
          <w:sz w:val="24"/>
          <w:szCs w:val="24"/>
        </w:rPr>
        <w:t>2. Įgyvendinant valdymo programą pateikiama informacija:</w:t>
      </w:r>
    </w:p>
    <w:p w14:paraId="3CFF6631" w14:textId="77777777" w:rsidR="00ED0211" w:rsidRPr="00ED0211" w:rsidRDefault="00ED0211" w:rsidP="00C444CA">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nurodomi ir trumpai aprašomi programos uždaviniai ir jiems įgyvendinti numatomos priemonės, pateikiama grafinė programos ir jos uždavinių informacija, užpildant šiame skyriuje pateiktą 3 grafiką;</w:t>
      </w:r>
    </w:p>
    <w:bookmarkEnd w:id="171"/>
    <w:p w14:paraId="2D0037D9" w14:textId="77777777" w:rsidR="00ED0211" w:rsidRPr="00ED0211" w:rsidRDefault="00ED0211" w:rsidP="00ED0211">
      <w:pPr>
        <w:tabs>
          <w:tab w:val="left" w:pos="34"/>
          <w:tab w:val="left" w:pos="284"/>
        </w:tabs>
        <w:suppressAutoHyphens w:val="0"/>
        <w:autoSpaceDN/>
        <w:spacing w:after="0"/>
        <w:jc w:val="both"/>
        <w:textAlignment w:val="auto"/>
        <w:rPr>
          <w:rFonts w:ascii="Times New Roman" w:eastAsia="Times New Roman" w:hAnsi="Times New Roman"/>
          <w:b/>
          <w:bCs/>
          <w:i/>
          <w:color w:val="808080"/>
          <w:sz w:val="24"/>
          <w:szCs w:val="24"/>
        </w:rPr>
      </w:pPr>
    </w:p>
    <w:p w14:paraId="7C6B55B2" w14:textId="77777777" w:rsidR="00ED0211" w:rsidRPr="00ED0211" w:rsidRDefault="00ED0211" w:rsidP="00ED0211">
      <w:pPr>
        <w:suppressAutoHyphens w:val="0"/>
        <w:autoSpaceDN/>
        <w:spacing w:after="0"/>
        <w:jc w:val="both"/>
        <w:textAlignment w:val="auto"/>
        <w:rPr>
          <w:rFonts w:ascii="Times New Roman" w:eastAsia="Times New Roman" w:hAnsi="Times New Roman"/>
          <w:i/>
          <w:color w:val="808080"/>
          <w:sz w:val="24"/>
          <w:szCs w:val="20"/>
        </w:rPr>
      </w:pPr>
      <w:r w:rsidRPr="00ED0211">
        <w:rPr>
          <w:rFonts w:ascii="Times New Roman" w:eastAsia="Times New Roman" w:hAnsi="Times New Roman"/>
          <w:b/>
          <w:bCs/>
          <w:sz w:val="24"/>
          <w:szCs w:val="24"/>
        </w:rPr>
        <w:t>3 grafikas</w:t>
      </w:r>
      <w:r w:rsidRPr="00ED0211">
        <w:rPr>
          <w:rFonts w:ascii="Times New Roman" w:eastAsia="Times New Roman" w:hAnsi="Times New Roman"/>
          <w:b/>
          <w:bCs/>
          <w:i/>
          <w:sz w:val="24"/>
          <w:szCs w:val="24"/>
        </w:rPr>
        <w:t xml:space="preserve">. </w:t>
      </w:r>
      <w:r w:rsidRPr="00ED0211">
        <w:rPr>
          <w:rFonts w:ascii="Times New Roman" w:eastAsia="Times New Roman" w:hAnsi="Times New Roman"/>
          <w:b/>
          <w:bCs/>
          <w:sz w:val="24"/>
          <w:szCs w:val="20"/>
        </w:rPr>
        <w:t>(įrašomas pavadinimas) programa ir jos uždaviniai</w:t>
      </w:r>
      <w:r w:rsidRPr="00ED0211">
        <w:rPr>
          <w:rFonts w:ascii="Times New Roman" w:eastAsia="Times New Roman" w:hAnsi="Times New Roman"/>
          <w:i/>
          <w:sz w:val="24"/>
          <w:szCs w:val="20"/>
        </w:rPr>
        <w:t xml:space="preserve"> </w:t>
      </w:r>
      <w:r w:rsidRPr="00ED0211">
        <w:rPr>
          <w:rFonts w:ascii="Times New Roman" w:eastAsia="Times New Roman" w:hAnsi="Times New Roman"/>
          <w:i/>
          <w:color w:val="808080"/>
          <w:sz w:val="24"/>
          <w:szCs w:val="20"/>
        </w:rPr>
        <w:t>(grafike nurodomų elementų kodai turi sutapti su 2 lentelėje nurodomais elementų kodais)</w:t>
      </w:r>
    </w:p>
    <w:p w14:paraId="3CC39403" w14:textId="77777777" w:rsidR="00ED0211" w:rsidRPr="00ED0211" w:rsidRDefault="00ED0211" w:rsidP="00ED0211">
      <w:pPr>
        <w:tabs>
          <w:tab w:val="left" w:pos="34"/>
          <w:tab w:val="left" w:pos="284"/>
        </w:tabs>
        <w:suppressAutoHyphens w:val="0"/>
        <w:autoSpaceDN/>
        <w:spacing w:after="0"/>
        <w:jc w:val="both"/>
        <w:textAlignment w:val="auto"/>
        <w:rPr>
          <w:rFonts w:ascii="Times New Roman" w:eastAsia="Times New Roman" w:hAnsi="Times New Roman"/>
          <w:b/>
          <w:bCs/>
          <w:i/>
          <w:color w:val="808080"/>
          <w:sz w:val="24"/>
          <w:szCs w:val="24"/>
        </w:rPr>
      </w:pPr>
      <w:r w:rsidRPr="00ED0211">
        <w:rPr>
          <w:rFonts w:ascii="Times New Roman" w:eastAsia="Times New Roman" w:hAnsi="Times New Roman"/>
          <w:b/>
          <w:noProof/>
          <w:sz w:val="20"/>
          <w:szCs w:val="20"/>
          <w:lang w:eastAsia="ko-KR"/>
        </w:rPr>
        <w:drawing>
          <wp:inline distT="0" distB="0" distL="0" distR="0" wp14:anchorId="00A82485" wp14:editId="4D8DC155">
            <wp:extent cx="5951220" cy="1836420"/>
            <wp:effectExtent l="0" t="0" r="11430" b="30480"/>
            <wp:docPr id="115" name="Diagrama 1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61204CB" w14:textId="77777777" w:rsidR="00ED0211" w:rsidRPr="00ED0211" w:rsidRDefault="00ED0211" w:rsidP="00ED0211">
      <w:pPr>
        <w:tabs>
          <w:tab w:val="left" w:pos="34"/>
          <w:tab w:val="left" w:pos="284"/>
        </w:tabs>
        <w:suppressAutoHyphens w:val="0"/>
        <w:autoSpaceDN/>
        <w:spacing w:after="0"/>
        <w:jc w:val="both"/>
        <w:textAlignment w:val="auto"/>
        <w:rPr>
          <w:rFonts w:ascii="Times New Roman" w:eastAsia="Times New Roman" w:hAnsi="Times New Roman"/>
          <w:b/>
          <w:bCs/>
          <w:i/>
          <w:color w:val="808080"/>
          <w:sz w:val="24"/>
          <w:szCs w:val="24"/>
        </w:rPr>
      </w:pPr>
    </w:p>
    <w:p w14:paraId="6C4EA115" w14:textId="77777777" w:rsidR="00ED0211" w:rsidRPr="00ED0211" w:rsidRDefault="00ED0211" w:rsidP="00835F34">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0"/>
        </w:rPr>
      </w:pPr>
      <w:r w:rsidRPr="00ED0211">
        <w:rPr>
          <w:rFonts w:ascii="Symbol" w:eastAsia="Times New Roman" w:hAnsi="Symbol"/>
          <w:color w:val="808080"/>
          <w:sz w:val="24"/>
          <w:szCs w:val="20"/>
        </w:rPr>
        <w:t></w:t>
      </w:r>
      <w:r w:rsidRPr="00ED0211">
        <w:rPr>
          <w:rFonts w:ascii="Symbol" w:eastAsia="Times New Roman" w:hAnsi="Symbol"/>
          <w:color w:val="808080"/>
          <w:sz w:val="24"/>
          <w:szCs w:val="20"/>
        </w:rPr>
        <w:tab/>
      </w:r>
      <w:r w:rsidRPr="00ED0211">
        <w:rPr>
          <w:rFonts w:ascii="Times New Roman" w:eastAsia="Times New Roman" w:hAnsi="Times New Roman"/>
          <w:i/>
          <w:color w:val="808080"/>
          <w:sz w:val="24"/>
          <w:szCs w:val="24"/>
        </w:rPr>
        <w:t>trumpai aprašomos nefinansinės priemonės;</w:t>
      </w:r>
    </w:p>
    <w:p w14:paraId="1F868B75" w14:textId="77777777" w:rsidR="00ED0211" w:rsidRPr="00ED0211" w:rsidRDefault="00ED0211" w:rsidP="00835F34">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0"/>
        </w:rPr>
      </w:pPr>
      <w:r w:rsidRPr="00ED0211">
        <w:rPr>
          <w:rFonts w:ascii="Symbol" w:eastAsia="Times New Roman" w:hAnsi="Symbol"/>
          <w:color w:val="808080"/>
          <w:sz w:val="24"/>
          <w:szCs w:val="20"/>
        </w:rPr>
        <w:t></w:t>
      </w:r>
      <w:r w:rsidRPr="00ED0211">
        <w:rPr>
          <w:rFonts w:ascii="Symbol" w:eastAsia="Times New Roman" w:hAnsi="Symbol"/>
          <w:color w:val="808080"/>
          <w:sz w:val="24"/>
          <w:szCs w:val="20"/>
        </w:rPr>
        <w:tab/>
      </w:r>
      <w:r w:rsidRPr="00ED0211">
        <w:rPr>
          <w:rFonts w:ascii="Times New Roman" w:eastAsia="Times New Roman" w:hAnsi="Times New Roman"/>
          <w:i/>
          <w:color w:val="808080"/>
          <w:sz w:val="24"/>
          <w:szCs w:val="20"/>
        </w:rPr>
        <w:t>pateikiami asignavimų esminių (didesnių nei 10 procentų) pakeitimų paaiškinimai;</w:t>
      </w:r>
    </w:p>
    <w:p w14:paraId="07A0BF7B" w14:textId="77777777" w:rsidR="00ED0211" w:rsidRPr="00ED0211" w:rsidRDefault="00ED0211" w:rsidP="00835F34">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nurodomi programos vykdytojai ir programos koordinatorius (vardas, pavardė, pareigos ir kontaktinė informacija);</w:t>
      </w:r>
    </w:p>
    <w:p w14:paraId="3CDE7919" w14:textId="77777777" w:rsidR="00ED0211" w:rsidRPr="00ED0211" w:rsidRDefault="00ED0211" w:rsidP="00835F34">
      <w:pPr>
        <w:tabs>
          <w:tab w:val="left" w:pos="34"/>
          <w:tab w:val="left" w:pos="284"/>
        </w:tabs>
        <w:suppressAutoHyphens w:val="0"/>
        <w:autoSpaceDN/>
        <w:spacing w:after="0"/>
        <w:jc w:val="both"/>
        <w:textAlignment w:val="auto"/>
        <w:rPr>
          <w:rFonts w:ascii="Times New Roman" w:eastAsia="Times New Roman" w:hAnsi="Times New Roman"/>
          <w:i/>
          <w:color w:val="808080"/>
          <w:sz w:val="24"/>
          <w:szCs w:val="24"/>
        </w:rPr>
      </w:pPr>
      <w:r w:rsidRPr="00ED0211">
        <w:rPr>
          <w:rFonts w:ascii="Symbol" w:eastAsia="Times New Roman" w:hAnsi="Symbol"/>
          <w:color w:val="808080"/>
          <w:sz w:val="24"/>
          <w:szCs w:val="24"/>
        </w:rPr>
        <w:t></w:t>
      </w:r>
      <w:r w:rsidRPr="00ED0211">
        <w:rPr>
          <w:rFonts w:ascii="Symbol" w:eastAsia="Times New Roman" w:hAnsi="Symbol"/>
          <w:color w:val="808080"/>
          <w:sz w:val="24"/>
          <w:szCs w:val="24"/>
        </w:rPr>
        <w:tab/>
      </w:r>
      <w:r w:rsidRPr="00ED0211">
        <w:rPr>
          <w:rFonts w:ascii="Times New Roman" w:eastAsia="Times New Roman" w:hAnsi="Times New Roman"/>
          <w:i/>
          <w:color w:val="808080"/>
          <w:sz w:val="24"/>
          <w:szCs w:val="24"/>
        </w:rPr>
        <w:t>pateikiama kita svarbi informacija.</w:t>
      </w:r>
    </w:p>
    <w:p w14:paraId="3DD87C63" w14:textId="77777777" w:rsidR="00ED0211" w:rsidRPr="00ED0211" w:rsidRDefault="00ED0211" w:rsidP="00ED0211">
      <w:pPr>
        <w:suppressAutoHyphens w:val="0"/>
        <w:autoSpaceDN/>
        <w:spacing w:after="0"/>
        <w:textAlignment w:val="auto"/>
        <w:rPr>
          <w:rFonts w:ascii="Times New Roman" w:eastAsia="Times New Roman" w:hAnsi="Times New Roman"/>
          <w:b/>
          <w:bCs/>
          <w:sz w:val="24"/>
          <w:szCs w:val="24"/>
        </w:rPr>
      </w:pPr>
    </w:p>
    <w:bookmarkEnd w:id="172"/>
    <w:p w14:paraId="3528C6AB" w14:textId="1BAD9C35" w:rsidR="00ED0211" w:rsidRPr="00ED0211" w:rsidRDefault="00ED0211" w:rsidP="00ED0211">
      <w:pPr>
        <w:suppressAutoHyphens w:val="0"/>
        <w:autoSpaceDN/>
        <w:spacing w:after="0"/>
        <w:textAlignment w:val="auto"/>
        <w:rPr>
          <w:rFonts w:ascii="Times New Roman" w:eastAsia="Times New Roman" w:hAnsi="Times New Roman"/>
          <w:b/>
          <w:bCs/>
          <w:sz w:val="24"/>
          <w:szCs w:val="24"/>
        </w:rPr>
      </w:pPr>
      <w:r w:rsidRPr="00ED0211">
        <w:rPr>
          <w:rFonts w:ascii="Times New Roman" w:eastAsia="Times New Roman" w:hAnsi="Times New Roman"/>
          <w:b/>
          <w:bCs/>
          <w:sz w:val="24"/>
          <w:szCs w:val="24"/>
        </w:rPr>
        <w:t xml:space="preserve">3 lentelė. </w:t>
      </w:r>
      <w:r w:rsidRPr="00ED0211">
        <w:rPr>
          <w:rFonts w:ascii="Times New Roman" w:eastAsia="Times New Roman" w:hAnsi="Times New Roman"/>
          <w:i/>
          <w:sz w:val="24"/>
          <w:szCs w:val="24"/>
        </w:rPr>
        <w:t>n</w:t>
      </w:r>
      <w:r w:rsidRPr="00ED0211">
        <w:rPr>
          <w:rFonts w:ascii="Times New Roman" w:eastAsia="Times New Roman" w:hAnsi="Times New Roman"/>
          <w:sz w:val="24"/>
          <w:szCs w:val="24"/>
        </w:rPr>
        <w:t>–(</w:t>
      </w:r>
      <w:r w:rsidRPr="00ED0211">
        <w:rPr>
          <w:rFonts w:ascii="Times New Roman" w:eastAsia="Times New Roman" w:hAnsi="Times New Roman"/>
          <w:i/>
          <w:sz w:val="24"/>
          <w:szCs w:val="24"/>
        </w:rPr>
        <w:t>n</w:t>
      </w:r>
      <w:r w:rsidRPr="00ED0211">
        <w:rPr>
          <w:rFonts w:ascii="Times New Roman" w:eastAsia="Times New Roman" w:hAnsi="Times New Roman"/>
          <w:sz w:val="24"/>
          <w:szCs w:val="24"/>
        </w:rPr>
        <w:t xml:space="preserve"> + 2) metų programos (nurodomas programos kodas ir pavadinimas) uždaviniai, priemonės, asignavimai ir kitos lėšos (</w:t>
      </w:r>
      <w:r w:rsidR="00C6415B" w:rsidRPr="00C6415B">
        <w:rPr>
          <w:rFonts w:ascii="Times New Roman" w:eastAsia="Times New Roman" w:hAnsi="Times New Roman"/>
          <w:sz w:val="24"/>
          <w:szCs w:val="24"/>
        </w:rPr>
        <w:t>E</w:t>
      </w:r>
      <w:r w:rsidRPr="00ED0211">
        <w:rPr>
          <w:rFonts w:ascii="Times New Roman" w:eastAsia="Times New Roman" w:hAnsi="Times New Roman"/>
          <w:sz w:val="24"/>
          <w:szCs w:val="24"/>
        </w:rPr>
        <w:t>ur)</w:t>
      </w:r>
    </w:p>
    <w:tbl>
      <w:tblPr>
        <w:tblW w:w="9605" w:type="dxa"/>
        <w:tblInd w:w="-112" w:type="dxa"/>
        <w:tblLayout w:type="fixed"/>
        <w:tblCellMar>
          <w:left w:w="30" w:type="dxa"/>
          <w:right w:w="30" w:type="dxa"/>
        </w:tblCellMar>
        <w:tblLook w:val="04A0" w:firstRow="1" w:lastRow="0" w:firstColumn="1" w:lastColumn="0" w:noHBand="0" w:noVBand="1"/>
      </w:tblPr>
      <w:tblGrid>
        <w:gridCol w:w="1100"/>
        <w:gridCol w:w="2693"/>
        <w:gridCol w:w="709"/>
        <w:gridCol w:w="1275"/>
        <w:gridCol w:w="1276"/>
        <w:gridCol w:w="1134"/>
        <w:gridCol w:w="1418"/>
      </w:tblGrid>
      <w:tr w:rsidR="00C67CEB" w:rsidRPr="00ED0211" w14:paraId="3E5EC7E5"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85A6CC1" w14:textId="77777777" w:rsidR="00C67CEB" w:rsidRPr="00ED0211" w:rsidRDefault="00C67CEB" w:rsidP="00ED0211">
            <w:pPr>
              <w:suppressAutoHyphens w:val="0"/>
              <w:autoSpaceDN/>
              <w:spacing w:after="0"/>
              <w:jc w:val="center"/>
              <w:textAlignment w:val="auto"/>
              <w:rPr>
                <w:rFonts w:ascii="Times New Roman" w:eastAsia="Times New Roman" w:hAnsi="Times New Roman"/>
                <w:b/>
                <w:bCs/>
                <w:sz w:val="18"/>
                <w:szCs w:val="18"/>
              </w:rPr>
            </w:pPr>
            <w:r w:rsidRPr="00ED0211">
              <w:rPr>
                <w:rFonts w:ascii="Times New Roman" w:eastAsia="Times New Roman" w:hAnsi="Times New Roman"/>
                <w:b/>
                <w:bCs/>
                <w:sz w:val="18"/>
                <w:szCs w:val="18"/>
              </w:rPr>
              <w:t>Programos uždavinio, priemonės kodas ir požymis</w:t>
            </w:r>
          </w:p>
        </w:tc>
        <w:tc>
          <w:tcPr>
            <w:tcW w:w="26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0B11C3" w14:textId="77777777" w:rsidR="00C67CEB" w:rsidRPr="00ED0211" w:rsidRDefault="00C67CEB" w:rsidP="00ED0211">
            <w:pPr>
              <w:suppressAutoHyphens w:val="0"/>
              <w:autoSpaceDN/>
              <w:spacing w:after="0"/>
              <w:jc w:val="center"/>
              <w:textAlignment w:val="auto"/>
              <w:rPr>
                <w:rFonts w:ascii="Times New Roman" w:eastAsia="Times New Roman" w:hAnsi="Times New Roman"/>
                <w:b/>
                <w:bCs/>
                <w:sz w:val="18"/>
                <w:szCs w:val="18"/>
              </w:rPr>
            </w:pPr>
            <w:r w:rsidRPr="00ED0211">
              <w:rPr>
                <w:rFonts w:ascii="Times New Roman" w:eastAsia="Times New Roman" w:hAnsi="Times New Roman"/>
                <w:b/>
                <w:bCs/>
                <w:sz w:val="18"/>
                <w:szCs w:val="18"/>
              </w:rPr>
              <w:t>Uždavinio, priemonės pavadinimas, finansavimo šaltiniai</w:t>
            </w:r>
          </w:p>
        </w:tc>
        <w:tc>
          <w:tcPr>
            <w:tcW w:w="70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B5442E" w14:textId="573991FC" w:rsidR="00C67CEB" w:rsidRPr="00ED0211" w:rsidRDefault="001E7A0C" w:rsidP="00ED0211">
            <w:pPr>
              <w:suppressAutoHyphens w:val="0"/>
              <w:autoSpaceDN/>
              <w:spacing w:after="0"/>
              <w:jc w:val="center"/>
              <w:textAlignment w:val="auto"/>
              <w:rPr>
                <w:rFonts w:ascii="Times New Roman" w:eastAsia="Times New Roman" w:hAnsi="Times New Roman"/>
                <w:b/>
                <w:bCs/>
                <w:sz w:val="18"/>
                <w:szCs w:val="18"/>
              </w:rPr>
            </w:pPr>
            <w:r w:rsidRPr="001E7A0C">
              <w:rPr>
                <w:rFonts w:ascii="Times New Roman" w:eastAsia="Times New Roman" w:hAnsi="Times New Roman"/>
                <w:b/>
                <w:bCs/>
                <w:sz w:val="18"/>
                <w:szCs w:val="18"/>
              </w:rPr>
              <w:t>Priemonės požymis</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tcPr>
          <w:p w14:paraId="7AF183ED" w14:textId="41265796" w:rsidR="00C67CEB" w:rsidRPr="00ED0211" w:rsidRDefault="001E7A0C" w:rsidP="00ED0211">
            <w:pPr>
              <w:suppressAutoHyphens w:val="0"/>
              <w:autoSpaceDN/>
              <w:spacing w:after="0"/>
              <w:jc w:val="center"/>
              <w:textAlignment w:val="auto"/>
              <w:rPr>
                <w:rFonts w:ascii="Times New Roman" w:eastAsia="Times New Roman" w:hAnsi="Times New Roman"/>
                <w:b/>
                <w:bCs/>
                <w:sz w:val="18"/>
                <w:szCs w:val="18"/>
              </w:rPr>
            </w:pPr>
            <w:r w:rsidRPr="00ED0211">
              <w:rPr>
                <w:rFonts w:ascii="Times New Roman" w:eastAsia="Times New Roman" w:hAnsi="Times New Roman"/>
                <w:b/>
                <w:bCs/>
                <w:i/>
                <w:sz w:val="18"/>
                <w:szCs w:val="18"/>
              </w:rPr>
              <w:t>n</w:t>
            </w:r>
            <w:r w:rsidRPr="00ED0211">
              <w:rPr>
                <w:rFonts w:ascii="Times New Roman" w:eastAsia="Times New Roman" w:hAnsi="Times New Roman"/>
                <w:b/>
                <w:bCs/>
                <w:sz w:val="18"/>
                <w:szCs w:val="18"/>
              </w:rPr>
              <w:t xml:space="preserve"> metų asignavimai ir kitos lėšos</w:t>
            </w:r>
          </w:p>
        </w:tc>
        <w:tc>
          <w:tcPr>
            <w:tcW w:w="12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05401F" w14:textId="298F5661" w:rsidR="00C67CEB" w:rsidRPr="00ED0211" w:rsidRDefault="00C67CEB" w:rsidP="00ED0211">
            <w:pPr>
              <w:suppressAutoHyphens w:val="0"/>
              <w:autoSpaceDN/>
              <w:spacing w:after="0"/>
              <w:jc w:val="center"/>
              <w:textAlignment w:val="auto"/>
              <w:rPr>
                <w:rFonts w:ascii="Times New Roman" w:eastAsia="Times New Roman" w:hAnsi="Times New Roman"/>
                <w:b/>
                <w:bCs/>
                <w:sz w:val="18"/>
                <w:szCs w:val="18"/>
              </w:rPr>
            </w:pPr>
            <w:r w:rsidRPr="00ED0211">
              <w:rPr>
                <w:rFonts w:ascii="Times New Roman" w:eastAsia="Times New Roman" w:hAnsi="Times New Roman"/>
                <w:b/>
                <w:bCs/>
                <w:i/>
                <w:sz w:val="18"/>
                <w:szCs w:val="18"/>
              </w:rPr>
              <w:t xml:space="preserve">n </w:t>
            </w:r>
            <w:r w:rsidRPr="00ED0211">
              <w:rPr>
                <w:rFonts w:ascii="Times New Roman" w:eastAsia="Times New Roman" w:hAnsi="Times New Roman"/>
                <w:b/>
                <w:bCs/>
                <w:sz w:val="18"/>
                <w:szCs w:val="18"/>
              </w:rPr>
              <w:t>+ 1 metų asignavimai ir kitos lėšos</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079D3EE" w14:textId="77777777" w:rsidR="00C67CEB" w:rsidRPr="00ED0211" w:rsidRDefault="00C67CEB" w:rsidP="00ED0211">
            <w:pPr>
              <w:suppressAutoHyphens w:val="0"/>
              <w:autoSpaceDN/>
              <w:spacing w:after="0"/>
              <w:jc w:val="center"/>
              <w:textAlignment w:val="auto"/>
              <w:rPr>
                <w:rFonts w:ascii="Times New Roman" w:eastAsia="Times New Roman" w:hAnsi="Times New Roman"/>
                <w:b/>
                <w:bCs/>
                <w:sz w:val="18"/>
                <w:szCs w:val="18"/>
              </w:rPr>
            </w:pPr>
            <w:r w:rsidRPr="00ED0211">
              <w:rPr>
                <w:rFonts w:ascii="Times New Roman" w:eastAsia="Times New Roman" w:hAnsi="Times New Roman"/>
                <w:b/>
                <w:bCs/>
                <w:i/>
                <w:sz w:val="18"/>
                <w:szCs w:val="18"/>
              </w:rPr>
              <w:t xml:space="preserve">n </w:t>
            </w:r>
            <w:r w:rsidRPr="00ED0211">
              <w:rPr>
                <w:rFonts w:ascii="Times New Roman" w:eastAsia="Times New Roman" w:hAnsi="Times New Roman"/>
                <w:b/>
                <w:bCs/>
                <w:sz w:val="18"/>
                <w:szCs w:val="18"/>
              </w:rPr>
              <w:t>+ 2 metų asignavimai ir kitos lėšos</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CC4362A" w14:textId="77777777" w:rsidR="00C67CEB" w:rsidRPr="00ED0211" w:rsidRDefault="00C67CEB" w:rsidP="00ED0211">
            <w:pPr>
              <w:suppressAutoHyphens w:val="0"/>
              <w:autoSpaceDN/>
              <w:spacing w:after="0"/>
              <w:jc w:val="center"/>
              <w:textAlignment w:val="auto"/>
              <w:rPr>
                <w:rFonts w:ascii="Times New Roman" w:eastAsia="Times New Roman" w:hAnsi="Times New Roman"/>
                <w:b/>
                <w:bCs/>
                <w:sz w:val="18"/>
                <w:szCs w:val="18"/>
              </w:rPr>
            </w:pPr>
            <w:r w:rsidRPr="00ED0211">
              <w:rPr>
                <w:rFonts w:ascii="Times New Roman" w:eastAsia="Times New Roman" w:hAnsi="Times New Roman"/>
                <w:b/>
                <w:bCs/>
                <w:sz w:val="18"/>
                <w:szCs w:val="18"/>
              </w:rPr>
              <w:t>Savivaldybės strateginio plėtros plano priemonės kodas</w:t>
            </w:r>
          </w:p>
        </w:tc>
      </w:tr>
      <w:tr w:rsidR="00C67CEB" w:rsidRPr="00ED0211" w14:paraId="026AE0B2"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5275F8D" w14:textId="77777777" w:rsidR="00C67CEB" w:rsidRPr="00ED0211" w:rsidRDefault="00C67CEB" w:rsidP="00ED0211">
            <w:pPr>
              <w:suppressAutoHyphens w:val="0"/>
              <w:autoSpaceDN/>
              <w:spacing w:after="0"/>
              <w:jc w:val="center"/>
              <w:textAlignment w:val="auto"/>
              <w:rPr>
                <w:rFonts w:ascii="Times New Roman" w:eastAsia="Times New Roman" w:hAnsi="Times New Roman"/>
                <w:sz w:val="14"/>
                <w:szCs w:val="18"/>
              </w:rPr>
            </w:pPr>
            <w:r w:rsidRPr="00ED0211">
              <w:rPr>
                <w:rFonts w:ascii="Times New Roman" w:eastAsia="Times New Roman" w:hAnsi="Times New Roman"/>
                <w:sz w:val="14"/>
                <w:szCs w:val="18"/>
              </w:rPr>
              <w:t>1</w:t>
            </w:r>
          </w:p>
        </w:tc>
        <w:tc>
          <w:tcPr>
            <w:tcW w:w="26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2898960" w14:textId="77777777" w:rsidR="00C67CEB" w:rsidRPr="00ED0211" w:rsidRDefault="00C67CEB" w:rsidP="00ED0211">
            <w:pPr>
              <w:suppressAutoHyphens w:val="0"/>
              <w:autoSpaceDN/>
              <w:spacing w:after="0"/>
              <w:jc w:val="center"/>
              <w:textAlignment w:val="auto"/>
              <w:rPr>
                <w:rFonts w:ascii="Times New Roman" w:eastAsia="Times New Roman" w:hAnsi="Times New Roman"/>
                <w:sz w:val="14"/>
                <w:szCs w:val="18"/>
              </w:rPr>
            </w:pPr>
            <w:r w:rsidRPr="00ED0211">
              <w:rPr>
                <w:rFonts w:ascii="Times New Roman" w:eastAsia="Times New Roman" w:hAnsi="Times New Roman"/>
                <w:sz w:val="14"/>
                <w:szCs w:val="18"/>
              </w:rPr>
              <w:t>2</w:t>
            </w:r>
          </w:p>
        </w:tc>
        <w:tc>
          <w:tcPr>
            <w:tcW w:w="70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6809F5" w14:textId="2AABD382" w:rsidR="00C67CEB" w:rsidRPr="00ED0211" w:rsidRDefault="00C67CEB" w:rsidP="00C67CEB">
            <w:pPr>
              <w:suppressAutoHyphens w:val="0"/>
              <w:autoSpaceDN/>
              <w:spacing w:after="0"/>
              <w:jc w:val="center"/>
              <w:textAlignment w:val="auto"/>
              <w:rPr>
                <w:rFonts w:ascii="Times New Roman" w:eastAsia="Times New Roman" w:hAnsi="Times New Roman"/>
                <w:sz w:val="14"/>
                <w:szCs w:val="18"/>
              </w:rPr>
            </w:pP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tcPr>
          <w:p w14:paraId="1FC8DE7C" w14:textId="77777777" w:rsidR="00C67CEB" w:rsidRPr="00ED0211" w:rsidRDefault="00C67CEB" w:rsidP="00ED0211">
            <w:pPr>
              <w:spacing w:after="0"/>
              <w:jc w:val="center"/>
              <w:rPr>
                <w:rFonts w:ascii="Times New Roman" w:eastAsia="Times New Roman" w:hAnsi="Times New Roman"/>
                <w:sz w:val="14"/>
                <w:szCs w:val="18"/>
              </w:rPr>
            </w:pPr>
            <w:r w:rsidRPr="00ED0211">
              <w:rPr>
                <w:rFonts w:ascii="Times New Roman" w:eastAsia="Times New Roman" w:hAnsi="Times New Roman"/>
                <w:sz w:val="14"/>
                <w:szCs w:val="18"/>
              </w:rPr>
              <w:t>3</w:t>
            </w:r>
          </w:p>
        </w:tc>
        <w:tc>
          <w:tcPr>
            <w:tcW w:w="12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F52CCEE" w14:textId="30D96A1E" w:rsidR="00C67CEB" w:rsidRPr="00ED0211" w:rsidRDefault="00C67CEB" w:rsidP="00ED0211">
            <w:pPr>
              <w:suppressAutoHyphens w:val="0"/>
              <w:autoSpaceDN/>
              <w:spacing w:after="0"/>
              <w:jc w:val="center"/>
              <w:textAlignment w:val="auto"/>
              <w:rPr>
                <w:rFonts w:ascii="Times New Roman" w:eastAsia="Times New Roman" w:hAnsi="Times New Roman"/>
                <w:sz w:val="14"/>
                <w:szCs w:val="18"/>
                <w:lang w:val="en-GB"/>
              </w:rPr>
            </w:pPr>
            <w:r w:rsidRPr="00ED0211">
              <w:rPr>
                <w:rFonts w:ascii="Times New Roman" w:eastAsia="Times New Roman" w:hAnsi="Times New Roman"/>
                <w:sz w:val="14"/>
                <w:szCs w:val="18"/>
                <w:lang w:val="en-GB"/>
              </w:rPr>
              <w:t>4</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68C8088" w14:textId="77777777" w:rsidR="00C67CEB" w:rsidRPr="00ED0211" w:rsidRDefault="00C67CEB" w:rsidP="00ED0211">
            <w:pPr>
              <w:suppressAutoHyphens w:val="0"/>
              <w:autoSpaceDN/>
              <w:spacing w:after="0"/>
              <w:jc w:val="center"/>
              <w:textAlignment w:val="auto"/>
              <w:rPr>
                <w:rFonts w:ascii="Times New Roman" w:eastAsia="Times New Roman" w:hAnsi="Times New Roman"/>
                <w:sz w:val="14"/>
                <w:szCs w:val="18"/>
              </w:rPr>
            </w:pPr>
            <w:r w:rsidRPr="00ED0211">
              <w:rPr>
                <w:rFonts w:ascii="Times New Roman" w:eastAsia="Times New Roman" w:hAnsi="Times New Roman"/>
                <w:sz w:val="14"/>
                <w:szCs w:val="18"/>
              </w:rPr>
              <w:t>5</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2BB27B" w14:textId="77777777" w:rsidR="00C67CEB" w:rsidRPr="00ED0211" w:rsidRDefault="00C67CEB" w:rsidP="00ED0211">
            <w:pPr>
              <w:suppressAutoHyphens w:val="0"/>
              <w:autoSpaceDN/>
              <w:spacing w:after="0"/>
              <w:jc w:val="center"/>
              <w:textAlignment w:val="auto"/>
              <w:rPr>
                <w:rFonts w:ascii="Times New Roman" w:eastAsia="Times New Roman" w:hAnsi="Times New Roman"/>
                <w:sz w:val="14"/>
                <w:szCs w:val="18"/>
                <w:lang w:val="en-GB"/>
              </w:rPr>
            </w:pPr>
            <w:r w:rsidRPr="00ED0211">
              <w:rPr>
                <w:rFonts w:ascii="Times New Roman" w:eastAsia="Times New Roman" w:hAnsi="Times New Roman"/>
                <w:sz w:val="14"/>
                <w:szCs w:val="18"/>
                <w:lang w:val="en-GB"/>
              </w:rPr>
              <w:t>6</w:t>
            </w:r>
          </w:p>
        </w:tc>
      </w:tr>
      <w:tr w:rsidR="00C67CEB" w:rsidRPr="00ED0211" w14:paraId="70DCEF21"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vAlign w:val="center"/>
            <w:hideMark/>
          </w:tcPr>
          <w:p w14:paraId="593AAF21" w14:textId="77777777" w:rsidR="00C67CEB" w:rsidRPr="00ED0211" w:rsidRDefault="00C67CEB" w:rsidP="00ED0211">
            <w:pPr>
              <w:suppressAutoHyphens w:val="0"/>
              <w:autoSpaceDN/>
              <w:spacing w:after="0"/>
              <w:textAlignment w:val="auto"/>
              <w:rPr>
                <w:rFonts w:ascii="Times New Roman" w:eastAsia="Times New Roman" w:hAnsi="Times New Roman"/>
                <w:sz w:val="18"/>
                <w:szCs w:val="20"/>
              </w:rPr>
            </w:pPr>
            <w:r w:rsidRPr="00ED0211">
              <w:rPr>
                <w:rFonts w:ascii="Times New Roman" w:eastAsia="Times New Roman" w:hAnsi="Times New Roman"/>
                <w:sz w:val="18"/>
                <w:szCs w:val="20"/>
              </w:rPr>
              <w:t>001-01-01 (T)</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B5D741C" w14:textId="77777777"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color w:val="000000"/>
                <w:sz w:val="18"/>
                <w:szCs w:val="20"/>
              </w:rPr>
              <w:t>Uždavinys:</w:t>
            </w:r>
          </w:p>
        </w:tc>
        <w:tc>
          <w:tcPr>
            <w:tcW w:w="709" w:type="dxa"/>
            <w:tcBorders>
              <w:top w:val="single" w:sz="4" w:space="0" w:color="auto"/>
              <w:left w:val="single" w:sz="4" w:space="0" w:color="auto"/>
              <w:bottom w:val="single" w:sz="4" w:space="0" w:color="auto"/>
              <w:right w:val="single" w:sz="4" w:space="0" w:color="auto"/>
            </w:tcBorders>
          </w:tcPr>
          <w:p w14:paraId="0B3C2EF7"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E97CBDE"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EE27693" w14:textId="6CD5512B"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0EBABC2"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C2920D3"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r w:rsidR="00C67CEB" w:rsidRPr="00ED0211" w14:paraId="7AA1BA00"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hideMark/>
          </w:tcPr>
          <w:p w14:paraId="66CEB2D5" w14:textId="77777777" w:rsidR="00C67CEB" w:rsidRPr="00ED0211" w:rsidRDefault="00C67CEB" w:rsidP="00ED0211">
            <w:pPr>
              <w:suppressAutoHyphens w:val="0"/>
              <w:autoSpaceDN/>
              <w:spacing w:after="0"/>
              <w:jc w:val="both"/>
              <w:textAlignment w:val="auto"/>
              <w:rPr>
                <w:rFonts w:ascii="Times New Roman" w:eastAsia="Times New Roman" w:hAnsi="Times New Roman"/>
                <w:sz w:val="18"/>
                <w:szCs w:val="20"/>
              </w:rPr>
            </w:pPr>
            <w:r w:rsidRPr="00ED0211">
              <w:rPr>
                <w:rFonts w:ascii="Times New Roman" w:eastAsia="Times New Roman" w:hAnsi="Times New Roman"/>
                <w:sz w:val="18"/>
                <w:szCs w:val="20"/>
              </w:rPr>
              <w:t>001-01-01-01 (TP)</w:t>
            </w:r>
          </w:p>
        </w:tc>
        <w:tc>
          <w:tcPr>
            <w:tcW w:w="2693" w:type="dxa"/>
            <w:tcBorders>
              <w:top w:val="single" w:sz="4" w:space="0" w:color="auto"/>
              <w:left w:val="single" w:sz="4" w:space="0" w:color="auto"/>
              <w:bottom w:val="single" w:sz="4" w:space="0" w:color="auto"/>
              <w:right w:val="single" w:sz="4" w:space="0" w:color="auto"/>
            </w:tcBorders>
            <w:vAlign w:val="center"/>
            <w:hideMark/>
          </w:tcPr>
          <w:p w14:paraId="22AF7A4F" w14:textId="77777777"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color w:val="000000"/>
                <w:sz w:val="18"/>
                <w:szCs w:val="20"/>
              </w:rPr>
              <w:t>Priemonė:</w:t>
            </w:r>
          </w:p>
        </w:tc>
        <w:tc>
          <w:tcPr>
            <w:tcW w:w="709" w:type="dxa"/>
            <w:tcBorders>
              <w:top w:val="single" w:sz="4" w:space="0" w:color="auto"/>
              <w:left w:val="single" w:sz="4" w:space="0" w:color="auto"/>
              <w:bottom w:val="single" w:sz="4" w:space="0" w:color="auto"/>
              <w:right w:val="single" w:sz="4" w:space="0" w:color="auto"/>
            </w:tcBorders>
          </w:tcPr>
          <w:p w14:paraId="40F3F5E0"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29CD997"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A2C6FA9" w14:textId="2E33C1C1"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5C485B4"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F4A2608"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r w:rsidR="00C67CEB" w:rsidRPr="00ED0211" w14:paraId="78DC2395"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tcPr>
          <w:p w14:paraId="29697B93" w14:textId="77777777" w:rsidR="00C67CEB" w:rsidRPr="00ED0211" w:rsidRDefault="00C67CEB" w:rsidP="00ED0211">
            <w:pPr>
              <w:suppressAutoHyphens w:val="0"/>
              <w:autoSpaceDN/>
              <w:spacing w:after="0"/>
              <w:jc w:val="both"/>
              <w:textAlignment w:val="auto"/>
              <w:rPr>
                <w:rFonts w:ascii="Times New Roman" w:eastAsia="Times New Roman" w:hAnsi="Times New Roman"/>
                <w:sz w:val="18"/>
                <w:szCs w:val="20"/>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4EB68DB1" w14:textId="77777777"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sz w:val="18"/>
                <w:szCs w:val="18"/>
              </w:rPr>
              <w:t>1. Savivaldybės biudžetas (įskaitant skolintas lėšas)</w:t>
            </w:r>
          </w:p>
        </w:tc>
        <w:tc>
          <w:tcPr>
            <w:tcW w:w="709" w:type="dxa"/>
            <w:tcBorders>
              <w:top w:val="single" w:sz="4" w:space="0" w:color="auto"/>
              <w:left w:val="single" w:sz="4" w:space="0" w:color="auto"/>
              <w:bottom w:val="single" w:sz="4" w:space="0" w:color="auto"/>
              <w:right w:val="single" w:sz="4" w:space="0" w:color="auto"/>
            </w:tcBorders>
          </w:tcPr>
          <w:p w14:paraId="4C66B098"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52D9ED8"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A918346" w14:textId="2B2E959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B65D5EA"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CCC68C4"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r w:rsidR="00C67CEB" w:rsidRPr="00ED0211" w14:paraId="1D7A454C"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tcPr>
          <w:p w14:paraId="304DF90D" w14:textId="77777777" w:rsidR="00C67CEB" w:rsidRPr="00ED0211" w:rsidRDefault="00C67CEB" w:rsidP="00ED0211">
            <w:pPr>
              <w:suppressAutoHyphens w:val="0"/>
              <w:autoSpaceDN/>
              <w:spacing w:after="0"/>
              <w:jc w:val="both"/>
              <w:textAlignment w:val="auto"/>
              <w:rPr>
                <w:rFonts w:ascii="Times New Roman" w:eastAsia="Times New Roman" w:hAnsi="Times New Roman"/>
                <w:sz w:val="18"/>
                <w:szCs w:val="20"/>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3A582D2F" w14:textId="77777777" w:rsidR="00C67CEB" w:rsidRPr="00ED0211" w:rsidRDefault="00C67CEB" w:rsidP="00ED0211">
            <w:pPr>
              <w:suppressAutoHyphens w:val="0"/>
              <w:autoSpaceDN/>
              <w:spacing w:after="0"/>
              <w:textAlignment w:val="auto"/>
              <w:rPr>
                <w:rFonts w:ascii="Times New Roman" w:eastAsia="Times New Roman" w:hAnsi="Times New Roman"/>
                <w:sz w:val="18"/>
                <w:szCs w:val="18"/>
              </w:rPr>
            </w:pPr>
            <w:r w:rsidRPr="00ED0211">
              <w:rPr>
                <w:rFonts w:ascii="Times New Roman" w:eastAsia="Times New Roman" w:hAnsi="Times New Roman"/>
                <w:sz w:val="18"/>
                <w:szCs w:val="18"/>
              </w:rPr>
              <w:t>Iš jo:</w:t>
            </w:r>
          </w:p>
          <w:p w14:paraId="63CA2629" w14:textId="77777777"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sz w:val="18"/>
                <w:szCs w:val="18"/>
              </w:rPr>
              <w:t>1.1. savivaldybės biudžeto lėšos (nuosavos, be ankstesnių metų likučio)</w:t>
            </w:r>
          </w:p>
        </w:tc>
        <w:tc>
          <w:tcPr>
            <w:tcW w:w="709" w:type="dxa"/>
            <w:tcBorders>
              <w:top w:val="single" w:sz="4" w:space="0" w:color="auto"/>
              <w:left w:val="single" w:sz="4" w:space="0" w:color="auto"/>
              <w:bottom w:val="single" w:sz="4" w:space="0" w:color="auto"/>
              <w:right w:val="single" w:sz="4" w:space="0" w:color="auto"/>
            </w:tcBorders>
          </w:tcPr>
          <w:p w14:paraId="5D26D4AD"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536370C"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5B9CC43" w14:textId="7CB48A9A"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3DDF0E5"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46F50C3"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r w:rsidR="00C67CEB" w:rsidRPr="00ED0211" w14:paraId="2ADFF1BA"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tcPr>
          <w:p w14:paraId="76C14322" w14:textId="77777777" w:rsidR="00C67CEB" w:rsidRPr="00ED0211" w:rsidRDefault="00C67CEB" w:rsidP="00ED0211">
            <w:pPr>
              <w:suppressAutoHyphens w:val="0"/>
              <w:autoSpaceDN/>
              <w:spacing w:after="0"/>
              <w:jc w:val="both"/>
              <w:textAlignment w:val="auto"/>
              <w:rPr>
                <w:rFonts w:ascii="Times New Roman" w:eastAsia="Times New Roman" w:hAnsi="Times New Roman"/>
                <w:sz w:val="18"/>
                <w:szCs w:val="20"/>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6F3956FA" w14:textId="7D4F2845"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sz w:val="18"/>
                <w:szCs w:val="18"/>
              </w:rPr>
              <w:t xml:space="preserve">1.2. </w:t>
            </w:r>
            <w:r w:rsidR="00711406" w:rsidRPr="00ED0211">
              <w:rPr>
                <w:rFonts w:ascii="Times New Roman" w:eastAsia="Times New Roman" w:hAnsi="Times New Roman"/>
                <w:sz w:val="18"/>
                <w:szCs w:val="18"/>
              </w:rPr>
              <w:t>Pajamų įmokos ir kitos pajamos</w:t>
            </w:r>
          </w:p>
        </w:tc>
        <w:tc>
          <w:tcPr>
            <w:tcW w:w="709" w:type="dxa"/>
            <w:tcBorders>
              <w:top w:val="single" w:sz="4" w:space="0" w:color="auto"/>
              <w:left w:val="single" w:sz="4" w:space="0" w:color="auto"/>
              <w:bottom w:val="single" w:sz="4" w:space="0" w:color="auto"/>
              <w:right w:val="single" w:sz="4" w:space="0" w:color="auto"/>
            </w:tcBorders>
          </w:tcPr>
          <w:p w14:paraId="05CA96C1"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56198103"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8062D2D" w14:textId="2C1FAC16"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FFFE0A1"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6594CB2"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r w:rsidR="00C67CEB" w:rsidRPr="00ED0211" w14:paraId="1EDDC2CA"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tcPr>
          <w:p w14:paraId="6C4934B9" w14:textId="77777777" w:rsidR="00C67CEB" w:rsidRPr="00ED0211" w:rsidRDefault="00C67CEB" w:rsidP="00ED0211">
            <w:pPr>
              <w:suppressAutoHyphens w:val="0"/>
              <w:autoSpaceDN/>
              <w:spacing w:after="0"/>
              <w:jc w:val="both"/>
              <w:textAlignment w:val="auto"/>
              <w:rPr>
                <w:rFonts w:ascii="Times New Roman" w:eastAsia="Times New Roman" w:hAnsi="Times New Roman"/>
                <w:sz w:val="18"/>
                <w:szCs w:val="20"/>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4F789A56" w14:textId="7A3C7B32"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sz w:val="18"/>
                <w:szCs w:val="18"/>
              </w:rPr>
              <w:t xml:space="preserve">1.3. </w:t>
            </w:r>
            <w:r w:rsidR="00711406" w:rsidRPr="00ED0211">
              <w:rPr>
                <w:rFonts w:ascii="Times New Roman" w:eastAsia="Times New Roman" w:hAnsi="Times New Roman"/>
                <w:sz w:val="18"/>
                <w:szCs w:val="18"/>
              </w:rPr>
              <w:t xml:space="preserve">Lietuvos Respublikos valstybės biudžeto dotacijos </w:t>
            </w:r>
          </w:p>
        </w:tc>
        <w:tc>
          <w:tcPr>
            <w:tcW w:w="709" w:type="dxa"/>
            <w:tcBorders>
              <w:top w:val="single" w:sz="4" w:space="0" w:color="auto"/>
              <w:left w:val="single" w:sz="4" w:space="0" w:color="auto"/>
              <w:bottom w:val="single" w:sz="4" w:space="0" w:color="auto"/>
              <w:right w:val="single" w:sz="4" w:space="0" w:color="auto"/>
            </w:tcBorders>
          </w:tcPr>
          <w:p w14:paraId="60C5BC44"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1F92266"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CD4738B" w14:textId="1ABEBA2D"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D61521F"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399832B3"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r w:rsidR="00C67CEB" w:rsidRPr="00ED0211" w14:paraId="4008484D"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tcPr>
          <w:p w14:paraId="3C8676FB" w14:textId="77777777" w:rsidR="00C67CEB" w:rsidRPr="00ED0211" w:rsidRDefault="00C67CEB" w:rsidP="00ED0211">
            <w:pPr>
              <w:suppressAutoHyphens w:val="0"/>
              <w:autoSpaceDN/>
              <w:spacing w:after="0"/>
              <w:jc w:val="both"/>
              <w:textAlignment w:val="auto"/>
              <w:rPr>
                <w:rFonts w:ascii="Times New Roman" w:eastAsia="Times New Roman" w:hAnsi="Times New Roman"/>
                <w:sz w:val="18"/>
                <w:szCs w:val="20"/>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0D8F4C7C" w14:textId="77777777"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sz w:val="18"/>
                <w:szCs w:val="18"/>
              </w:rPr>
              <w:t>1.4. Europos Sąjungos ir kitos tarptautinės finansinės paramos lėšos</w:t>
            </w:r>
          </w:p>
        </w:tc>
        <w:tc>
          <w:tcPr>
            <w:tcW w:w="709" w:type="dxa"/>
            <w:tcBorders>
              <w:top w:val="single" w:sz="4" w:space="0" w:color="auto"/>
              <w:left w:val="single" w:sz="4" w:space="0" w:color="auto"/>
              <w:bottom w:val="single" w:sz="4" w:space="0" w:color="auto"/>
              <w:right w:val="single" w:sz="4" w:space="0" w:color="auto"/>
            </w:tcBorders>
          </w:tcPr>
          <w:p w14:paraId="4D75E798"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483A6D0E"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F42950D" w14:textId="5DF2D74C"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85CDD99"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DAE3A88"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r w:rsidR="00C67CEB" w:rsidRPr="00ED0211" w14:paraId="06EA5FA7"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tcPr>
          <w:p w14:paraId="18CA8419" w14:textId="77777777" w:rsidR="00C67CEB" w:rsidRPr="00ED0211" w:rsidRDefault="00C67CEB" w:rsidP="00ED0211">
            <w:pPr>
              <w:suppressAutoHyphens w:val="0"/>
              <w:autoSpaceDN/>
              <w:spacing w:after="0"/>
              <w:jc w:val="both"/>
              <w:textAlignment w:val="auto"/>
              <w:rPr>
                <w:rFonts w:ascii="Times New Roman" w:eastAsia="Times New Roman" w:hAnsi="Times New Roman"/>
                <w:sz w:val="18"/>
                <w:szCs w:val="20"/>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2C3A698E" w14:textId="77777777"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sz w:val="18"/>
                <w:szCs w:val="18"/>
              </w:rPr>
              <w:t>1.5. Skolintos lėšos</w:t>
            </w:r>
          </w:p>
        </w:tc>
        <w:tc>
          <w:tcPr>
            <w:tcW w:w="709" w:type="dxa"/>
            <w:tcBorders>
              <w:top w:val="single" w:sz="4" w:space="0" w:color="auto"/>
              <w:left w:val="single" w:sz="4" w:space="0" w:color="auto"/>
              <w:bottom w:val="single" w:sz="4" w:space="0" w:color="auto"/>
              <w:right w:val="single" w:sz="4" w:space="0" w:color="auto"/>
            </w:tcBorders>
          </w:tcPr>
          <w:p w14:paraId="57F04872"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706C85F3"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81831C7" w14:textId="2B582ABE"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33A7C82"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5C73934"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r w:rsidR="00C67CEB" w:rsidRPr="00ED0211" w14:paraId="37309BAC"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tcPr>
          <w:p w14:paraId="68644263" w14:textId="77777777" w:rsidR="00C67CEB" w:rsidRPr="00ED0211" w:rsidRDefault="00C67CEB" w:rsidP="00ED0211">
            <w:pPr>
              <w:suppressAutoHyphens w:val="0"/>
              <w:autoSpaceDN/>
              <w:spacing w:after="0"/>
              <w:jc w:val="both"/>
              <w:textAlignment w:val="auto"/>
              <w:rPr>
                <w:rFonts w:ascii="Times New Roman" w:eastAsia="Times New Roman" w:hAnsi="Times New Roman"/>
                <w:sz w:val="18"/>
                <w:szCs w:val="20"/>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6953BD0F" w14:textId="77777777"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sz w:val="18"/>
                <w:szCs w:val="18"/>
              </w:rPr>
              <w:t>1.6. Ankstesnių metų likučiai</w:t>
            </w:r>
          </w:p>
        </w:tc>
        <w:tc>
          <w:tcPr>
            <w:tcW w:w="709" w:type="dxa"/>
            <w:tcBorders>
              <w:top w:val="single" w:sz="4" w:space="0" w:color="auto"/>
              <w:left w:val="single" w:sz="4" w:space="0" w:color="auto"/>
              <w:bottom w:val="single" w:sz="4" w:space="0" w:color="auto"/>
              <w:right w:val="single" w:sz="4" w:space="0" w:color="auto"/>
            </w:tcBorders>
          </w:tcPr>
          <w:p w14:paraId="4C88D445"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083E6E3F"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8444384" w14:textId="363E1F2A"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DDF00BC"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5F2C07B5"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r w:rsidR="00C67CEB" w:rsidRPr="00ED0211" w14:paraId="4CB20231"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tcPr>
          <w:p w14:paraId="5ED0E50F" w14:textId="77777777" w:rsidR="00C67CEB" w:rsidRPr="00ED0211" w:rsidRDefault="00C67CEB" w:rsidP="00ED0211">
            <w:pPr>
              <w:suppressAutoHyphens w:val="0"/>
              <w:autoSpaceDN/>
              <w:spacing w:after="0"/>
              <w:jc w:val="both"/>
              <w:textAlignment w:val="auto"/>
              <w:rPr>
                <w:rFonts w:ascii="Times New Roman" w:eastAsia="Times New Roman" w:hAnsi="Times New Roman"/>
                <w:sz w:val="18"/>
                <w:szCs w:val="20"/>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0EF0468C" w14:textId="77777777"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sz w:val="18"/>
                <w:szCs w:val="18"/>
              </w:rPr>
              <w:t>2. Kiti šaltiniai (Europos Sąjungos finansinė parama projektams įgyvendinti ir kitos teisėtai gautos lėšos, nurodant atskirus šaltinius)</w:t>
            </w:r>
          </w:p>
        </w:tc>
        <w:tc>
          <w:tcPr>
            <w:tcW w:w="709" w:type="dxa"/>
            <w:tcBorders>
              <w:top w:val="single" w:sz="4" w:space="0" w:color="auto"/>
              <w:left w:val="single" w:sz="4" w:space="0" w:color="auto"/>
              <w:bottom w:val="single" w:sz="4" w:space="0" w:color="auto"/>
              <w:right w:val="single" w:sz="4" w:space="0" w:color="auto"/>
            </w:tcBorders>
          </w:tcPr>
          <w:p w14:paraId="32CF1106"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1C220F5B"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CCCD471" w14:textId="1E541E7B"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8FED4E8"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33AAAAA"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r w:rsidR="00C67CEB" w:rsidRPr="00ED0211" w14:paraId="75DA3705"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tcPr>
          <w:p w14:paraId="640AE1BF" w14:textId="77777777" w:rsidR="00C67CEB" w:rsidRPr="00ED0211" w:rsidRDefault="00C67CEB" w:rsidP="00ED0211">
            <w:pPr>
              <w:suppressAutoHyphens w:val="0"/>
              <w:autoSpaceDN/>
              <w:spacing w:after="0"/>
              <w:jc w:val="both"/>
              <w:textAlignment w:val="auto"/>
              <w:rPr>
                <w:rFonts w:ascii="Times New Roman" w:eastAsia="Times New Roman" w:hAnsi="Times New Roman"/>
                <w:sz w:val="18"/>
                <w:szCs w:val="20"/>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10835553" w14:textId="77777777"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sz w:val="18"/>
                <w:szCs w:val="18"/>
              </w:rPr>
              <w:t xml:space="preserve">IŠ VISO programai finansuoti pagal finansavimo šaltinius </w:t>
            </w:r>
            <w:r w:rsidRPr="00ED0211">
              <w:rPr>
                <w:rFonts w:ascii="Times New Roman" w:eastAsia="Times New Roman" w:hAnsi="Times New Roman"/>
                <w:i/>
                <w:sz w:val="18"/>
                <w:szCs w:val="18"/>
              </w:rPr>
              <w:t>(1 ir 2 punktai)</w:t>
            </w:r>
          </w:p>
        </w:tc>
        <w:tc>
          <w:tcPr>
            <w:tcW w:w="709" w:type="dxa"/>
            <w:tcBorders>
              <w:top w:val="single" w:sz="4" w:space="0" w:color="auto"/>
              <w:left w:val="single" w:sz="4" w:space="0" w:color="auto"/>
              <w:bottom w:val="single" w:sz="4" w:space="0" w:color="auto"/>
              <w:right w:val="single" w:sz="4" w:space="0" w:color="auto"/>
            </w:tcBorders>
          </w:tcPr>
          <w:p w14:paraId="196D0B13"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2DC3314"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74E9B0B" w14:textId="0212B5FC"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D9E9EE1"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79420C2E"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r w:rsidR="00C67CEB" w:rsidRPr="00ED0211" w14:paraId="5D458FE3"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tcPr>
          <w:p w14:paraId="4F7DB3D3" w14:textId="77777777" w:rsidR="00C67CEB" w:rsidRPr="00ED0211" w:rsidRDefault="00C67CEB" w:rsidP="00ED0211">
            <w:pPr>
              <w:suppressAutoHyphens w:val="0"/>
              <w:autoSpaceDN/>
              <w:spacing w:after="0"/>
              <w:jc w:val="both"/>
              <w:textAlignment w:val="auto"/>
              <w:rPr>
                <w:rFonts w:ascii="Times New Roman" w:eastAsia="Times New Roman" w:hAnsi="Times New Roman"/>
                <w:sz w:val="18"/>
                <w:szCs w:val="20"/>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24688CFB" w14:textId="77777777"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sz w:val="18"/>
                <w:szCs w:val="18"/>
              </w:rPr>
              <w:t>Iš jų: regioninių pažangos priemonių lėšos</w:t>
            </w:r>
          </w:p>
        </w:tc>
        <w:tc>
          <w:tcPr>
            <w:tcW w:w="709" w:type="dxa"/>
            <w:tcBorders>
              <w:top w:val="single" w:sz="4" w:space="0" w:color="auto"/>
              <w:left w:val="single" w:sz="4" w:space="0" w:color="auto"/>
              <w:bottom w:val="single" w:sz="4" w:space="0" w:color="auto"/>
              <w:right w:val="single" w:sz="4" w:space="0" w:color="auto"/>
            </w:tcBorders>
          </w:tcPr>
          <w:p w14:paraId="59F53F2A"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2218BD54"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0852120" w14:textId="1D27FCC4"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E548D8E"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CC784FD"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r w:rsidR="00C67CEB" w:rsidRPr="00ED0211" w14:paraId="27C92511" w14:textId="77777777" w:rsidTr="008F7EEC">
        <w:trPr>
          <w:cantSplit/>
          <w:trHeight w:val="18"/>
        </w:trPr>
        <w:tc>
          <w:tcPr>
            <w:tcW w:w="1100" w:type="dxa"/>
            <w:tcBorders>
              <w:top w:val="single" w:sz="4" w:space="0" w:color="auto"/>
              <w:left w:val="single" w:sz="4" w:space="0" w:color="auto"/>
              <w:bottom w:val="single" w:sz="4" w:space="0" w:color="auto"/>
              <w:right w:val="single" w:sz="4" w:space="0" w:color="auto"/>
            </w:tcBorders>
          </w:tcPr>
          <w:p w14:paraId="50ADD739" w14:textId="77777777" w:rsidR="00C67CEB" w:rsidRPr="00ED0211" w:rsidRDefault="00C67CEB" w:rsidP="00ED0211">
            <w:pPr>
              <w:suppressAutoHyphens w:val="0"/>
              <w:autoSpaceDN/>
              <w:spacing w:after="0"/>
              <w:jc w:val="both"/>
              <w:textAlignment w:val="auto"/>
              <w:rPr>
                <w:rFonts w:ascii="Times New Roman" w:eastAsia="Times New Roman" w:hAnsi="Times New Roman"/>
                <w:sz w:val="18"/>
                <w:szCs w:val="20"/>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382684CB" w14:textId="77777777" w:rsidR="00C67CEB" w:rsidRPr="00ED0211" w:rsidRDefault="00C67CEB" w:rsidP="00ED0211">
            <w:pPr>
              <w:suppressAutoHyphens w:val="0"/>
              <w:autoSpaceDN/>
              <w:spacing w:after="0"/>
              <w:textAlignment w:val="auto"/>
              <w:rPr>
                <w:rFonts w:ascii="Times New Roman" w:eastAsia="Times New Roman" w:hAnsi="Times New Roman"/>
                <w:color w:val="000000"/>
                <w:sz w:val="18"/>
                <w:szCs w:val="20"/>
              </w:rPr>
            </w:pPr>
            <w:r w:rsidRPr="00ED0211">
              <w:rPr>
                <w:rFonts w:ascii="Times New Roman" w:eastAsia="Times New Roman" w:hAnsi="Times New Roman"/>
                <w:sz w:val="18"/>
                <w:szCs w:val="18"/>
              </w:rPr>
              <w:t>Asignavimų ir kitų lėšų pokytis, palyginti su ankstesnių metų patvirtintų asignavimų ir kitų lėšų planu</w:t>
            </w:r>
          </w:p>
        </w:tc>
        <w:tc>
          <w:tcPr>
            <w:tcW w:w="709" w:type="dxa"/>
            <w:tcBorders>
              <w:top w:val="single" w:sz="4" w:space="0" w:color="auto"/>
              <w:left w:val="single" w:sz="4" w:space="0" w:color="auto"/>
              <w:bottom w:val="single" w:sz="4" w:space="0" w:color="auto"/>
              <w:right w:val="single" w:sz="4" w:space="0" w:color="auto"/>
            </w:tcBorders>
          </w:tcPr>
          <w:p w14:paraId="38C1267B"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5" w:type="dxa"/>
            <w:tcBorders>
              <w:top w:val="single" w:sz="4" w:space="0" w:color="auto"/>
              <w:left w:val="single" w:sz="4" w:space="0" w:color="auto"/>
              <w:bottom w:val="single" w:sz="4" w:space="0" w:color="auto"/>
              <w:right w:val="single" w:sz="4" w:space="0" w:color="auto"/>
            </w:tcBorders>
          </w:tcPr>
          <w:p w14:paraId="3DB4E67C"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4EE0224" w14:textId="365388D3"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9D50788"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C8EA7D4" w14:textId="77777777" w:rsidR="00C67CEB" w:rsidRPr="00ED0211" w:rsidRDefault="00C67CEB" w:rsidP="00ED0211">
            <w:pPr>
              <w:suppressAutoHyphens w:val="0"/>
              <w:autoSpaceDN/>
              <w:spacing w:after="0"/>
              <w:jc w:val="both"/>
              <w:textAlignment w:val="auto"/>
              <w:rPr>
                <w:rFonts w:ascii="Times New Roman" w:eastAsia="Times New Roman" w:hAnsi="Times New Roman"/>
                <w:b/>
                <w:bCs/>
                <w:sz w:val="20"/>
                <w:szCs w:val="20"/>
              </w:rPr>
            </w:pPr>
          </w:p>
        </w:tc>
      </w:tr>
    </w:tbl>
    <w:p w14:paraId="6A9FC7BA" w14:textId="77777777" w:rsidR="00ED0211" w:rsidRPr="00ED0211" w:rsidRDefault="00ED0211" w:rsidP="00ED0211">
      <w:pPr>
        <w:suppressAutoHyphens w:val="0"/>
        <w:autoSpaceDN/>
        <w:spacing w:after="0"/>
        <w:jc w:val="both"/>
        <w:textAlignment w:val="auto"/>
        <w:rPr>
          <w:rFonts w:ascii="Times New Roman" w:eastAsia="Times New Roman" w:hAnsi="Times New Roman"/>
          <w:color w:val="000000"/>
          <w:sz w:val="18"/>
          <w:szCs w:val="18"/>
        </w:rPr>
      </w:pPr>
      <w:r w:rsidRPr="00ED0211">
        <w:rPr>
          <w:rFonts w:ascii="Times New Roman" w:eastAsia="Times New Roman" w:hAnsi="Times New Roman"/>
          <w:i/>
          <w:color w:val="000000"/>
          <w:sz w:val="18"/>
          <w:szCs w:val="18"/>
        </w:rPr>
        <w:t>n</w:t>
      </w:r>
      <w:r w:rsidRPr="00ED0211">
        <w:rPr>
          <w:rFonts w:ascii="Times New Roman" w:eastAsia="Times New Roman" w:hAnsi="Times New Roman"/>
          <w:color w:val="000000"/>
          <w:sz w:val="18"/>
          <w:szCs w:val="18"/>
        </w:rPr>
        <w:t xml:space="preserve"> – pirmieji planuojamieji metai, </w:t>
      </w:r>
      <w:r w:rsidRPr="00ED0211">
        <w:rPr>
          <w:rFonts w:ascii="Times New Roman" w:eastAsia="Times New Roman" w:hAnsi="Times New Roman"/>
          <w:i/>
          <w:color w:val="000000"/>
          <w:sz w:val="18"/>
          <w:szCs w:val="18"/>
        </w:rPr>
        <w:t xml:space="preserve">n </w:t>
      </w:r>
      <w:r w:rsidRPr="00ED0211">
        <w:rPr>
          <w:rFonts w:ascii="Times New Roman" w:eastAsia="Times New Roman" w:hAnsi="Times New Roman"/>
          <w:color w:val="000000"/>
          <w:sz w:val="18"/>
          <w:szCs w:val="18"/>
        </w:rPr>
        <w:t xml:space="preserve">+ 1 – antrieji planuojamieji metai ir </w:t>
      </w:r>
      <w:r w:rsidRPr="00ED0211">
        <w:rPr>
          <w:rFonts w:ascii="Times New Roman" w:eastAsia="Times New Roman" w:hAnsi="Times New Roman"/>
          <w:i/>
          <w:color w:val="000000"/>
          <w:sz w:val="18"/>
          <w:szCs w:val="18"/>
        </w:rPr>
        <w:t xml:space="preserve">n </w:t>
      </w:r>
      <w:r w:rsidRPr="00ED0211">
        <w:rPr>
          <w:rFonts w:ascii="Times New Roman" w:eastAsia="Times New Roman" w:hAnsi="Times New Roman"/>
          <w:color w:val="000000"/>
          <w:sz w:val="18"/>
          <w:szCs w:val="18"/>
        </w:rPr>
        <w:t>+ 2– tretieji planuojamieji metai.</w:t>
      </w:r>
    </w:p>
    <w:p w14:paraId="0EBE2083" w14:textId="77777777" w:rsidR="00ED0211" w:rsidRPr="00ED0211" w:rsidRDefault="00ED0211" w:rsidP="00ED0211">
      <w:pPr>
        <w:suppressAutoHyphens w:val="0"/>
        <w:autoSpaceDN/>
        <w:spacing w:after="0"/>
        <w:jc w:val="both"/>
        <w:textAlignment w:val="auto"/>
        <w:rPr>
          <w:rFonts w:ascii="Times New Roman" w:eastAsia="Times New Roman" w:hAnsi="Times New Roman"/>
          <w:b/>
          <w:bCs/>
          <w:sz w:val="24"/>
          <w:szCs w:val="24"/>
        </w:rPr>
      </w:pPr>
    </w:p>
    <w:p w14:paraId="2EF1F152" w14:textId="12CBBBCD" w:rsidR="00ED0211" w:rsidRPr="00ED0211" w:rsidRDefault="00ED0211" w:rsidP="00ED0211">
      <w:pPr>
        <w:suppressAutoHyphens w:val="0"/>
        <w:autoSpaceDN/>
        <w:spacing w:after="0"/>
        <w:jc w:val="both"/>
        <w:textAlignment w:val="auto"/>
        <w:rPr>
          <w:rFonts w:ascii="Times New Roman" w:eastAsia="Times New Roman" w:hAnsi="Times New Roman"/>
          <w:i/>
          <w:color w:val="808080"/>
          <w:sz w:val="24"/>
          <w:szCs w:val="24"/>
        </w:rPr>
      </w:pPr>
      <w:r w:rsidRPr="00ED0211">
        <w:rPr>
          <w:rFonts w:ascii="Times New Roman" w:eastAsia="Times New Roman" w:hAnsi="Times New Roman"/>
          <w:b/>
          <w:bCs/>
          <w:sz w:val="24"/>
          <w:szCs w:val="24"/>
        </w:rPr>
        <w:t xml:space="preserve">4 lentelė. </w:t>
      </w:r>
      <w:r w:rsidRPr="00ED0211">
        <w:rPr>
          <w:rFonts w:ascii="Times New Roman" w:eastAsia="Times New Roman" w:hAnsi="Times New Roman"/>
          <w:sz w:val="24"/>
          <w:szCs w:val="24"/>
        </w:rPr>
        <w:t>Programos uždaviniai, priemonės ir jų stebėsenos rodikliai</w:t>
      </w:r>
      <w:r w:rsidR="00C6415B" w:rsidRPr="00C6415B">
        <w:rPr>
          <w:rFonts w:ascii="Times New Roman" w:eastAsia="Times New Roman" w:hAnsi="Times New Roman"/>
          <w:sz w:val="24"/>
          <w:szCs w:val="24"/>
        </w:rPr>
        <w:t>.</w:t>
      </w:r>
      <w:r w:rsidRPr="00ED0211">
        <w:rPr>
          <w:rFonts w:ascii="Times New Roman" w:eastAsia="Times New Roman" w:hAnsi="Times New Roman"/>
          <w:sz w:val="24"/>
          <w:szCs w:val="24"/>
        </w:rPr>
        <w:t xml:space="preserve"> </w:t>
      </w:r>
    </w:p>
    <w:tbl>
      <w:tblPr>
        <w:tblW w:w="48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3"/>
        <w:gridCol w:w="2972"/>
        <w:gridCol w:w="1105"/>
        <w:gridCol w:w="904"/>
        <w:gridCol w:w="919"/>
        <w:gridCol w:w="1490"/>
      </w:tblGrid>
      <w:tr w:rsidR="00ED0211" w:rsidRPr="00ED0211" w14:paraId="08E8F2D7" w14:textId="77777777" w:rsidTr="00D87C65">
        <w:trPr>
          <w:trHeight w:val="230"/>
          <w:jc w:val="center"/>
        </w:trPr>
        <w:tc>
          <w:tcPr>
            <w:tcW w:w="1067"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2C3A551"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lang w:eastAsia="lt-LT"/>
              </w:rPr>
            </w:pPr>
            <w:r w:rsidRPr="00ED0211">
              <w:rPr>
                <w:rFonts w:ascii="Times New Roman" w:eastAsia="Times New Roman" w:hAnsi="Times New Roman"/>
                <w:b/>
                <w:bCs/>
                <w:lang w:eastAsia="lt-LT"/>
              </w:rPr>
              <w:t>Stebėsenos rodiklio kodas</w:t>
            </w:r>
          </w:p>
        </w:tc>
        <w:tc>
          <w:tcPr>
            <w:tcW w:w="1582"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6A9D5AF"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lang w:eastAsia="lt-LT"/>
              </w:rPr>
            </w:pPr>
            <w:r w:rsidRPr="00ED0211">
              <w:rPr>
                <w:rFonts w:ascii="Times New Roman" w:eastAsia="Times New Roman" w:hAnsi="Times New Roman"/>
                <w:b/>
                <w:bCs/>
                <w:color w:val="000000"/>
                <w:lang w:eastAsia="lt-LT"/>
              </w:rPr>
              <w:t>Stebėsenos rodiklio pavadinimas</w:t>
            </w:r>
          </w:p>
          <w:p w14:paraId="6C77A2CB"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lang w:eastAsia="lt-LT"/>
              </w:rPr>
            </w:pPr>
            <w:r w:rsidRPr="00ED0211">
              <w:rPr>
                <w:rFonts w:ascii="Times New Roman" w:eastAsia="Times New Roman" w:hAnsi="Times New Roman"/>
                <w:b/>
                <w:bCs/>
                <w:color w:val="000000"/>
                <w:lang w:eastAsia="lt-LT"/>
              </w:rPr>
              <w:t>(matavimo vnt.)</w:t>
            </w:r>
          </w:p>
        </w:tc>
        <w:tc>
          <w:tcPr>
            <w:tcW w:w="1558"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4AD2847"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i/>
                <w:color w:val="000000"/>
                <w:lang w:eastAsia="lt-LT"/>
              </w:rPr>
            </w:pPr>
            <w:r w:rsidRPr="00ED0211">
              <w:rPr>
                <w:rFonts w:ascii="Times New Roman" w:eastAsia="Times New Roman" w:hAnsi="Times New Roman"/>
                <w:b/>
                <w:bCs/>
                <w:color w:val="000000"/>
                <w:lang w:eastAsia="lt-LT"/>
              </w:rPr>
              <w:t>Siektinos stebėsenos rodiklių reikšmės</w:t>
            </w:r>
          </w:p>
        </w:tc>
        <w:tc>
          <w:tcPr>
            <w:tcW w:w="793" w:type="pct"/>
            <w:vMerge w:val="restar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1EF003D"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i/>
                <w:color w:val="000000"/>
                <w:lang w:eastAsia="lt-LT"/>
              </w:rPr>
            </w:pPr>
            <w:r w:rsidRPr="00ED0211">
              <w:rPr>
                <w:rFonts w:ascii="Times New Roman" w:eastAsia="Times New Roman" w:hAnsi="Times New Roman"/>
                <w:b/>
                <w:bCs/>
              </w:rPr>
              <w:t>Savivaldybės strateginio plėtros plano rodiklis</w:t>
            </w:r>
          </w:p>
        </w:tc>
      </w:tr>
      <w:tr w:rsidR="00ED0211" w:rsidRPr="00ED0211" w14:paraId="27DC31A6" w14:textId="77777777" w:rsidTr="00D87C65">
        <w:trPr>
          <w:trHeight w:val="23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B8CAF0"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1582" w:type="pct"/>
            <w:vMerge/>
            <w:tcBorders>
              <w:top w:val="single" w:sz="4" w:space="0" w:color="auto"/>
              <w:left w:val="single" w:sz="4" w:space="0" w:color="auto"/>
              <w:bottom w:val="single" w:sz="4" w:space="0" w:color="auto"/>
              <w:right w:val="single" w:sz="4" w:space="0" w:color="auto"/>
            </w:tcBorders>
            <w:vAlign w:val="center"/>
            <w:hideMark/>
          </w:tcPr>
          <w:p w14:paraId="2B4E592B" w14:textId="77777777" w:rsidR="00ED0211" w:rsidRPr="00ED0211" w:rsidRDefault="00ED0211" w:rsidP="00ED0211">
            <w:pPr>
              <w:suppressAutoHyphens w:val="0"/>
              <w:autoSpaceDN/>
              <w:spacing w:after="0"/>
              <w:textAlignment w:val="auto"/>
              <w:rPr>
                <w:rFonts w:ascii="Times New Roman" w:eastAsia="Times New Roman" w:hAnsi="Times New Roman"/>
                <w:b/>
                <w:bCs/>
                <w:color w:val="000000"/>
                <w:lang w:eastAsia="lt-LT"/>
              </w:rPr>
            </w:pPr>
          </w:p>
        </w:tc>
        <w:tc>
          <w:tcPr>
            <w:tcW w:w="588"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7BF8363"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color w:val="000000"/>
                <w:lang w:eastAsia="lt-LT"/>
              </w:rPr>
            </w:pPr>
            <w:r w:rsidRPr="00ED0211">
              <w:rPr>
                <w:rFonts w:ascii="Times New Roman" w:eastAsia="Times New Roman" w:hAnsi="Times New Roman"/>
                <w:b/>
                <w:bCs/>
                <w:i/>
                <w:color w:val="000000"/>
                <w:lang w:eastAsia="lt-LT"/>
              </w:rPr>
              <w:t>n</w:t>
            </w:r>
          </w:p>
        </w:tc>
        <w:tc>
          <w:tcPr>
            <w:tcW w:w="48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92052B9"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i/>
                <w:color w:val="000000"/>
                <w:lang w:eastAsia="lt-LT"/>
              </w:rPr>
            </w:pPr>
            <w:r w:rsidRPr="00ED0211">
              <w:rPr>
                <w:rFonts w:ascii="Times New Roman" w:eastAsia="Times New Roman" w:hAnsi="Times New Roman"/>
                <w:b/>
                <w:bCs/>
                <w:i/>
                <w:color w:val="000000"/>
                <w:lang w:eastAsia="lt-LT"/>
              </w:rPr>
              <w:t xml:space="preserve">n </w:t>
            </w:r>
            <w:r w:rsidRPr="00ED0211">
              <w:rPr>
                <w:rFonts w:ascii="Times New Roman" w:eastAsia="Times New Roman" w:hAnsi="Times New Roman"/>
                <w:b/>
                <w:bCs/>
                <w:color w:val="000000"/>
                <w:lang w:eastAsia="lt-LT"/>
              </w:rPr>
              <w:t>+ 1</w:t>
            </w:r>
          </w:p>
        </w:tc>
        <w:tc>
          <w:tcPr>
            <w:tcW w:w="48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8122A18" w14:textId="77777777" w:rsidR="00ED0211" w:rsidRPr="00ED0211" w:rsidRDefault="00ED0211" w:rsidP="00ED0211">
            <w:pPr>
              <w:suppressAutoHyphens w:val="0"/>
              <w:autoSpaceDN/>
              <w:spacing w:after="0"/>
              <w:jc w:val="center"/>
              <w:textAlignment w:val="auto"/>
              <w:rPr>
                <w:rFonts w:ascii="Times New Roman" w:eastAsia="Times New Roman" w:hAnsi="Times New Roman"/>
                <w:b/>
                <w:bCs/>
                <w:i/>
                <w:color w:val="000000"/>
                <w:lang w:eastAsia="lt-LT"/>
              </w:rPr>
            </w:pPr>
            <w:r w:rsidRPr="00ED0211">
              <w:rPr>
                <w:rFonts w:ascii="Times New Roman" w:eastAsia="Times New Roman" w:hAnsi="Times New Roman"/>
                <w:b/>
                <w:bCs/>
                <w:i/>
                <w:color w:val="000000"/>
                <w:lang w:eastAsia="lt-LT"/>
              </w:rPr>
              <w:t xml:space="preserve">n </w:t>
            </w:r>
            <w:r w:rsidRPr="00ED0211">
              <w:rPr>
                <w:rFonts w:ascii="Times New Roman" w:eastAsia="Times New Roman" w:hAnsi="Times New Roman"/>
                <w:b/>
                <w:bCs/>
                <w:color w:val="000000"/>
                <w:lang w:eastAsia="lt-LT"/>
              </w:rPr>
              <w:t>+ 2</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5BEF9" w14:textId="77777777" w:rsidR="00ED0211" w:rsidRPr="00ED0211" w:rsidRDefault="00ED0211" w:rsidP="00ED0211">
            <w:pPr>
              <w:suppressAutoHyphens w:val="0"/>
              <w:autoSpaceDN/>
              <w:spacing w:after="0"/>
              <w:textAlignment w:val="auto"/>
              <w:rPr>
                <w:rFonts w:ascii="Times New Roman" w:eastAsia="Times New Roman" w:hAnsi="Times New Roman"/>
                <w:b/>
                <w:bCs/>
                <w:i/>
                <w:color w:val="000000"/>
                <w:lang w:eastAsia="lt-LT"/>
              </w:rPr>
            </w:pPr>
          </w:p>
        </w:tc>
      </w:tr>
      <w:tr w:rsidR="00ED0211" w:rsidRPr="00ED0211" w14:paraId="319A60AA" w14:textId="77777777" w:rsidTr="00D87C65">
        <w:trPr>
          <w:trHeight w:val="42"/>
          <w:jc w:val="center"/>
        </w:trPr>
        <w:tc>
          <w:tcPr>
            <w:tcW w:w="1067"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56962F4" w14:textId="77777777" w:rsidR="00ED0211" w:rsidRPr="00ED0211" w:rsidRDefault="00ED0211" w:rsidP="00ED0211">
            <w:pPr>
              <w:suppressAutoHyphens w:val="0"/>
              <w:autoSpaceDN/>
              <w:spacing w:after="0"/>
              <w:jc w:val="center"/>
              <w:textAlignment w:val="auto"/>
              <w:rPr>
                <w:rFonts w:ascii="Times New Roman" w:eastAsia="Times New Roman" w:hAnsi="Times New Roman"/>
                <w:color w:val="000000"/>
                <w:lang w:eastAsia="lt-LT"/>
              </w:rPr>
            </w:pPr>
            <w:r w:rsidRPr="00ED0211">
              <w:rPr>
                <w:rFonts w:ascii="Times New Roman" w:eastAsia="Times New Roman" w:hAnsi="Times New Roman"/>
                <w:color w:val="000000"/>
                <w:lang w:eastAsia="lt-LT"/>
              </w:rPr>
              <w:t>1</w:t>
            </w:r>
          </w:p>
        </w:tc>
        <w:tc>
          <w:tcPr>
            <w:tcW w:w="1582"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7060693" w14:textId="77777777" w:rsidR="00ED0211" w:rsidRPr="00ED0211" w:rsidRDefault="00ED0211" w:rsidP="00ED0211">
            <w:pPr>
              <w:suppressAutoHyphens w:val="0"/>
              <w:autoSpaceDN/>
              <w:spacing w:after="0"/>
              <w:jc w:val="center"/>
              <w:textAlignment w:val="auto"/>
              <w:rPr>
                <w:rFonts w:ascii="Times New Roman" w:eastAsia="Times New Roman" w:hAnsi="Times New Roman"/>
                <w:color w:val="000000"/>
                <w:lang w:eastAsia="lt-LT"/>
              </w:rPr>
            </w:pPr>
            <w:r w:rsidRPr="00ED0211">
              <w:rPr>
                <w:rFonts w:ascii="Times New Roman" w:eastAsia="Times New Roman" w:hAnsi="Times New Roman"/>
                <w:color w:val="000000"/>
                <w:lang w:eastAsia="lt-LT"/>
              </w:rPr>
              <w:t>2</w:t>
            </w:r>
          </w:p>
        </w:tc>
        <w:tc>
          <w:tcPr>
            <w:tcW w:w="588"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D3730BC" w14:textId="77777777" w:rsidR="00ED0211" w:rsidRPr="00ED0211" w:rsidRDefault="00ED0211" w:rsidP="00ED0211">
            <w:pPr>
              <w:suppressAutoHyphens w:val="0"/>
              <w:autoSpaceDN/>
              <w:spacing w:after="0"/>
              <w:jc w:val="center"/>
              <w:textAlignment w:val="auto"/>
              <w:rPr>
                <w:rFonts w:ascii="Times New Roman" w:eastAsia="Times New Roman" w:hAnsi="Times New Roman"/>
                <w:color w:val="000000"/>
                <w:lang w:eastAsia="lt-LT"/>
              </w:rPr>
            </w:pPr>
            <w:r w:rsidRPr="00ED0211">
              <w:rPr>
                <w:rFonts w:ascii="Times New Roman" w:eastAsia="Times New Roman" w:hAnsi="Times New Roman"/>
                <w:color w:val="000000"/>
                <w:lang w:eastAsia="lt-LT"/>
              </w:rPr>
              <w:t>3</w:t>
            </w:r>
          </w:p>
        </w:tc>
        <w:tc>
          <w:tcPr>
            <w:tcW w:w="48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955758A" w14:textId="77777777" w:rsidR="00ED0211" w:rsidRPr="00ED0211" w:rsidRDefault="00ED0211" w:rsidP="00ED0211">
            <w:pPr>
              <w:suppressAutoHyphens w:val="0"/>
              <w:autoSpaceDN/>
              <w:spacing w:after="0"/>
              <w:jc w:val="center"/>
              <w:textAlignment w:val="auto"/>
              <w:rPr>
                <w:rFonts w:ascii="Times New Roman" w:eastAsia="Times New Roman" w:hAnsi="Times New Roman"/>
                <w:color w:val="000000"/>
                <w:lang w:eastAsia="lt-LT"/>
              </w:rPr>
            </w:pPr>
            <w:r w:rsidRPr="00ED0211">
              <w:rPr>
                <w:rFonts w:ascii="Times New Roman" w:eastAsia="Times New Roman" w:hAnsi="Times New Roman"/>
                <w:color w:val="000000"/>
                <w:lang w:eastAsia="lt-LT"/>
              </w:rPr>
              <w:t>4</w:t>
            </w:r>
          </w:p>
        </w:tc>
        <w:tc>
          <w:tcPr>
            <w:tcW w:w="48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E8AEF6C" w14:textId="77777777" w:rsidR="00ED0211" w:rsidRPr="00ED0211" w:rsidRDefault="00ED0211" w:rsidP="00ED0211">
            <w:pPr>
              <w:suppressAutoHyphens w:val="0"/>
              <w:autoSpaceDN/>
              <w:spacing w:after="0"/>
              <w:jc w:val="center"/>
              <w:textAlignment w:val="auto"/>
              <w:rPr>
                <w:rFonts w:ascii="Times New Roman" w:eastAsia="Times New Roman" w:hAnsi="Times New Roman"/>
                <w:color w:val="000000"/>
                <w:lang w:eastAsia="lt-LT"/>
              </w:rPr>
            </w:pPr>
            <w:r w:rsidRPr="00ED0211">
              <w:rPr>
                <w:rFonts w:ascii="Times New Roman" w:eastAsia="Times New Roman" w:hAnsi="Times New Roman"/>
                <w:color w:val="000000"/>
                <w:lang w:eastAsia="lt-LT"/>
              </w:rPr>
              <w:t>5</w:t>
            </w:r>
          </w:p>
        </w:tc>
        <w:tc>
          <w:tcPr>
            <w:tcW w:w="7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30FD63B" w14:textId="77777777" w:rsidR="00ED0211" w:rsidRPr="00ED0211" w:rsidRDefault="00ED0211" w:rsidP="00ED0211">
            <w:pPr>
              <w:suppressAutoHyphens w:val="0"/>
              <w:autoSpaceDN/>
              <w:spacing w:after="0"/>
              <w:jc w:val="center"/>
              <w:textAlignment w:val="auto"/>
              <w:rPr>
                <w:rFonts w:ascii="Times New Roman" w:eastAsia="Times New Roman" w:hAnsi="Times New Roman"/>
                <w:color w:val="000000"/>
                <w:lang w:eastAsia="lt-LT"/>
              </w:rPr>
            </w:pPr>
            <w:r w:rsidRPr="00ED0211">
              <w:rPr>
                <w:rFonts w:ascii="Times New Roman" w:eastAsia="Times New Roman" w:hAnsi="Times New Roman"/>
                <w:lang w:eastAsia="lt-LT"/>
              </w:rPr>
              <w:t>6</w:t>
            </w:r>
          </w:p>
        </w:tc>
      </w:tr>
      <w:tr w:rsidR="00ED0211" w:rsidRPr="00ED0211" w14:paraId="4001304B" w14:textId="77777777" w:rsidTr="00D87C65">
        <w:trPr>
          <w:jc w:val="center"/>
        </w:trPr>
        <w:tc>
          <w:tcPr>
            <w:tcW w:w="106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A7B1B53"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p>
        </w:tc>
        <w:tc>
          <w:tcPr>
            <w:tcW w:w="158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FD3F028"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1 uždavinys (pavadinimas)</w:t>
            </w:r>
          </w:p>
        </w:tc>
        <w:tc>
          <w:tcPr>
            <w:tcW w:w="5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0B1006D"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16A43E4"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4BB6A0D"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7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4E067F6"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r>
      <w:tr w:rsidR="00ED0211" w:rsidRPr="00ED0211" w14:paraId="2A99544C" w14:textId="77777777" w:rsidTr="00D87C65">
        <w:trPr>
          <w:jc w:val="center"/>
        </w:trPr>
        <w:tc>
          <w:tcPr>
            <w:tcW w:w="106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8A6849E"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E-001-01-01-01</w:t>
            </w:r>
          </w:p>
        </w:tc>
        <w:tc>
          <w:tcPr>
            <w:tcW w:w="158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73A4CEE"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 xml:space="preserve">Poveikio rodiklio pavadinimas </w:t>
            </w:r>
          </w:p>
        </w:tc>
        <w:tc>
          <w:tcPr>
            <w:tcW w:w="5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2A634C2"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D42B858"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3A6AE7B"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7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C808C76"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r>
      <w:tr w:rsidR="00ED0211" w:rsidRPr="00ED0211" w14:paraId="4FB05D3E" w14:textId="77777777" w:rsidTr="00D87C65">
        <w:trPr>
          <w:jc w:val="center"/>
        </w:trPr>
        <w:tc>
          <w:tcPr>
            <w:tcW w:w="106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743C1BF"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 xml:space="preserve">E-001-01-01-02 </w:t>
            </w:r>
          </w:p>
        </w:tc>
        <w:tc>
          <w:tcPr>
            <w:tcW w:w="158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D6CA9EE"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 xml:space="preserve">Poveikio rodiklio pavadinimas </w:t>
            </w:r>
          </w:p>
        </w:tc>
        <w:tc>
          <w:tcPr>
            <w:tcW w:w="5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CBFFEBB"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C9C1BA8"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BDDE00F"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7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9E98C19"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r>
      <w:tr w:rsidR="00ED0211" w:rsidRPr="00ED0211" w14:paraId="72252510" w14:textId="77777777" w:rsidTr="00D87C65">
        <w:trPr>
          <w:jc w:val="center"/>
        </w:trPr>
        <w:tc>
          <w:tcPr>
            <w:tcW w:w="106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BF5FC46"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p>
        </w:tc>
        <w:tc>
          <w:tcPr>
            <w:tcW w:w="158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66DBE0B8"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1 uždavinio 1 priemonės (pavadinimas)</w:t>
            </w:r>
          </w:p>
        </w:tc>
        <w:tc>
          <w:tcPr>
            <w:tcW w:w="5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C48E423"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364DEC5"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FC2ED0E"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7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40D027C"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r>
      <w:tr w:rsidR="00ED0211" w:rsidRPr="00ED0211" w14:paraId="4F6164DB" w14:textId="77777777" w:rsidTr="00D87C65">
        <w:trPr>
          <w:jc w:val="center"/>
        </w:trPr>
        <w:tc>
          <w:tcPr>
            <w:tcW w:w="106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60BC4BC"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R-001-01-01-01-01</w:t>
            </w:r>
          </w:p>
        </w:tc>
        <w:tc>
          <w:tcPr>
            <w:tcW w:w="158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C8725C1"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Rezultato rodiklio pavadinimas</w:t>
            </w:r>
          </w:p>
        </w:tc>
        <w:tc>
          <w:tcPr>
            <w:tcW w:w="5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C04590"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6398718"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8007F21"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7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61A05E8"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r>
      <w:tr w:rsidR="00ED0211" w:rsidRPr="00ED0211" w14:paraId="4958315B" w14:textId="77777777" w:rsidTr="00D87C65">
        <w:trPr>
          <w:jc w:val="center"/>
        </w:trPr>
        <w:tc>
          <w:tcPr>
            <w:tcW w:w="106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666FBA6"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p>
        </w:tc>
        <w:tc>
          <w:tcPr>
            <w:tcW w:w="158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7D10432"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2 uždavinys (pavadinimas)</w:t>
            </w:r>
          </w:p>
        </w:tc>
        <w:tc>
          <w:tcPr>
            <w:tcW w:w="5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9AB36D"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1E23E74"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F82CA86"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7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A03D30"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r>
      <w:tr w:rsidR="00ED0211" w:rsidRPr="00ED0211" w14:paraId="296B083B" w14:textId="77777777" w:rsidTr="00D87C65">
        <w:trPr>
          <w:jc w:val="center"/>
        </w:trPr>
        <w:tc>
          <w:tcPr>
            <w:tcW w:w="106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76A3E82"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 xml:space="preserve">E-001-01-02-01 </w:t>
            </w:r>
          </w:p>
        </w:tc>
        <w:tc>
          <w:tcPr>
            <w:tcW w:w="158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1ECE1E3"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Poveikio rodiklio pavadinimas</w:t>
            </w:r>
          </w:p>
        </w:tc>
        <w:tc>
          <w:tcPr>
            <w:tcW w:w="5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7A28115"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3EBE45"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2164D63"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7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CA38D27"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r>
      <w:tr w:rsidR="00ED0211" w:rsidRPr="00ED0211" w14:paraId="42BE1684" w14:textId="77777777" w:rsidTr="00D87C65">
        <w:trPr>
          <w:jc w:val="center"/>
        </w:trPr>
        <w:tc>
          <w:tcPr>
            <w:tcW w:w="106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A278B0A"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p>
        </w:tc>
        <w:tc>
          <w:tcPr>
            <w:tcW w:w="158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A0DBCAD"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2 uždavinio 1 priemonės (pavadinimas)</w:t>
            </w:r>
          </w:p>
        </w:tc>
        <w:tc>
          <w:tcPr>
            <w:tcW w:w="5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C0BFB9B"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2C06372"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9B3C2E3"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7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0485A55"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r>
      <w:tr w:rsidR="00ED0211" w:rsidRPr="00ED0211" w14:paraId="738EFA6C" w14:textId="77777777" w:rsidTr="00D87C65">
        <w:trPr>
          <w:jc w:val="center"/>
        </w:trPr>
        <w:tc>
          <w:tcPr>
            <w:tcW w:w="106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172A32B"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R-001-01-02-01-01</w:t>
            </w:r>
          </w:p>
        </w:tc>
        <w:tc>
          <w:tcPr>
            <w:tcW w:w="158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5EA5A98"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Rezultato rodiklio pavadinimas</w:t>
            </w:r>
          </w:p>
        </w:tc>
        <w:tc>
          <w:tcPr>
            <w:tcW w:w="5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AA27F57"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6FC0BD8"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E5F0BC7"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7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538E82"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r>
      <w:tr w:rsidR="00ED0211" w:rsidRPr="00ED0211" w14:paraId="02EDDAD6" w14:textId="77777777" w:rsidTr="00D87C65">
        <w:trPr>
          <w:jc w:val="center"/>
        </w:trPr>
        <w:tc>
          <w:tcPr>
            <w:tcW w:w="106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F2A0256"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p>
        </w:tc>
        <w:tc>
          <w:tcPr>
            <w:tcW w:w="158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9A875E3"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2 uždavinio 2 priemonės (pavadinimas)</w:t>
            </w:r>
          </w:p>
        </w:tc>
        <w:tc>
          <w:tcPr>
            <w:tcW w:w="5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EBF345E"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848EF1D"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109F3D7"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7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5DC63CF"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r>
      <w:tr w:rsidR="00ED0211" w:rsidRPr="00ED0211" w14:paraId="524D5396" w14:textId="77777777" w:rsidTr="00D87C65">
        <w:trPr>
          <w:jc w:val="center"/>
        </w:trPr>
        <w:tc>
          <w:tcPr>
            <w:tcW w:w="106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9F10706"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V-001-01-02-02-01</w:t>
            </w:r>
          </w:p>
        </w:tc>
        <w:tc>
          <w:tcPr>
            <w:tcW w:w="158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2EA775BB" w14:textId="77777777" w:rsidR="00ED0211" w:rsidRPr="00ED0211" w:rsidRDefault="00ED0211" w:rsidP="00ED0211">
            <w:pPr>
              <w:suppressAutoHyphens w:val="0"/>
              <w:autoSpaceDN/>
              <w:spacing w:after="0"/>
              <w:textAlignment w:val="auto"/>
              <w:rPr>
                <w:rFonts w:ascii="Times New Roman" w:eastAsia="Times New Roman" w:hAnsi="Times New Roman"/>
                <w:lang w:eastAsia="lt-LT"/>
              </w:rPr>
            </w:pPr>
            <w:r w:rsidRPr="00ED0211">
              <w:rPr>
                <w:rFonts w:ascii="Times New Roman" w:eastAsia="Times New Roman" w:hAnsi="Times New Roman"/>
                <w:lang w:eastAsia="lt-LT"/>
              </w:rPr>
              <w:t>Veiklos efektyvumo rodiklio pavadinimas</w:t>
            </w:r>
          </w:p>
        </w:tc>
        <w:tc>
          <w:tcPr>
            <w:tcW w:w="58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5C5DC6"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78662C7"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48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9882AB6"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c>
          <w:tcPr>
            <w:tcW w:w="7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7DB475C" w14:textId="77777777" w:rsidR="00ED0211" w:rsidRPr="00ED0211" w:rsidRDefault="00ED0211" w:rsidP="00ED0211">
            <w:pPr>
              <w:suppressAutoHyphens w:val="0"/>
              <w:autoSpaceDN/>
              <w:spacing w:after="0"/>
              <w:textAlignment w:val="auto"/>
              <w:rPr>
                <w:rFonts w:ascii="Times New Roman" w:eastAsia="Times New Roman" w:hAnsi="Times New Roman"/>
                <w:b/>
                <w:bCs/>
                <w:lang w:eastAsia="lt-LT"/>
              </w:rPr>
            </w:pPr>
          </w:p>
        </w:tc>
      </w:tr>
    </w:tbl>
    <w:p w14:paraId="7B8C800C" w14:textId="77777777" w:rsidR="00ED0211" w:rsidRPr="00ED0211" w:rsidRDefault="00ED0211" w:rsidP="00ED0211">
      <w:pPr>
        <w:suppressAutoHyphens w:val="0"/>
        <w:autoSpaceDN/>
        <w:spacing w:after="0"/>
        <w:jc w:val="both"/>
        <w:textAlignment w:val="auto"/>
        <w:rPr>
          <w:rFonts w:ascii="Times New Roman" w:eastAsia="Times New Roman" w:hAnsi="Times New Roman"/>
          <w:sz w:val="20"/>
          <w:szCs w:val="20"/>
        </w:rPr>
      </w:pPr>
      <w:r w:rsidRPr="00ED0211">
        <w:rPr>
          <w:rFonts w:ascii="Times New Roman" w:eastAsia="Times New Roman" w:hAnsi="Times New Roman"/>
          <w:i/>
          <w:sz w:val="20"/>
          <w:szCs w:val="20"/>
        </w:rPr>
        <w:t>n</w:t>
      </w:r>
      <w:r w:rsidRPr="00ED0211">
        <w:rPr>
          <w:rFonts w:ascii="Times New Roman" w:eastAsia="Times New Roman" w:hAnsi="Times New Roman"/>
          <w:sz w:val="20"/>
          <w:szCs w:val="20"/>
        </w:rPr>
        <w:t xml:space="preserve"> – pirmieji planuojami metai, </w:t>
      </w:r>
      <w:r w:rsidRPr="00ED0211">
        <w:rPr>
          <w:rFonts w:ascii="Times New Roman" w:eastAsia="Times New Roman" w:hAnsi="Times New Roman"/>
          <w:i/>
          <w:sz w:val="20"/>
          <w:szCs w:val="20"/>
        </w:rPr>
        <w:t xml:space="preserve">n </w:t>
      </w:r>
      <w:r w:rsidRPr="00ED0211">
        <w:rPr>
          <w:rFonts w:ascii="Times New Roman" w:eastAsia="Times New Roman" w:hAnsi="Times New Roman"/>
          <w:sz w:val="20"/>
          <w:szCs w:val="20"/>
        </w:rPr>
        <w:t xml:space="preserve">+ 1 – antrieji planuojami metai ir </w:t>
      </w:r>
      <w:r w:rsidRPr="00ED0211">
        <w:rPr>
          <w:rFonts w:ascii="Times New Roman" w:eastAsia="Times New Roman" w:hAnsi="Times New Roman"/>
          <w:i/>
          <w:sz w:val="20"/>
          <w:szCs w:val="20"/>
        </w:rPr>
        <w:t xml:space="preserve">n </w:t>
      </w:r>
      <w:r w:rsidRPr="00ED0211">
        <w:rPr>
          <w:rFonts w:ascii="Times New Roman" w:eastAsia="Times New Roman" w:hAnsi="Times New Roman"/>
          <w:sz w:val="20"/>
          <w:szCs w:val="20"/>
        </w:rPr>
        <w:t>+ 2 – tretieji planuojami metai.</w:t>
      </w:r>
    </w:p>
    <w:p w14:paraId="3963EFDB" w14:textId="00E86058" w:rsidR="00ED0211" w:rsidRDefault="00ED0211" w:rsidP="00ED0211">
      <w:pPr>
        <w:tabs>
          <w:tab w:val="center" w:pos="4153"/>
          <w:tab w:val="right" w:pos="8306"/>
        </w:tabs>
        <w:rPr>
          <w:rFonts w:ascii="Times New Roman" w:hAnsi="Times New Roman"/>
          <w:color w:val="000000" w:themeColor="text1"/>
          <w:lang w:eastAsia="lt-LT"/>
        </w:rPr>
      </w:pPr>
    </w:p>
    <w:p w14:paraId="20FDDD3B" w14:textId="77777777" w:rsidR="00ED0211" w:rsidRPr="00A13D9C" w:rsidRDefault="00ED0211" w:rsidP="00ED0211">
      <w:pPr>
        <w:spacing w:after="0"/>
        <w:jc w:val="center"/>
        <w:rPr>
          <w:rFonts w:ascii="Times New Roman" w:hAnsi="Times New Roman"/>
          <w:b/>
          <w:color w:val="000000" w:themeColor="text1"/>
          <w:sz w:val="24"/>
          <w:szCs w:val="24"/>
        </w:rPr>
      </w:pPr>
      <w:bookmarkStart w:id="173" w:name="_Hlk123831835"/>
      <w:bookmarkStart w:id="174" w:name="_Hlk123831758"/>
      <w:r w:rsidRPr="008B765A">
        <w:rPr>
          <w:rFonts w:ascii="Times New Roman" w:hAnsi="Times New Roman"/>
          <w:b/>
          <w:sz w:val="24"/>
          <w:szCs w:val="24"/>
        </w:rPr>
        <w:t>VI</w:t>
      </w:r>
      <w:bookmarkEnd w:id="173"/>
      <w:r w:rsidRPr="00902FA0">
        <w:rPr>
          <w:rFonts w:ascii="Times New Roman" w:hAnsi="Times New Roman"/>
          <w:b/>
          <w:color w:val="000000" w:themeColor="text1"/>
          <w:sz w:val="24"/>
          <w:szCs w:val="24"/>
        </w:rPr>
        <w:t xml:space="preserve"> </w:t>
      </w:r>
      <w:r w:rsidRPr="00A13D9C">
        <w:rPr>
          <w:rFonts w:ascii="Times New Roman" w:hAnsi="Times New Roman"/>
          <w:b/>
          <w:color w:val="000000" w:themeColor="text1"/>
          <w:sz w:val="24"/>
          <w:szCs w:val="24"/>
        </w:rPr>
        <w:t>SKYRIUS</w:t>
      </w:r>
    </w:p>
    <w:p w14:paraId="461CE6DE" w14:textId="77777777" w:rsidR="00ED0211" w:rsidRDefault="00ED0211" w:rsidP="00ED0211">
      <w:pPr>
        <w:tabs>
          <w:tab w:val="left" w:pos="1418"/>
          <w:tab w:val="left" w:pos="1560"/>
          <w:tab w:val="left" w:pos="1701"/>
          <w:tab w:val="left" w:pos="1843"/>
        </w:tabs>
        <w:suppressAutoHyphens w:val="0"/>
        <w:autoSpaceDN/>
        <w:spacing w:after="0"/>
        <w:ind w:firstLine="720"/>
        <w:jc w:val="center"/>
        <w:textAlignment w:val="auto"/>
        <w:rPr>
          <w:rFonts w:ascii="Times New Roman" w:eastAsia="Times New Roman" w:hAnsi="Times New Roman"/>
          <w:b/>
          <w:sz w:val="24"/>
          <w:szCs w:val="24"/>
        </w:rPr>
      </w:pPr>
      <w:r w:rsidRPr="00E15685">
        <w:rPr>
          <w:rFonts w:ascii="Times New Roman" w:eastAsia="Times New Roman" w:hAnsi="Times New Roman"/>
          <w:b/>
          <w:sz w:val="24"/>
          <w:szCs w:val="24"/>
        </w:rPr>
        <w:t>SAVIVALDYBĖS VALDOMŲ ĮMONIŲ IR VIEŠŲJŲ ĮSTAIGŲ PLANUOJAMOS PASIEKTI PAGRINDINIŲ VEIKLOS RODIKLIŲ REIKŠMĖS</w:t>
      </w:r>
    </w:p>
    <w:bookmarkEnd w:id="174"/>
    <w:p w14:paraId="5DD1A298" w14:textId="77777777" w:rsidR="00ED0211" w:rsidRDefault="00ED0211" w:rsidP="00ED0211">
      <w:pPr>
        <w:tabs>
          <w:tab w:val="left" w:pos="1418"/>
          <w:tab w:val="left" w:pos="1560"/>
          <w:tab w:val="left" w:pos="1701"/>
          <w:tab w:val="left" w:pos="1843"/>
        </w:tabs>
        <w:suppressAutoHyphens w:val="0"/>
        <w:autoSpaceDN/>
        <w:spacing w:after="0"/>
        <w:ind w:firstLine="720"/>
        <w:jc w:val="center"/>
        <w:textAlignment w:val="auto"/>
        <w:rPr>
          <w:rFonts w:ascii="Times New Roman" w:eastAsia="Times New Roman" w:hAnsi="Times New Roman"/>
          <w:b/>
          <w:sz w:val="24"/>
          <w:szCs w:val="24"/>
        </w:rPr>
      </w:pPr>
    </w:p>
    <w:p w14:paraId="4E579A27" w14:textId="77777777" w:rsidR="00ED0211" w:rsidRDefault="00ED0211" w:rsidP="00835F34">
      <w:pPr>
        <w:suppressAutoHyphens w:val="0"/>
        <w:autoSpaceDN/>
        <w:spacing w:after="0"/>
        <w:jc w:val="both"/>
        <w:textAlignment w:val="auto"/>
        <w:rPr>
          <w:rFonts w:ascii="Times New Roman" w:eastAsia="Times New Roman" w:hAnsi="Times New Roman"/>
          <w:i/>
          <w:color w:val="808080"/>
          <w:sz w:val="24"/>
          <w:szCs w:val="24"/>
        </w:rPr>
      </w:pPr>
      <w:bookmarkStart w:id="175" w:name="_Hlk92289119"/>
      <w:bookmarkStart w:id="176" w:name="_Hlk123831772"/>
      <w:r w:rsidRPr="00F76EF8">
        <w:rPr>
          <w:rFonts w:ascii="Times New Roman" w:eastAsia="Times New Roman" w:hAnsi="Times New Roman"/>
          <w:i/>
          <w:color w:val="808080"/>
          <w:sz w:val="24"/>
          <w:szCs w:val="24"/>
        </w:rPr>
        <w:t xml:space="preserve">Šiame skyriuje pateikiama informacija pagal šios </w:t>
      </w:r>
      <w:r w:rsidRPr="0063371D">
        <w:rPr>
          <w:rFonts w:ascii="Times New Roman" w:eastAsia="Times New Roman" w:hAnsi="Times New Roman"/>
          <w:i/>
          <w:color w:val="808080"/>
          <w:sz w:val="24"/>
          <w:szCs w:val="24"/>
        </w:rPr>
        <w:t>Tvarkos 42.6</w:t>
      </w:r>
      <w:r w:rsidRPr="00CF435E">
        <w:rPr>
          <w:rFonts w:ascii="Times New Roman" w:eastAsia="Times New Roman" w:hAnsi="Times New Roman"/>
          <w:i/>
          <w:color w:val="808080"/>
          <w:sz w:val="24"/>
          <w:szCs w:val="24"/>
        </w:rPr>
        <w:t xml:space="preserve"> </w:t>
      </w:r>
      <w:r w:rsidRPr="00F76EF8">
        <w:rPr>
          <w:rFonts w:ascii="Times New Roman" w:eastAsia="Times New Roman" w:hAnsi="Times New Roman"/>
          <w:i/>
          <w:color w:val="808080"/>
          <w:sz w:val="24"/>
          <w:szCs w:val="24"/>
        </w:rPr>
        <w:t>punkto reikalavimus</w:t>
      </w:r>
      <w:r>
        <w:rPr>
          <w:rFonts w:ascii="Times New Roman" w:eastAsia="Times New Roman" w:hAnsi="Times New Roman"/>
          <w:i/>
          <w:color w:val="808080"/>
          <w:sz w:val="24"/>
          <w:szCs w:val="24"/>
        </w:rPr>
        <w:t>.</w:t>
      </w:r>
    </w:p>
    <w:bookmarkEnd w:id="175"/>
    <w:p w14:paraId="11C1AA74" w14:textId="77777777" w:rsidR="00ED0211" w:rsidRPr="00E15685" w:rsidRDefault="00ED0211" w:rsidP="00835F34">
      <w:pPr>
        <w:tabs>
          <w:tab w:val="left" w:pos="6237"/>
          <w:tab w:val="right" w:pos="8306"/>
        </w:tabs>
        <w:jc w:val="both"/>
        <w:rPr>
          <w:rFonts w:ascii="Times New Roman" w:eastAsia="Times New Roman" w:hAnsi="Times New Roman"/>
          <w:i/>
          <w:color w:val="808080"/>
        </w:rPr>
      </w:pPr>
      <w:r w:rsidRPr="00E15685">
        <w:rPr>
          <w:rFonts w:ascii="Times New Roman" w:eastAsia="Times New Roman" w:hAnsi="Times New Roman"/>
          <w:i/>
          <w:color w:val="808080"/>
        </w:rPr>
        <w:t xml:space="preserve">Šio skyriaus 5 lentelėje pateikiama informacija apie savivaldybės valdomų įmonių ir viešųjų įstaigų, kurių savininkė yra savivaldybė arba kai savivaldybė turi 50 ir daugiau procentų balsų visuotiniame dalininkų susirinkime, n–(n + 2) metais planuojamas pasiekti pagrindinių veiklos rodiklių reikšmes. </w:t>
      </w:r>
    </w:p>
    <w:p w14:paraId="4DB4E747" w14:textId="77777777" w:rsidR="00ED0211" w:rsidRPr="00E15685" w:rsidRDefault="00ED0211" w:rsidP="00835F34">
      <w:pPr>
        <w:tabs>
          <w:tab w:val="left" w:pos="6237"/>
          <w:tab w:val="right" w:pos="8306"/>
        </w:tabs>
        <w:jc w:val="both"/>
        <w:rPr>
          <w:rFonts w:ascii="Times New Roman" w:eastAsia="Times New Roman" w:hAnsi="Times New Roman"/>
          <w:i/>
          <w:color w:val="808080"/>
        </w:rPr>
      </w:pPr>
      <w:r w:rsidRPr="00E15685">
        <w:rPr>
          <w:rFonts w:ascii="Times New Roman" w:eastAsia="Times New Roman" w:hAnsi="Times New Roman"/>
          <w:i/>
          <w:color w:val="808080"/>
        </w:rPr>
        <w:t xml:space="preserve">Pagrindiniai veiklos rodikliai, atsižvelgiant į savivaldybės valdomos įmonės arba viešosios įstaigos veiklą, jos tikslus, suprantami kaip rodikliai, geriausiai parodantys savivaldybės plėtros tikslų siekimą. Nustatomi pagrindiniai veiklos rodikliai turi būti susiję su savivaldybės plėtros tikslais arba, jeigu įmanoma, SSVP programų uždaviniais. </w:t>
      </w:r>
    </w:p>
    <w:p w14:paraId="30195F0B" w14:textId="166443BC" w:rsidR="00ED0211" w:rsidRDefault="00ED0211" w:rsidP="00835F34">
      <w:pPr>
        <w:tabs>
          <w:tab w:val="left" w:pos="6237"/>
          <w:tab w:val="right" w:pos="8306"/>
        </w:tabs>
        <w:jc w:val="both"/>
        <w:rPr>
          <w:rFonts w:ascii="Times New Roman" w:eastAsia="Times New Roman" w:hAnsi="Times New Roman"/>
          <w:i/>
          <w:color w:val="808080"/>
        </w:rPr>
      </w:pPr>
      <w:r w:rsidRPr="00E15685">
        <w:rPr>
          <w:rFonts w:ascii="Times New Roman" w:eastAsia="Times New Roman" w:hAnsi="Times New Roman"/>
          <w:i/>
          <w:color w:val="808080"/>
        </w:rPr>
        <w:t>Informacija apie viešųjų įstaigų, kai savivaldybė turi mažiau nei 50 procentų balsų visuotiniame dalininkų susirinkime, planuojamas pasiekti pagrindinių veiklos rodiklių reikšmes taip pat gali būti pateikiama šio skyriaus 5 lentelėje, tačiau ji nėra privaloma.</w:t>
      </w:r>
    </w:p>
    <w:p w14:paraId="1F873D85" w14:textId="224FCFF7" w:rsidR="00C444CA" w:rsidRDefault="00C444CA" w:rsidP="00ED0211">
      <w:pPr>
        <w:tabs>
          <w:tab w:val="left" w:pos="6237"/>
          <w:tab w:val="right" w:pos="8306"/>
        </w:tabs>
        <w:rPr>
          <w:rFonts w:ascii="Times New Roman" w:eastAsia="Times New Roman" w:hAnsi="Times New Roman"/>
          <w:i/>
          <w:color w:val="808080"/>
        </w:rPr>
      </w:pPr>
    </w:p>
    <w:p w14:paraId="585FF113" w14:textId="77777777" w:rsidR="00ED0211" w:rsidRPr="008C5505" w:rsidRDefault="00ED0211" w:rsidP="009338EE">
      <w:pPr>
        <w:tabs>
          <w:tab w:val="left" w:pos="6237"/>
          <w:tab w:val="right" w:pos="8306"/>
        </w:tabs>
        <w:suppressAutoHyphens w:val="0"/>
        <w:autoSpaceDN/>
        <w:spacing w:after="0"/>
        <w:jc w:val="both"/>
        <w:textAlignment w:val="auto"/>
        <w:rPr>
          <w:rFonts w:ascii="Times New Roman" w:eastAsia="Times New Roman" w:hAnsi="Times New Roman"/>
          <w:b/>
          <w:bCs/>
          <w:sz w:val="24"/>
          <w:szCs w:val="24"/>
        </w:rPr>
      </w:pPr>
      <w:r w:rsidRPr="008C5505">
        <w:rPr>
          <w:rFonts w:ascii="Times New Roman" w:eastAsia="Times New Roman" w:hAnsi="Times New Roman"/>
          <w:b/>
          <w:bCs/>
          <w:sz w:val="24"/>
          <w:szCs w:val="24"/>
        </w:rPr>
        <w:t xml:space="preserve">5 lentelė. </w:t>
      </w:r>
      <w:r w:rsidRPr="008C5505">
        <w:rPr>
          <w:rFonts w:ascii="Times New Roman" w:eastAsia="Times New Roman" w:hAnsi="Times New Roman"/>
          <w:sz w:val="24"/>
          <w:szCs w:val="24"/>
        </w:rPr>
        <w:t>Savivaldybės valdomų įmonių ir viešųjų įstaigų planuojami pasiekti pagrindiniai veiklos rodikliai ir jų reikšmės</w:t>
      </w: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9"/>
        <w:gridCol w:w="3195"/>
        <w:gridCol w:w="1998"/>
        <w:gridCol w:w="1123"/>
        <w:gridCol w:w="1096"/>
        <w:gridCol w:w="1645"/>
      </w:tblGrid>
      <w:tr w:rsidR="00ED0211" w:rsidRPr="008C5505" w14:paraId="6D1BCC4B" w14:textId="77777777" w:rsidTr="00ED0211">
        <w:trPr>
          <w:trHeight w:val="237"/>
        </w:trPr>
        <w:tc>
          <w:tcPr>
            <w:tcW w:w="529"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3B05C10" w14:textId="77777777" w:rsidR="00ED0211" w:rsidRPr="008C5505" w:rsidRDefault="00ED0211" w:rsidP="00CA4871">
            <w:pPr>
              <w:suppressAutoHyphens w:val="0"/>
              <w:autoSpaceDN/>
              <w:spacing w:after="0"/>
              <w:jc w:val="center"/>
              <w:textAlignment w:val="auto"/>
              <w:rPr>
                <w:rFonts w:ascii="Times New Roman" w:eastAsia="Times New Roman" w:hAnsi="Times New Roman"/>
                <w:b/>
                <w:bCs/>
                <w:sz w:val="20"/>
                <w:szCs w:val="20"/>
              </w:rPr>
            </w:pPr>
            <w:r w:rsidRPr="008C5505">
              <w:rPr>
                <w:rFonts w:ascii="Times New Roman" w:eastAsia="Times New Roman" w:hAnsi="Times New Roman"/>
                <w:b/>
                <w:bCs/>
                <w:sz w:val="20"/>
                <w:szCs w:val="20"/>
              </w:rPr>
              <w:t>Eil. Nr.</w:t>
            </w:r>
          </w:p>
        </w:tc>
        <w:tc>
          <w:tcPr>
            <w:tcW w:w="319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FC8BCCF" w14:textId="77777777" w:rsidR="00ED0211" w:rsidRPr="008C5505" w:rsidRDefault="00ED0211" w:rsidP="00CA4871">
            <w:pPr>
              <w:suppressAutoHyphens w:val="0"/>
              <w:autoSpaceDN/>
              <w:spacing w:after="0"/>
              <w:jc w:val="center"/>
              <w:textAlignment w:val="auto"/>
              <w:rPr>
                <w:rFonts w:ascii="Times New Roman" w:eastAsia="Times New Roman" w:hAnsi="Times New Roman"/>
                <w:b/>
                <w:bCs/>
                <w:sz w:val="20"/>
                <w:szCs w:val="20"/>
              </w:rPr>
            </w:pPr>
            <w:r w:rsidRPr="008C5505">
              <w:rPr>
                <w:rFonts w:ascii="Times New Roman" w:eastAsia="Times New Roman" w:hAnsi="Times New Roman"/>
                <w:b/>
                <w:bCs/>
                <w:sz w:val="20"/>
                <w:szCs w:val="20"/>
              </w:rPr>
              <w:t>Savivaldybės valdomos įmonės ar viešosios įstaigos pavadinimas</w:t>
            </w:r>
          </w:p>
        </w:tc>
        <w:tc>
          <w:tcPr>
            <w:tcW w:w="199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30039B9" w14:textId="77777777" w:rsidR="00ED0211" w:rsidRPr="008C5505" w:rsidRDefault="00ED0211" w:rsidP="00CA4871">
            <w:pPr>
              <w:suppressAutoHyphens w:val="0"/>
              <w:autoSpaceDN/>
              <w:spacing w:after="0"/>
              <w:jc w:val="center"/>
              <w:textAlignment w:val="auto"/>
              <w:rPr>
                <w:rFonts w:ascii="Times New Roman" w:eastAsia="Times New Roman" w:hAnsi="Times New Roman"/>
                <w:b/>
                <w:bCs/>
                <w:sz w:val="20"/>
                <w:szCs w:val="20"/>
              </w:rPr>
            </w:pPr>
            <w:r w:rsidRPr="008C5505">
              <w:rPr>
                <w:rFonts w:ascii="Times New Roman" w:eastAsia="Times New Roman" w:hAnsi="Times New Roman"/>
                <w:b/>
                <w:bCs/>
                <w:sz w:val="20"/>
                <w:szCs w:val="20"/>
              </w:rPr>
              <w:t xml:space="preserve">Rodiklio pavadinimas, matavimo vnt.  </w:t>
            </w:r>
          </w:p>
        </w:tc>
        <w:tc>
          <w:tcPr>
            <w:tcW w:w="3862" w:type="dxa"/>
            <w:gridSpan w:val="3"/>
            <w:tcBorders>
              <w:top w:val="single" w:sz="4" w:space="0" w:color="auto"/>
              <w:left w:val="single" w:sz="4" w:space="0" w:color="auto"/>
              <w:bottom w:val="single" w:sz="4" w:space="0" w:color="auto"/>
              <w:right w:val="single" w:sz="4" w:space="0" w:color="auto"/>
            </w:tcBorders>
            <w:shd w:val="clear" w:color="auto" w:fill="DBE5F1"/>
            <w:hideMark/>
          </w:tcPr>
          <w:p w14:paraId="1AB356F6"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i/>
                <w:sz w:val="20"/>
                <w:szCs w:val="20"/>
              </w:rPr>
            </w:pPr>
            <w:r w:rsidRPr="008C5505">
              <w:rPr>
                <w:rFonts w:ascii="Times New Roman" w:eastAsia="Times New Roman" w:hAnsi="Times New Roman"/>
                <w:b/>
                <w:bCs/>
                <w:sz w:val="20"/>
                <w:szCs w:val="20"/>
              </w:rPr>
              <w:t>Planuojamos rodiklių reikšmės</w:t>
            </w:r>
          </w:p>
        </w:tc>
      </w:tr>
      <w:tr w:rsidR="00ED0211" w:rsidRPr="008C5505" w14:paraId="74907624" w14:textId="77777777" w:rsidTr="00ED0211">
        <w:trPr>
          <w:trHeight w:val="49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794A89" w14:textId="77777777" w:rsidR="00ED0211" w:rsidRPr="008C5505" w:rsidRDefault="00ED0211" w:rsidP="00CA4871">
            <w:pPr>
              <w:suppressAutoHyphens w:val="0"/>
              <w:autoSpaceDN/>
              <w:spacing w:after="0"/>
              <w:textAlignment w:val="auto"/>
              <w:rPr>
                <w:rFonts w:ascii="Times New Roman" w:eastAsia="Times New Roman" w:hAnsi="Times New Roman"/>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2D5C2F" w14:textId="77777777" w:rsidR="00ED0211" w:rsidRPr="008C5505" w:rsidRDefault="00ED0211" w:rsidP="00CA4871">
            <w:pPr>
              <w:suppressAutoHyphens w:val="0"/>
              <w:autoSpaceDN/>
              <w:spacing w:after="0"/>
              <w:textAlignment w:val="auto"/>
              <w:rPr>
                <w:rFonts w:ascii="Times New Roman" w:eastAsia="Times New Roman" w:hAnsi="Times New Roman"/>
                <w:b/>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365EEC" w14:textId="77777777" w:rsidR="00ED0211" w:rsidRPr="008C5505" w:rsidRDefault="00ED0211" w:rsidP="00CA4871">
            <w:pPr>
              <w:suppressAutoHyphens w:val="0"/>
              <w:autoSpaceDN/>
              <w:spacing w:after="0"/>
              <w:textAlignment w:val="auto"/>
              <w:rPr>
                <w:rFonts w:ascii="Times New Roman" w:eastAsia="Times New Roman" w:hAnsi="Times New Roman"/>
                <w:b/>
                <w:bCs/>
                <w:sz w:val="20"/>
                <w:szCs w:val="20"/>
              </w:rPr>
            </w:pPr>
          </w:p>
        </w:tc>
        <w:tc>
          <w:tcPr>
            <w:tcW w:w="112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9E47AA6"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r w:rsidRPr="008C5505">
              <w:rPr>
                <w:rFonts w:ascii="Times New Roman" w:eastAsia="Times New Roman" w:hAnsi="Times New Roman"/>
                <w:b/>
                <w:bCs/>
                <w:i/>
                <w:sz w:val="20"/>
                <w:szCs w:val="20"/>
              </w:rPr>
              <w:t>n</w:t>
            </w:r>
            <w:r w:rsidRPr="008C5505">
              <w:rPr>
                <w:rFonts w:ascii="Times New Roman" w:eastAsia="Times New Roman" w:hAnsi="Times New Roman"/>
                <w:b/>
                <w:bCs/>
                <w:sz w:val="20"/>
                <w:szCs w:val="20"/>
              </w:rPr>
              <w:t xml:space="preserve"> metais</w:t>
            </w:r>
          </w:p>
        </w:tc>
        <w:tc>
          <w:tcPr>
            <w:tcW w:w="10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D41EFE6"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i/>
                <w:sz w:val="20"/>
                <w:szCs w:val="20"/>
              </w:rPr>
            </w:pPr>
            <w:r w:rsidRPr="008C5505">
              <w:rPr>
                <w:rFonts w:ascii="Times New Roman" w:eastAsia="Times New Roman" w:hAnsi="Times New Roman"/>
                <w:b/>
                <w:bCs/>
                <w:i/>
                <w:sz w:val="20"/>
                <w:szCs w:val="20"/>
              </w:rPr>
              <w:t xml:space="preserve">n </w:t>
            </w:r>
            <w:r w:rsidRPr="008C5505">
              <w:rPr>
                <w:rFonts w:ascii="Times New Roman" w:eastAsia="Times New Roman" w:hAnsi="Times New Roman"/>
                <w:b/>
                <w:bCs/>
                <w:sz w:val="20"/>
                <w:szCs w:val="20"/>
              </w:rPr>
              <w:t>+ 1 metais</w:t>
            </w:r>
          </w:p>
        </w:tc>
        <w:tc>
          <w:tcPr>
            <w:tcW w:w="164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59D09DF"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i/>
                <w:sz w:val="20"/>
                <w:szCs w:val="20"/>
              </w:rPr>
            </w:pPr>
            <w:r w:rsidRPr="008C5505">
              <w:rPr>
                <w:rFonts w:ascii="Times New Roman" w:eastAsia="Times New Roman" w:hAnsi="Times New Roman"/>
                <w:b/>
                <w:bCs/>
                <w:i/>
                <w:sz w:val="20"/>
                <w:szCs w:val="20"/>
              </w:rPr>
              <w:t xml:space="preserve">n </w:t>
            </w:r>
            <w:r w:rsidRPr="008C5505">
              <w:rPr>
                <w:rFonts w:ascii="Times New Roman" w:eastAsia="Times New Roman" w:hAnsi="Times New Roman"/>
                <w:b/>
                <w:bCs/>
                <w:sz w:val="20"/>
                <w:szCs w:val="20"/>
              </w:rPr>
              <w:t>+ 2 metais</w:t>
            </w:r>
          </w:p>
        </w:tc>
      </w:tr>
      <w:tr w:rsidR="00ED0211" w:rsidRPr="008C5505" w14:paraId="74E7C84F" w14:textId="77777777" w:rsidTr="00ED0211">
        <w:trPr>
          <w:trHeight w:val="237"/>
        </w:trPr>
        <w:tc>
          <w:tcPr>
            <w:tcW w:w="52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51143E1"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sz w:val="20"/>
                <w:szCs w:val="20"/>
              </w:rPr>
            </w:pPr>
            <w:r w:rsidRPr="008C5505">
              <w:rPr>
                <w:rFonts w:ascii="Times New Roman" w:eastAsia="Times New Roman" w:hAnsi="Times New Roman"/>
                <w:sz w:val="20"/>
                <w:szCs w:val="20"/>
              </w:rPr>
              <w:t>1</w:t>
            </w:r>
          </w:p>
        </w:tc>
        <w:tc>
          <w:tcPr>
            <w:tcW w:w="319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265F1DE"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sz w:val="20"/>
                <w:szCs w:val="20"/>
              </w:rPr>
            </w:pPr>
            <w:r w:rsidRPr="008C5505">
              <w:rPr>
                <w:rFonts w:ascii="Times New Roman" w:eastAsia="Times New Roman" w:hAnsi="Times New Roman"/>
                <w:sz w:val="20"/>
                <w:szCs w:val="20"/>
              </w:rPr>
              <w:t>2</w:t>
            </w:r>
          </w:p>
        </w:tc>
        <w:tc>
          <w:tcPr>
            <w:tcW w:w="199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BFCB766"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sz w:val="20"/>
                <w:szCs w:val="20"/>
              </w:rPr>
            </w:pPr>
            <w:r w:rsidRPr="008C5505">
              <w:rPr>
                <w:rFonts w:ascii="Times New Roman" w:eastAsia="Times New Roman" w:hAnsi="Times New Roman"/>
                <w:sz w:val="20"/>
                <w:szCs w:val="20"/>
              </w:rPr>
              <w:t>3</w:t>
            </w:r>
          </w:p>
        </w:tc>
        <w:tc>
          <w:tcPr>
            <w:tcW w:w="1123" w:type="dxa"/>
            <w:tcBorders>
              <w:top w:val="single" w:sz="4" w:space="0" w:color="auto"/>
              <w:left w:val="single" w:sz="4" w:space="0" w:color="auto"/>
              <w:bottom w:val="single" w:sz="4" w:space="0" w:color="auto"/>
              <w:right w:val="single" w:sz="4" w:space="0" w:color="auto"/>
            </w:tcBorders>
            <w:shd w:val="clear" w:color="auto" w:fill="DBE5F1"/>
            <w:hideMark/>
          </w:tcPr>
          <w:p w14:paraId="2914B785"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sz w:val="20"/>
                <w:szCs w:val="20"/>
              </w:rPr>
            </w:pPr>
            <w:r w:rsidRPr="008C5505">
              <w:rPr>
                <w:rFonts w:ascii="Times New Roman" w:eastAsia="Times New Roman" w:hAnsi="Times New Roman"/>
                <w:sz w:val="20"/>
                <w:szCs w:val="20"/>
              </w:rPr>
              <w:t>4</w:t>
            </w:r>
          </w:p>
        </w:tc>
        <w:tc>
          <w:tcPr>
            <w:tcW w:w="10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AD13FB6"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sz w:val="20"/>
                <w:szCs w:val="20"/>
              </w:rPr>
            </w:pPr>
            <w:r w:rsidRPr="008C5505">
              <w:rPr>
                <w:rFonts w:ascii="Times New Roman" w:eastAsia="Times New Roman" w:hAnsi="Times New Roman"/>
                <w:sz w:val="20"/>
                <w:szCs w:val="20"/>
              </w:rPr>
              <w:t>5</w:t>
            </w:r>
          </w:p>
        </w:tc>
        <w:tc>
          <w:tcPr>
            <w:tcW w:w="164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85ED26"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sz w:val="20"/>
                <w:szCs w:val="20"/>
              </w:rPr>
            </w:pPr>
            <w:r w:rsidRPr="008C5505">
              <w:rPr>
                <w:rFonts w:ascii="Times New Roman" w:eastAsia="Times New Roman" w:hAnsi="Times New Roman"/>
                <w:sz w:val="20"/>
                <w:szCs w:val="20"/>
              </w:rPr>
              <w:t>6</w:t>
            </w:r>
          </w:p>
        </w:tc>
      </w:tr>
      <w:tr w:rsidR="00ED0211" w:rsidRPr="008C5505" w14:paraId="3F4A8788" w14:textId="77777777" w:rsidTr="00ED0211">
        <w:trPr>
          <w:trHeight w:val="237"/>
        </w:trPr>
        <w:tc>
          <w:tcPr>
            <w:tcW w:w="9586" w:type="dxa"/>
            <w:gridSpan w:val="6"/>
            <w:tcBorders>
              <w:top w:val="single" w:sz="4" w:space="0" w:color="auto"/>
              <w:left w:val="single" w:sz="4" w:space="0" w:color="auto"/>
              <w:bottom w:val="single" w:sz="4" w:space="0" w:color="auto"/>
              <w:right w:val="single" w:sz="4" w:space="0" w:color="auto"/>
            </w:tcBorders>
            <w:hideMark/>
          </w:tcPr>
          <w:p w14:paraId="7AFC620D" w14:textId="77777777" w:rsidR="00ED0211" w:rsidRPr="008C5505" w:rsidRDefault="00ED0211" w:rsidP="00CA4871">
            <w:pPr>
              <w:tabs>
                <w:tab w:val="center" w:pos="-7800"/>
                <w:tab w:val="left" w:pos="6237"/>
                <w:tab w:val="right" w:pos="8306"/>
              </w:tabs>
              <w:suppressAutoHyphens w:val="0"/>
              <w:autoSpaceDN/>
              <w:spacing w:after="0"/>
              <w:jc w:val="center"/>
              <w:textAlignment w:val="auto"/>
              <w:rPr>
                <w:rFonts w:ascii="Times New Roman" w:eastAsia="Times New Roman" w:hAnsi="Times New Roman"/>
                <w:b/>
                <w:bCs/>
                <w:i/>
                <w:iCs/>
                <w:sz w:val="20"/>
                <w:szCs w:val="20"/>
              </w:rPr>
            </w:pPr>
            <w:r w:rsidRPr="008C5505">
              <w:rPr>
                <w:rFonts w:ascii="Times New Roman" w:eastAsia="Times New Roman" w:hAnsi="Times New Roman"/>
                <w:b/>
                <w:bCs/>
                <w:i/>
                <w:iCs/>
                <w:sz w:val="20"/>
                <w:szCs w:val="20"/>
              </w:rPr>
              <w:t>Savivaldybės valdomų įmonių planuojami pasiekti pagrindiniai veiklos rodikliai ir jų reikšmės</w:t>
            </w:r>
          </w:p>
        </w:tc>
      </w:tr>
      <w:tr w:rsidR="00ED0211" w:rsidRPr="008C5505" w14:paraId="56B6FD8A" w14:textId="77777777" w:rsidTr="00ED0211">
        <w:trPr>
          <w:trHeight w:val="237"/>
        </w:trPr>
        <w:tc>
          <w:tcPr>
            <w:tcW w:w="529" w:type="dxa"/>
            <w:tcBorders>
              <w:top w:val="single" w:sz="4" w:space="0" w:color="auto"/>
              <w:left w:val="single" w:sz="4" w:space="0" w:color="auto"/>
              <w:bottom w:val="single" w:sz="4" w:space="0" w:color="auto"/>
              <w:right w:val="single" w:sz="4" w:space="0" w:color="auto"/>
            </w:tcBorders>
          </w:tcPr>
          <w:p w14:paraId="293E3B28"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3195" w:type="dxa"/>
            <w:tcBorders>
              <w:top w:val="single" w:sz="4" w:space="0" w:color="auto"/>
              <w:left w:val="single" w:sz="4" w:space="0" w:color="auto"/>
              <w:bottom w:val="single" w:sz="4" w:space="0" w:color="auto"/>
              <w:right w:val="single" w:sz="4" w:space="0" w:color="auto"/>
            </w:tcBorders>
          </w:tcPr>
          <w:p w14:paraId="537043B3"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998" w:type="dxa"/>
            <w:tcBorders>
              <w:top w:val="single" w:sz="4" w:space="0" w:color="auto"/>
              <w:left w:val="single" w:sz="4" w:space="0" w:color="auto"/>
              <w:bottom w:val="single" w:sz="4" w:space="0" w:color="auto"/>
              <w:right w:val="single" w:sz="4" w:space="0" w:color="auto"/>
            </w:tcBorders>
          </w:tcPr>
          <w:p w14:paraId="14E1FF86"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123" w:type="dxa"/>
            <w:tcBorders>
              <w:top w:val="single" w:sz="4" w:space="0" w:color="auto"/>
              <w:left w:val="single" w:sz="4" w:space="0" w:color="auto"/>
              <w:bottom w:val="single" w:sz="4" w:space="0" w:color="auto"/>
              <w:right w:val="single" w:sz="4" w:space="0" w:color="auto"/>
            </w:tcBorders>
          </w:tcPr>
          <w:p w14:paraId="3D1474D2"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096" w:type="dxa"/>
            <w:tcBorders>
              <w:top w:val="single" w:sz="4" w:space="0" w:color="auto"/>
              <w:left w:val="single" w:sz="4" w:space="0" w:color="auto"/>
              <w:bottom w:val="single" w:sz="4" w:space="0" w:color="auto"/>
              <w:right w:val="single" w:sz="4" w:space="0" w:color="auto"/>
            </w:tcBorders>
          </w:tcPr>
          <w:p w14:paraId="54D27E85"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641" w:type="dxa"/>
            <w:tcBorders>
              <w:top w:val="single" w:sz="4" w:space="0" w:color="auto"/>
              <w:left w:val="single" w:sz="4" w:space="0" w:color="auto"/>
              <w:bottom w:val="single" w:sz="4" w:space="0" w:color="auto"/>
              <w:right w:val="single" w:sz="4" w:space="0" w:color="auto"/>
            </w:tcBorders>
          </w:tcPr>
          <w:p w14:paraId="2A4C932D"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r>
      <w:tr w:rsidR="00ED0211" w:rsidRPr="008C5505" w14:paraId="445A101C" w14:textId="77777777" w:rsidTr="00ED0211">
        <w:trPr>
          <w:trHeight w:val="237"/>
        </w:trPr>
        <w:tc>
          <w:tcPr>
            <w:tcW w:w="529" w:type="dxa"/>
            <w:tcBorders>
              <w:top w:val="single" w:sz="4" w:space="0" w:color="auto"/>
              <w:left w:val="single" w:sz="4" w:space="0" w:color="auto"/>
              <w:bottom w:val="single" w:sz="4" w:space="0" w:color="auto"/>
              <w:right w:val="single" w:sz="4" w:space="0" w:color="auto"/>
            </w:tcBorders>
          </w:tcPr>
          <w:p w14:paraId="452968F4"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3195" w:type="dxa"/>
            <w:tcBorders>
              <w:top w:val="single" w:sz="4" w:space="0" w:color="auto"/>
              <w:left w:val="single" w:sz="4" w:space="0" w:color="auto"/>
              <w:bottom w:val="single" w:sz="4" w:space="0" w:color="auto"/>
              <w:right w:val="single" w:sz="4" w:space="0" w:color="auto"/>
            </w:tcBorders>
          </w:tcPr>
          <w:p w14:paraId="60AC3FF7"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998" w:type="dxa"/>
            <w:tcBorders>
              <w:top w:val="single" w:sz="4" w:space="0" w:color="auto"/>
              <w:left w:val="single" w:sz="4" w:space="0" w:color="auto"/>
              <w:bottom w:val="single" w:sz="4" w:space="0" w:color="auto"/>
              <w:right w:val="single" w:sz="4" w:space="0" w:color="auto"/>
            </w:tcBorders>
          </w:tcPr>
          <w:p w14:paraId="4B1ED314"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123" w:type="dxa"/>
            <w:tcBorders>
              <w:top w:val="single" w:sz="4" w:space="0" w:color="auto"/>
              <w:left w:val="single" w:sz="4" w:space="0" w:color="auto"/>
              <w:bottom w:val="single" w:sz="4" w:space="0" w:color="auto"/>
              <w:right w:val="single" w:sz="4" w:space="0" w:color="auto"/>
            </w:tcBorders>
          </w:tcPr>
          <w:p w14:paraId="789472C4"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096" w:type="dxa"/>
            <w:tcBorders>
              <w:top w:val="single" w:sz="4" w:space="0" w:color="auto"/>
              <w:left w:val="single" w:sz="4" w:space="0" w:color="auto"/>
              <w:bottom w:val="single" w:sz="4" w:space="0" w:color="auto"/>
              <w:right w:val="single" w:sz="4" w:space="0" w:color="auto"/>
            </w:tcBorders>
          </w:tcPr>
          <w:p w14:paraId="7203B47F"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641" w:type="dxa"/>
            <w:tcBorders>
              <w:top w:val="single" w:sz="4" w:space="0" w:color="auto"/>
              <w:left w:val="single" w:sz="4" w:space="0" w:color="auto"/>
              <w:bottom w:val="single" w:sz="4" w:space="0" w:color="auto"/>
              <w:right w:val="single" w:sz="4" w:space="0" w:color="auto"/>
            </w:tcBorders>
          </w:tcPr>
          <w:p w14:paraId="1330708A"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r>
      <w:tr w:rsidR="00ED0211" w:rsidRPr="008C5505" w14:paraId="1170468C" w14:textId="77777777" w:rsidTr="00ED0211">
        <w:trPr>
          <w:trHeight w:val="237"/>
        </w:trPr>
        <w:tc>
          <w:tcPr>
            <w:tcW w:w="9586" w:type="dxa"/>
            <w:gridSpan w:val="6"/>
            <w:tcBorders>
              <w:top w:val="single" w:sz="4" w:space="0" w:color="auto"/>
              <w:left w:val="single" w:sz="4" w:space="0" w:color="auto"/>
              <w:bottom w:val="single" w:sz="4" w:space="0" w:color="auto"/>
              <w:right w:val="single" w:sz="4" w:space="0" w:color="auto"/>
            </w:tcBorders>
            <w:hideMark/>
          </w:tcPr>
          <w:p w14:paraId="4E28E1EE" w14:textId="77777777" w:rsidR="00ED0211" w:rsidRPr="008C5505" w:rsidRDefault="00ED0211" w:rsidP="00CA4871">
            <w:pPr>
              <w:tabs>
                <w:tab w:val="center" w:pos="-7800"/>
                <w:tab w:val="left" w:pos="6237"/>
                <w:tab w:val="right" w:pos="8306"/>
              </w:tabs>
              <w:suppressAutoHyphens w:val="0"/>
              <w:autoSpaceDN/>
              <w:spacing w:after="0"/>
              <w:jc w:val="center"/>
              <w:textAlignment w:val="auto"/>
              <w:rPr>
                <w:rFonts w:ascii="Times New Roman" w:eastAsia="Times New Roman" w:hAnsi="Times New Roman"/>
                <w:b/>
                <w:bCs/>
                <w:i/>
                <w:iCs/>
                <w:sz w:val="20"/>
                <w:szCs w:val="20"/>
              </w:rPr>
            </w:pPr>
            <w:r w:rsidRPr="008C5505">
              <w:rPr>
                <w:rFonts w:ascii="Times New Roman" w:eastAsia="Times New Roman" w:hAnsi="Times New Roman"/>
                <w:b/>
                <w:bCs/>
                <w:i/>
                <w:iCs/>
                <w:sz w:val="20"/>
                <w:szCs w:val="20"/>
              </w:rPr>
              <w:t>Viešųjų įstaigų planuojami pasiekti pagrindiniai veiklos rodikliai ir jų reikšmės</w:t>
            </w:r>
          </w:p>
        </w:tc>
      </w:tr>
      <w:tr w:rsidR="00ED0211" w:rsidRPr="008C5505" w14:paraId="6E159456" w14:textId="77777777" w:rsidTr="00ED0211">
        <w:trPr>
          <w:trHeight w:val="237"/>
        </w:trPr>
        <w:tc>
          <w:tcPr>
            <w:tcW w:w="529" w:type="dxa"/>
            <w:tcBorders>
              <w:top w:val="single" w:sz="4" w:space="0" w:color="auto"/>
              <w:left w:val="single" w:sz="4" w:space="0" w:color="auto"/>
              <w:bottom w:val="single" w:sz="4" w:space="0" w:color="auto"/>
              <w:right w:val="single" w:sz="4" w:space="0" w:color="auto"/>
            </w:tcBorders>
          </w:tcPr>
          <w:p w14:paraId="1B4F2F98"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3195" w:type="dxa"/>
            <w:tcBorders>
              <w:top w:val="single" w:sz="4" w:space="0" w:color="auto"/>
              <w:left w:val="single" w:sz="4" w:space="0" w:color="auto"/>
              <w:bottom w:val="single" w:sz="4" w:space="0" w:color="auto"/>
              <w:right w:val="single" w:sz="4" w:space="0" w:color="auto"/>
            </w:tcBorders>
          </w:tcPr>
          <w:p w14:paraId="47E19FAD"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998" w:type="dxa"/>
            <w:tcBorders>
              <w:top w:val="single" w:sz="4" w:space="0" w:color="auto"/>
              <w:left w:val="single" w:sz="4" w:space="0" w:color="auto"/>
              <w:bottom w:val="single" w:sz="4" w:space="0" w:color="auto"/>
              <w:right w:val="single" w:sz="4" w:space="0" w:color="auto"/>
            </w:tcBorders>
          </w:tcPr>
          <w:p w14:paraId="35B7984C"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123" w:type="dxa"/>
            <w:tcBorders>
              <w:top w:val="single" w:sz="4" w:space="0" w:color="auto"/>
              <w:left w:val="single" w:sz="4" w:space="0" w:color="auto"/>
              <w:bottom w:val="single" w:sz="4" w:space="0" w:color="auto"/>
              <w:right w:val="single" w:sz="4" w:space="0" w:color="auto"/>
            </w:tcBorders>
          </w:tcPr>
          <w:p w14:paraId="5F5A7D64"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096" w:type="dxa"/>
            <w:tcBorders>
              <w:top w:val="single" w:sz="4" w:space="0" w:color="auto"/>
              <w:left w:val="single" w:sz="4" w:space="0" w:color="auto"/>
              <w:bottom w:val="single" w:sz="4" w:space="0" w:color="auto"/>
              <w:right w:val="single" w:sz="4" w:space="0" w:color="auto"/>
            </w:tcBorders>
          </w:tcPr>
          <w:p w14:paraId="2D8940BE"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641" w:type="dxa"/>
            <w:tcBorders>
              <w:top w:val="single" w:sz="4" w:space="0" w:color="auto"/>
              <w:left w:val="single" w:sz="4" w:space="0" w:color="auto"/>
              <w:bottom w:val="single" w:sz="4" w:space="0" w:color="auto"/>
              <w:right w:val="single" w:sz="4" w:space="0" w:color="auto"/>
            </w:tcBorders>
          </w:tcPr>
          <w:p w14:paraId="05858395"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r>
      <w:tr w:rsidR="00ED0211" w:rsidRPr="008C5505" w14:paraId="4B2ABD90" w14:textId="77777777" w:rsidTr="00ED0211">
        <w:trPr>
          <w:trHeight w:val="237"/>
        </w:trPr>
        <w:tc>
          <w:tcPr>
            <w:tcW w:w="529" w:type="dxa"/>
            <w:tcBorders>
              <w:top w:val="single" w:sz="4" w:space="0" w:color="auto"/>
              <w:left w:val="single" w:sz="4" w:space="0" w:color="auto"/>
              <w:bottom w:val="single" w:sz="4" w:space="0" w:color="auto"/>
              <w:right w:val="single" w:sz="4" w:space="0" w:color="auto"/>
            </w:tcBorders>
          </w:tcPr>
          <w:p w14:paraId="4CE8A3B3"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3195" w:type="dxa"/>
            <w:tcBorders>
              <w:top w:val="single" w:sz="4" w:space="0" w:color="auto"/>
              <w:left w:val="single" w:sz="4" w:space="0" w:color="auto"/>
              <w:bottom w:val="single" w:sz="4" w:space="0" w:color="auto"/>
              <w:right w:val="single" w:sz="4" w:space="0" w:color="auto"/>
            </w:tcBorders>
          </w:tcPr>
          <w:p w14:paraId="13DCD8A1"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998" w:type="dxa"/>
            <w:tcBorders>
              <w:top w:val="single" w:sz="4" w:space="0" w:color="auto"/>
              <w:left w:val="single" w:sz="4" w:space="0" w:color="auto"/>
              <w:bottom w:val="single" w:sz="4" w:space="0" w:color="auto"/>
              <w:right w:val="single" w:sz="4" w:space="0" w:color="auto"/>
            </w:tcBorders>
          </w:tcPr>
          <w:p w14:paraId="1A6F60B9"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123" w:type="dxa"/>
            <w:tcBorders>
              <w:top w:val="single" w:sz="4" w:space="0" w:color="auto"/>
              <w:left w:val="single" w:sz="4" w:space="0" w:color="auto"/>
              <w:bottom w:val="single" w:sz="4" w:space="0" w:color="auto"/>
              <w:right w:val="single" w:sz="4" w:space="0" w:color="auto"/>
            </w:tcBorders>
          </w:tcPr>
          <w:p w14:paraId="3DDE5094"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096" w:type="dxa"/>
            <w:tcBorders>
              <w:top w:val="single" w:sz="4" w:space="0" w:color="auto"/>
              <w:left w:val="single" w:sz="4" w:space="0" w:color="auto"/>
              <w:bottom w:val="single" w:sz="4" w:space="0" w:color="auto"/>
              <w:right w:val="single" w:sz="4" w:space="0" w:color="auto"/>
            </w:tcBorders>
          </w:tcPr>
          <w:p w14:paraId="14C62086"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c>
          <w:tcPr>
            <w:tcW w:w="1641" w:type="dxa"/>
            <w:tcBorders>
              <w:top w:val="single" w:sz="4" w:space="0" w:color="auto"/>
              <w:left w:val="single" w:sz="4" w:space="0" w:color="auto"/>
              <w:bottom w:val="single" w:sz="4" w:space="0" w:color="auto"/>
              <w:right w:val="single" w:sz="4" w:space="0" w:color="auto"/>
            </w:tcBorders>
          </w:tcPr>
          <w:p w14:paraId="0FDA7798" w14:textId="77777777" w:rsidR="00ED0211" w:rsidRPr="008C5505" w:rsidRDefault="00ED0211" w:rsidP="00CA4871">
            <w:pPr>
              <w:tabs>
                <w:tab w:val="left" w:pos="6237"/>
                <w:tab w:val="right" w:pos="8306"/>
              </w:tabs>
              <w:suppressAutoHyphens w:val="0"/>
              <w:autoSpaceDN/>
              <w:spacing w:after="0"/>
              <w:jc w:val="center"/>
              <w:textAlignment w:val="auto"/>
              <w:rPr>
                <w:rFonts w:ascii="Times New Roman" w:eastAsia="Times New Roman" w:hAnsi="Times New Roman"/>
                <w:b/>
                <w:bCs/>
                <w:sz w:val="20"/>
                <w:szCs w:val="20"/>
              </w:rPr>
            </w:pPr>
          </w:p>
        </w:tc>
      </w:tr>
    </w:tbl>
    <w:p w14:paraId="41B711C2" w14:textId="77777777" w:rsidR="00ED0211" w:rsidRDefault="00ED0211" w:rsidP="00ED0211">
      <w:pPr>
        <w:rPr>
          <w:rFonts w:ascii="Times New Roman" w:hAnsi="Times New Roman"/>
          <w:b/>
          <w:szCs w:val="24"/>
        </w:rPr>
      </w:pPr>
    </w:p>
    <w:p w14:paraId="3F2FA529" w14:textId="77777777" w:rsidR="0063371D" w:rsidRDefault="002E601E" w:rsidP="0063371D">
      <w:pPr>
        <w:tabs>
          <w:tab w:val="left" w:pos="330"/>
        </w:tabs>
        <w:spacing w:after="0"/>
        <w:jc w:val="center"/>
        <w:rPr>
          <w:rFonts w:ascii="Times New Roman" w:hAnsi="Times New Roman"/>
          <w:b/>
          <w:color w:val="000000" w:themeColor="text1"/>
          <w:sz w:val="24"/>
          <w:szCs w:val="24"/>
        </w:rPr>
      </w:pPr>
      <w:r w:rsidRPr="0063371D">
        <w:rPr>
          <w:rFonts w:ascii="Times New Roman" w:hAnsi="Times New Roman"/>
          <w:b/>
          <w:sz w:val="24"/>
          <w:szCs w:val="24"/>
        </w:rPr>
        <w:t>VII</w:t>
      </w:r>
      <w:r w:rsidR="00ED0211" w:rsidRPr="002E601E">
        <w:rPr>
          <w:rFonts w:ascii="Times New Roman" w:hAnsi="Times New Roman"/>
          <w:b/>
          <w:color w:val="FF0000"/>
          <w:sz w:val="24"/>
          <w:szCs w:val="24"/>
        </w:rPr>
        <w:t xml:space="preserve"> </w:t>
      </w:r>
      <w:r w:rsidR="00ED0211" w:rsidRPr="00F76EF8">
        <w:rPr>
          <w:rFonts w:ascii="Times New Roman" w:hAnsi="Times New Roman"/>
          <w:b/>
          <w:color w:val="000000" w:themeColor="text1"/>
          <w:sz w:val="24"/>
          <w:szCs w:val="24"/>
        </w:rPr>
        <w:t>SKYRIUS</w:t>
      </w:r>
    </w:p>
    <w:p w14:paraId="1FF8BD5F" w14:textId="21DFE35F" w:rsidR="00ED0211" w:rsidRPr="00F76EF8" w:rsidRDefault="00ED0211" w:rsidP="0063371D">
      <w:pPr>
        <w:tabs>
          <w:tab w:val="left" w:pos="330"/>
        </w:tabs>
        <w:spacing w:after="0"/>
        <w:jc w:val="center"/>
        <w:rPr>
          <w:rFonts w:ascii="Times New Roman" w:hAnsi="Times New Roman"/>
          <w:b/>
          <w:color w:val="000000" w:themeColor="text1"/>
          <w:sz w:val="24"/>
          <w:szCs w:val="24"/>
        </w:rPr>
      </w:pPr>
      <w:r w:rsidRPr="00F76EF8">
        <w:rPr>
          <w:rFonts w:ascii="Times New Roman" w:hAnsi="Times New Roman"/>
          <w:b/>
          <w:color w:val="000000" w:themeColor="text1"/>
          <w:sz w:val="24"/>
          <w:szCs w:val="24"/>
        </w:rPr>
        <w:t>KITA SVARBI INFORMACIJA</w:t>
      </w:r>
    </w:p>
    <w:p w14:paraId="248598C4" w14:textId="77777777" w:rsidR="00ED0211" w:rsidRDefault="00ED0211" w:rsidP="00ED0211">
      <w:pPr>
        <w:tabs>
          <w:tab w:val="left" w:pos="1418"/>
          <w:tab w:val="left" w:pos="1560"/>
          <w:tab w:val="left" w:pos="1701"/>
          <w:tab w:val="left" w:pos="1843"/>
        </w:tabs>
        <w:spacing w:after="0"/>
        <w:ind w:firstLine="709"/>
        <w:jc w:val="center"/>
        <w:rPr>
          <w:color w:val="FF0000"/>
        </w:rPr>
      </w:pPr>
    </w:p>
    <w:p w14:paraId="344253F9" w14:textId="77777777" w:rsidR="00ED0211" w:rsidRDefault="00ED0211" w:rsidP="00ED0211">
      <w:pPr>
        <w:tabs>
          <w:tab w:val="left" w:pos="1418"/>
          <w:tab w:val="left" w:pos="1560"/>
          <w:tab w:val="left" w:pos="1701"/>
          <w:tab w:val="left" w:pos="1843"/>
        </w:tabs>
        <w:spacing w:after="0"/>
        <w:ind w:firstLine="709"/>
        <w:rPr>
          <w:color w:val="FF0000"/>
        </w:rPr>
      </w:pPr>
      <w:bookmarkStart w:id="177" w:name="_Hlk92289146"/>
    </w:p>
    <w:p w14:paraId="6F9C36D8" w14:textId="77777777" w:rsidR="00ED0211" w:rsidRDefault="00ED0211" w:rsidP="00ED0211">
      <w:pPr>
        <w:tabs>
          <w:tab w:val="left" w:pos="1418"/>
          <w:tab w:val="left" w:pos="1560"/>
          <w:tab w:val="left" w:pos="1701"/>
          <w:tab w:val="left" w:pos="1843"/>
        </w:tabs>
        <w:spacing w:after="0"/>
        <w:ind w:firstLine="709"/>
        <w:rPr>
          <w:color w:val="FF0000"/>
        </w:rPr>
      </w:pPr>
      <w:r w:rsidRPr="00142B4D">
        <w:rPr>
          <w:rFonts w:ascii="Times New Roman" w:hAnsi="Times New Roman"/>
          <w:i/>
          <w:color w:val="808080"/>
          <w:szCs w:val="24"/>
        </w:rPr>
        <w:t>Šiame skyriuje</w:t>
      </w:r>
      <w:r w:rsidRPr="002B7BEB">
        <w:t xml:space="preserve"> </w:t>
      </w:r>
      <w:r w:rsidRPr="002B7BEB">
        <w:rPr>
          <w:rFonts w:ascii="Times New Roman" w:hAnsi="Times New Roman"/>
          <w:i/>
          <w:color w:val="808080"/>
          <w:szCs w:val="24"/>
        </w:rPr>
        <w:t>pateikiama informacija</w:t>
      </w:r>
      <w:r w:rsidRPr="00142B4D">
        <w:rPr>
          <w:rFonts w:ascii="Times New Roman" w:hAnsi="Times New Roman"/>
          <w:i/>
          <w:color w:val="808080"/>
          <w:szCs w:val="24"/>
        </w:rPr>
        <w:t xml:space="preserve"> </w:t>
      </w:r>
      <w:r>
        <w:rPr>
          <w:rFonts w:ascii="Times New Roman" w:hAnsi="Times New Roman"/>
          <w:i/>
          <w:color w:val="808080"/>
          <w:szCs w:val="24"/>
        </w:rPr>
        <w:t xml:space="preserve">pagal </w:t>
      </w:r>
      <w:r w:rsidRPr="002B7BEB">
        <w:rPr>
          <w:rFonts w:ascii="Times New Roman" w:hAnsi="Times New Roman"/>
          <w:i/>
          <w:color w:val="808080"/>
          <w:szCs w:val="24"/>
        </w:rPr>
        <w:t xml:space="preserve">šios Tvarkos </w:t>
      </w:r>
      <w:r>
        <w:rPr>
          <w:rFonts w:ascii="Times New Roman" w:hAnsi="Times New Roman"/>
          <w:i/>
          <w:color w:val="808080"/>
          <w:szCs w:val="24"/>
        </w:rPr>
        <w:t>42.7.</w:t>
      </w:r>
      <w:r w:rsidRPr="002B7BEB">
        <w:rPr>
          <w:rFonts w:ascii="Times New Roman" w:hAnsi="Times New Roman"/>
          <w:i/>
          <w:color w:val="808080"/>
          <w:szCs w:val="24"/>
        </w:rPr>
        <w:t xml:space="preserve"> punkto</w:t>
      </w:r>
      <w:r>
        <w:rPr>
          <w:rFonts w:ascii="Times New Roman" w:hAnsi="Times New Roman"/>
          <w:i/>
          <w:color w:val="808080"/>
          <w:szCs w:val="24"/>
        </w:rPr>
        <w:t xml:space="preserve"> </w:t>
      </w:r>
      <w:r w:rsidRPr="002B7BEB">
        <w:rPr>
          <w:rFonts w:ascii="Times New Roman" w:hAnsi="Times New Roman"/>
          <w:i/>
          <w:color w:val="808080"/>
          <w:szCs w:val="24"/>
        </w:rPr>
        <w:t>reikalavim</w:t>
      </w:r>
      <w:r>
        <w:rPr>
          <w:rFonts w:ascii="Times New Roman" w:hAnsi="Times New Roman"/>
          <w:i/>
          <w:color w:val="808080"/>
          <w:szCs w:val="24"/>
        </w:rPr>
        <w:t>us</w:t>
      </w:r>
      <w:bookmarkEnd w:id="176"/>
      <w:r>
        <w:rPr>
          <w:rFonts w:ascii="Times New Roman" w:hAnsi="Times New Roman"/>
          <w:i/>
          <w:color w:val="808080"/>
          <w:szCs w:val="24"/>
        </w:rPr>
        <w:t xml:space="preserve">. </w:t>
      </w:r>
      <w:r>
        <w:rPr>
          <w:color w:val="FF0000"/>
        </w:rPr>
        <w:t xml:space="preserve">  </w:t>
      </w:r>
    </w:p>
    <w:bookmarkEnd w:id="177"/>
    <w:p w14:paraId="7715E973" w14:textId="23F81F06" w:rsidR="00ED0211" w:rsidRPr="00ED0211" w:rsidRDefault="00ED0211" w:rsidP="00ED0211">
      <w:pPr>
        <w:rPr>
          <w:rFonts w:ascii="Times New Roman" w:hAnsi="Times New Roman"/>
          <w:lang w:eastAsia="lt-LT"/>
        </w:rPr>
        <w:sectPr w:rsidR="00ED0211" w:rsidRPr="00ED0211" w:rsidSect="00E610CC">
          <w:headerReference w:type="default" r:id="rId20"/>
          <w:footerReference w:type="default" r:id="rId21"/>
          <w:pgSz w:w="11906" w:h="16838" w:code="9"/>
          <w:pgMar w:top="1134" w:right="567" w:bottom="1134" w:left="1701" w:header="567" w:footer="567" w:gutter="0"/>
          <w:pgNumType w:start="1"/>
          <w:cols w:space="1296"/>
          <w:titlePg/>
          <w:docGrid w:linePitch="326"/>
        </w:sectPr>
      </w:pPr>
    </w:p>
    <w:p w14:paraId="05B1D032" w14:textId="77777777" w:rsidR="00ED0211" w:rsidRPr="004C6878" w:rsidRDefault="00ED0211" w:rsidP="00ED0211">
      <w:pPr>
        <w:spacing w:after="0"/>
        <w:ind w:left="10490"/>
        <w:rPr>
          <w:rFonts w:ascii="Times New Roman" w:eastAsia="Times New Roman" w:hAnsi="Times New Roman"/>
          <w:sz w:val="24"/>
          <w:szCs w:val="24"/>
          <w:lang w:eastAsia="lt-LT"/>
        </w:rPr>
      </w:pPr>
      <w:r w:rsidRPr="004C6878">
        <w:rPr>
          <w:rFonts w:ascii="Times New Roman" w:eastAsia="Times New Roman" w:hAnsi="Times New Roman"/>
          <w:sz w:val="24"/>
          <w:szCs w:val="24"/>
          <w:lang w:eastAsia="lt-LT"/>
        </w:rPr>
        <w:t>Strateginio planavimo Šakių rajono savivaldybėje organizavimo tvarkos aprašo</w:t>
      </w:r>
    </w:p>
    <w:p w14:paraId="118CC7A3" w14:textId="543EC6CE" w:rsidR="00ED0211" w:rsidRPr="004C6878" w:rsidRDefault="002E50B1" w:rsidP="00ED0211">
      <w:pPr>
        <w:spacing w:after="0"/>
        <w:ind w:left="5040" w:firstLine="5450"/>
        <w:rPr>
          <w:rFonts w:ascii="Times New Roman" w:eastAsia="Times New Roman" w:hAnsi="Times New Roman"/>
          <w:sz w:val="24"/>
          <w:szCs w:val="24"/>
          <w:lang w:eastAsia="lt-LT"/>
        </w:rPr>
      </w:pPr>
      <w:r w:rsidRPr="004C6878">
        <w:rPr>
          <w:rFonts w:ascii="Times New Roman" w:eastAsia="Times New Roman" w:hAnsi="Times New Roman"/>
          <w:sz w:val="24"/>
          <w:szCs w:val="24"/>
        </w:rPr>
        <w:t>7</w:t>
      </w:r>
      <w:r w:rsidR="00ED0211" w:rsidRPr="004C6878">
        <w:rPr>
          <w:rFonts w:ascii="Times New Roman" w:eastAsia="Times New Roman" w:hAnsi="Times New Roman"/>
          <w:sz w:val="24"/>
          <w:szCs w:val="24"/>
        </w:rPr>
        <w:t xml:space="preserve"> priedas</w:t>
      </w:r>
    </w:p>
    <w:p w14:paraId="681E7FE9" w14:textId="77777777" w:rsidR="00847C65" w:rsidRDefault="00847C65" w:rsidP="00BD5948">
      <w:pPr>
        <w:tabs>
          <w:tab w:val="left" w:pos="1418"/>
          <w:tab w:val="left" w:pos="1560"/>
          <w:tab w:val="left" w:pos="1701"/>
          <w:tab w:val="left" w:pos="1843"/>
        </w:tabs>
        <w:spacing w:after="0"/>
        <w:ind w:firstLine="709"/>
        <w:jc w:val="center"/>
        <w:rPr>
          <w:color w:val="FF0000"/>
        </w:rPr>
      </w:pPr>
    </w:p>
    <w:p w14:paraId="44C7BEED" w14:textId="31DCCB5C" w:rsidR="00D316D0" w:rsidRDefault="00D316D0" w:rsidP="00BD5948">
      <w:pPr>
        <w:spacing w:after="0"/>
        <w:jc w:val="center"/>
        <w:rPr>
          <w:rFonts w:ascii="Times New Roman" w:hAnsi="Times New Roman"/>
          <w:b/>
          <w:sz w:val="24"/>
          <w:szCs w:val="24"/>
        </w:rPr>
      </w:pPr>
      <w:r w:rsidRPr="00A13D9C">
        <w:rPr>
          <w:rFonts w:ascii="Times New Roman" w:hAnsi="Times New Roman"/>
          <w:b/>
          <w:sz w:val="24"/>
          <w:szCs w:val="24"/>
        </w:rPr>
        <w:t>STRATEGINIAME VEIKLOS PLANE NURODOMI PROGRAMŲ ELEMENTAI, STEBĖSENOS RODIKLIAI IR JŲ KODAI</w:t>
      </w:r>
    </w:p>
    <w:p w14:paraId="3DF45507" w14:textId="1CB52118" w:rsidR="00847C65" w:rsidRDefault="00847C65" w:rsidP="00BD5948">
      <w:pPr>
        <w:spacing w:after="0"/>
        <w:jc w:val="center"/>
        <w:rPr>
          <w:rFonts w:ascii="Times New Roman" w:hAnsi="Times New Roman"/>
          <w:b/>
          <w:szCs w:val="24"/>
        </w:rPr>
      </w:pPr>
    </w:p>
    <w:tbl>
      <w:tblPr>
        <w:tblW w:w="155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9639"/>
        <w:gridCol w:w="2268"/>
        <w:gridCol w:w="1814"/>
      </w:tblGrid>
      <w:tr w:rsidR="0085146D" w:rsidRPr="008C5505" w14:paraId="44FCFA0D" w14:textId="77777777" w:rsidTr="0085146D">
        <w:tc>
          <w:tcPr>
            <w:tcW w:w="1844" w:type="dxa"/>
            <w:tcBorders>
              <w:top w:val="single" w:sz="4" w:space="0" w:color="auto"/>
              <w:left w:val="single" w:sz="4" w:space="0" w:color="auto"/>
              <w:bottom w:val="double" w:sz="4" w:space="0" w:color="auto"/>
              <w:right w:val="single" w:sz="4" w:space="0" w:color="auto"/>
            </w:tcBorders>
            <w:shd w:val="clear" w:color="auto" w:fill="DBE5F1"/>
            <w:hideMark/>
          </w:tcPr>
          <w:p w14:paraId="1D1D6414" w14:textId="77777777" w:rsidR="008C5505" w:rsidRPr="008C5505" w:rsidRDefault="008C5505" w:rsidP="008C5505">
            <w:pPr>
              <w:suppressAutoHyphens w:val="0"/>
              <w:autoSpaceDN/>
              <w:spacing w:after="0"/>
              <w:jc w:val="center"/>
              <w:textAlignment w:val="auto"/>
              <w:rPr>
                <w:rFonts w:ascii="Times New Roman" w:hAnsi="Times New Roman"/>
                <w:b/>
                <w:szCs w:val="24"/>
              </w:rPr>
            </w:pPr>
            <w:r w:rsidRPr="008C5505">
              <w:rPr>
                <w:rFonts w:ascii="Times New Roman" w:hAnsi="Times New Roman"/>
                <w:b/>
                <w:szCs w:val="24"/>
              </w:rPr>
              <w:t>Kodai</w:t>
            </w:r>
          </w:p>
        </w:tc>
        <w:tc>
          <w:tcPr>
            <w:tcW w:w="9639" w:type="dxa"/>
            <w:tcBorders>
              <w:top w:val="single" w:sz="4" w:space="0" w:color="auto"/>
              <w:left w:val="single" w:sz="4" w:space="0" w:color="auto"/>
              <w:bottom w:val="double" w:sz="4" w:space="0" w:color="auto"/>
              <w:right w:val="single" w:sz="4" w:space="0" w:color="auto"/>
            </w:tcBorders>
            <w:shd w:val="clear" w:color="auto" w:fill="DBE5F1"/>
            <w:hideMark/>
          </w:tcPr>
          <w:p w14:paraId="0B95114F" w14:textId="77777777" w:rsidR="008C5505" w:rsidRPr="008C5505" w:rsidRDefault="008C5505" w:rsidP="008C5505">
            <w:pPr>
              <w:suppressAutoHyphens w:val="0"/>
              <w:autoSpaceDN/>
              <w:spacing w:after="0"/>
              <w:jc w:val="center"/>
              <w:textAlignment w:val="auto"/>
              <w:rPr>
                <w:rFonts w:ascii="Times New Roman" w:hAnsi="Times New Roman"/>
                <w:b/>
                <w:szCs w:val="24"/>
              </w:rPr>
            </w:pPr>
            <w:r w:rsidRPr="008C5505">
              <w:rPr>
                <w:rFonts w:ascii="Times New Roman" w:hAnsi="Times New Roman"/>
                <w:b/>
                <w:szCs w:val="24"/>
              </w:rPr>
              <w:t>Programos elementai</w:t>
            </w:r>
          </w:p>
        </w:tc>
        <w:tc>
          <w:tcPr>
            <w:tcW w:w="2268" w:type="dxa"/>
            <w:tcBorders>
              <w:top w:val="single" w:sz="4" w:space="0" w:color="auto"/>
              <w:left w:val="single" w:sz="4" w:space="0" w:color="auto"/>
              <w:bottom w:val="double" w:sz="4" w:space="0" w:color="auto"/>
              <w:right w:val="single" w:sz="4" w:space="0" w:color="auto"/>
            </w:tcBorders>
            <w:shd w:val="clear" w:color="auto" w:fill="DBE5F1"/>
            <w:hideMark/>
          </w:tcPr>
          <w:p w14:paraId="70C5C675" w14:textId="77777777" w:rsidR="008C5505" w:rsidRPr="008C5505" w:rsidRDefault="008C5505" w:rsidP="008C5505">
            <w:pPr>
              <w:suppressAutoHyphens w:val="0"/>
              <w:autoSpaceDN/>
              <w:spacing w:after="0"/>
              <w:jc w:val="center"/>
              <w:textAlignment w:val="auto"/>
              <w:rPr>
                <w:rFonts w:ascii="Times New Roman" w:hAnsi="Times New Roman"/>
                <w:b/>
                <w:szCs w:val="24"/>
              </w:rPr>
            </w:pPr>
            <w:r w:rsidRPr="008C5505">
              <w:rPr>
                <w:rFonts w:ascii="Times New Roman" w:hAnsi="Times New Roman"/>
                <w:b/>
                <w:szCs w:val="24"/>
              </w:rPr>
              <w:t>Kodai</w:t>
            </w:r>
          </w:p>
        </w:tc>
        <w:tc>
          <w:tcPr>
            <w:tcW w:w="1814" w:type="dxa"/>
            <w:tcBorders>
              <w:top w:val="single" w:sz="4" w:space="0" w:color="auto"/>
              <w:left w:val="single" w:sz="4" w:space="0" w:color="auto"/>
              <w:bottom w:val="double" w:sz="4" w:space="0" w:color="auto"/>
              <w:right w:val="single" w:sz="4" w:space="0" w:color="auto"/>
            </w:tcBorders>
            <w:shd w:val="clear" w:color="auto" w:fill="DBE5F1"/>
            <w:hideMark/>
          </w:tcPr>
          <w:p w14:paraId="6E5B70A2" w14:textId="77777777" w:rsidR="008C5505" w:rsidRPr="008C5505" w:rsidRDefault="008C5505" w:rsidP="008C5505">
            <w:pPr>
              <w:suppressAutoHyphens w:val="0"/>
              <w:autoSpaceDN/>
              <w:spacing w:after="0"/>
              <w:jc w:val="center"/>
              <w:textAlignment w:val="auto"/>
              <w:rPr>
                <w:rFonts w:ascii="Times New Roman" w:hAnsi="Times New Roman"/>
                <w:b/>
                <w:szCs w:val="24"/>
              </w:rPr>
            </w:pPr>
            <w:r w:rsidRPr="008C5505">
              <w:rPr>
                <w:rFonts w:ascii="Times New Roman" w:hAnsi="Times New Roman"/>
                <w:b/>
                <w:szCs w:val="24"/>
              </w:rPr>
              <w:t>Rodikliai</w:t>
            </w:r>
          </w:p>
        </w:tc>
      </w:tr>
      <w:tr w:rsidR="008C5505" w:rsidRPr="008C5505" w14:paraId="511A4097" w14:textId="77777777" w:rsidTr="0085146D">
        <w:tc>
          <w:tcPr>
            <w:tcW w:w="1844" w:type="dxa"/>
            <w:tcBorders>
              <w:top w:val="double" w:sz="4" w:space="0" w:color="auto"/>
              <w:left w:val="single" w:sz="4" w:space="0" w:color="auto"/>
              <w:bottom w:val="double" w:sz="4" w:space="0" w:color="auto"/>
              <w:right w:val="single" w:sz="4" w:space="0" w:color="auto"/>
            </w:tcBorders>
            <w:hideMark/>
          </w:tcPr>
          <w:p w14:paraId="3811A0A9"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01</w:t>
            </w:r>
          </w:p>
        </w:tc>
        <w:tc>
          <w:tcPr>
            <w:tcW w:w="9639" w:type="dxa"/>
            <w:tcBorders>
              <w:top w:val="double" w:sz="4" w:space="0" w:color="auto"/>
              <w:left w:val="single" w:sz="4" w:space="0" w:color="auto"/>
              <w:bottom w:val="double" w:sz="4" w:space="0" w:color="auto"/>
              <w:right w:val="single" w:sz="4" w:space="0" w:color="auto"/>
            </w:tcBorders>
            <w:hideMark/>
          </w:tcPr>
          <w:p w14:paraId="174D485E"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Valstybės veiklos sritis</w:t>
            </w:r>
          </w:p>
        </w:tc>
        <w:tc>
          <w:tcPr>
            <w:tcW w:w="2268" w:type="dxa"/>
            <w:tcBorders>
              <w:top w:val="double" w:sz="4" w:space="0" w:color="auto"/>
              <w:left w:val="single" w:sz="4" w:space="0" w:color="auto"/>
              <w:bottom w:val="double" w:sz="4" w:space="0" w:color="auto"/>
              <w:right w:val="single" w:sz="4" w:space="0" w:color="auto"/>
            </w:tcBorders>
          </w:tcPr>
          <w:p w14:paraId="0ADDF0E1" w14:textId="77777777" w:rsidR="008C5505" w:rsidRPr="008C5505" w:rsidRDefault="008C5505" w:rsidP="008C5505">
            <w:pPr>
              <w:suppressAutoHyphens w:val="0"/>
              <w:autoSpaceDN/>
              <w:spacing w:after="0"/>
              <w:jc w:val="center"/>
              <w:textAlignment w:val="auto"/>
              <w:rPr>
                <w:rFonts w:ascii="Times New Roman" w:hAnsi="Times New Roman"/>
                <w:b/>
                <w:szCs w:val="24"/>
              </w:rPr>
            </w:pPr>
          </w:p>
        </w:tc>
        <w:tc>
          <w:tcPr>
            <w:tcW w:w="1814" w:type="dxa"/>
            <w:tcBorders>
              <w:top w:val="double" w:sz="4" w:space="0" w:color="auto"/>
              <w:left w:val="single" w:sz="4" w:space="0" w:color="auto"/>
              <w:bottom w:val="double" w:sz="4" w:space="0" w:color="auto"/>
              <w:right w:val="single" w:sz="4" w:space="0" w:color="auto"/>
            </w:tcBorders>
          </w:tcPr>
          <w:p w14:paraId="7F6E9A16" w14:textId="77777777" w:rsidR="008C5505" w:rsidRPr="008C5505" w:rsidRDefault="008C5505" w:rsidP="008C5505">
            <w:pPr>
              <w:suppressAutoHyphens w:val="0"/>
              <w:autoSpaceDN/>
              <w:spacing w:after="0"/>
              <w:jc w:val="center"/>
              <w:textAlignment w:val="auto"/>
              <w:rPr>
                <w:rFonts w:ascii="Times New Roman" w:hAnsi="Times New Roman"/>
                <w:b/>
                <w:szCs w:val="24"/>
              </w:rPr>
            </w:pPr>
          </w:p>
        </w:tc>
      </w:tr>
      <w:tr w:rsidR="008C5505" w:rsidRPr="008C5505" w14:paraId="5F4DF31B" w14:textId="77777777" w:rsidTr="0085146D">
        <w:tc>
          <w:tcPr>
            <w:tcW w:w="1844" w:type="dxa"/>
            <w:tcBorders>
              <w:top w:val="double" w:sz="4" w:space="0" w:color="auto"/>
              <w:left w:val="single" w:sz="4" w:space="0" w:color="auto"/>
              <w:bottom w:val="single" w:sz="4" w:space="0" w:color="auto"/>
              <w:right w:val="single" w:sz="4" w:space="0" w:color="auto"/>
            </w:tcBorders>
            <w:shd w:val="clear" w:color="auto" w:fill="DBE5F1"/>
            <w:hideMark/>
          </w:tcPr>
          <w:p w14:paraId="772CD1C5"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01-001</w:t>
            </w:r>
          </w:p>
        </w:tc>
        <w:tc>
          <w:tcPr>
            <w:tcW w:w="13721" w:type="dxa"/>
            <w:gridSpan w:val="3"/>
            <w:tcBorders>
              <w:top w:val="double" w:sz="4" w:space="0" w:color="auto"/>
              <w:left w:val="single" w:sz="4" w:space="0" w:color="auto"/>
              <w:bottom w:val="single" w:sz="4" w:space="0" w:color="auto"/>
              <w:right w:val="single" w:sz="4" w:space="0" w:color="auto"/>
            </w:tcBorders>
            <w:shd w:val="clear" w:color="auto" w:fill="DBE5F1"/>
            <w:hideMark/>
          </w:tcPr>
          <w:p w14:paraId="0D786882"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FUNKCIJŲ VYKDYMO PROGRAMA (Valstybės biudžeto, apskaitos ir mokėjimų sistemoje ir Stebėsenos informacinėje sistemoje (toliau kartu – IT sistemos) nurodomas programos požymis „F“)</w:t>
            </w:r>
          </w:p>
        </w:tc>
      </w:tr>
      <w:tr w:rsidR="0085146D" w:rsidRPr="008C5505" w14:paraId="28E0FE23" w14:textId="77777777" w:rsidTr="0085146D">
        <w:tc>
          <w:tcPr>
            <w:tcW w:w="184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C742F45"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01-001-01-01</w:t>
            </w:r>
          </w:p>
        </w:tc>
        <w:tc>
          <w:tcPr>
            <w:tcW w:w="9639" w:type="dxa"/>
            <w:tcBorders>
              <w:top w:val="single" w:sz="4" w:space="0" w:color="auto"/>
              <w:left w:val="single" w:sz="4" w:space="0" w:color="auto"/>
              <w:bottom w:val="single" w:sz="4" w:space="0" w:color="auto"/>
              <w:right w:val="single" w:sz="4" w:space="0" w:color="auto"/>
            </w:tcBorders>
            <w:shd w:val="clear" w:color="auto" w:fill="DBE5F1"/>
            <w:hideMark/>
          </w:tcPr>
          <w:p w14:paraId="20464974" w14:textId="77777777" w:rsidR="008C5505" w:rsidRPr="008C5505" w:rsidRDefault="008C5505" w:rsidP="008C5505">
            <w:pPr>
              <w:suppressAutoHyphens w:val="0"/>
              <w:autoSpaceDN/>
              <w:spacing w:after="0"/>
              <w:textAlignment w:val="auto"/>
              <w:rPr>
                <w:rFonts w:ascii="Times New Roman" w:hAnsi="Times New Roman"/>
                <w:i/>
                <w:szCs w:val="24"/>
              </w:rPr>
            </w:pPr>
            <w:r w:rsidRPr="008C5505">
              <w:rPr>
                <w:rFonts w:ascii="Times New Roman" w:hAnsi="Times New Roman"/>
                <w:i/>
                <w:szCs w:val="24"/>
              </w:rPr>
              <w:t>Pažangos uždavinys (IT sistemose nurodomas uždavinio požymis „P“)</w:t>
            </w:r>
          </w:p>
        </w:tc>
        <w:tc>
          <w:tcPr>
            <w:tcW w:w="2268" w:type="dxa"/>
            <w:tcBorders>
              <w:top w:val="single" w:sz="4" w:space="0" w:color="auto"/>
              <w:left w:val="single" w:sz="4" w:space="0" w:color="auto"/>
              <w:bottom w:val="single" w:sz="4" w:space="0" w:color="auto"/>
              <w:right w:val="single" w:sz="4" w:space="0" w:color="auto"/>
            </w:tcBorders>
            <w:shd w:val="clear" w:color="auto" w:fill="DBE5F1"/>
            <w:hideMark/>
          </w:tcPr>
          <w:p w14:paraId="437CA362"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E-01-001-01-01-01</w:t>
            </w:r>
          </w:p>
        </w:tc>
        <w:tc>
          <w:tcPr>
            <w:tcW w:w="1814" w:type="dxa"/>
            <w:tcBorders>
              <w:top w:val="single" w:sz="4" w:space="0" w:color="auto"/>
              <w:left w:val="single" w:sz="4" w:space="0" w:color="auto"/>
              <w:bottom w:val="single" w:sz="4" w:space="0" w:color="auto"/>
              <w:right w:val="single" w:sz="4" w:space="0" w:color="auto"/>
            </w:tcBorders>
            <w:shd w:val="clear" w:color="auto" w:fill="DBE5F1"/>
            <w:hideMark/>
          </w:tcPr>
          <w:p w14:paraId="1F94C1F1"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Poveikio rodiklis</w:t>
            </w:r>
          </w:p>
        </w:tc>
      </w:tr>
      <w:tr w:rsidR="008C5505" w:rsidRPr="008C5505" w14:paraId="6ABE2865" w14:textId="77777777" w:rsidTr="0085146D">
        <w:tc>
          <w:tcPr>
            <w:tcW w:w="1844" w:type="dxa"/>
            <w:tcBorders>
              <w:top w:val="single" w:sz="4" w:space="0" w:color="auto"/>
              <w:left w:val="single" w:sz="4" w:space="0" w:color="auto"/>
              <w:bottom w:val="single" w:sz="4" w:space="0" w:color="auto"/>
              <w:right w:val="single" w:sz="4" w:space="0" w:color="auto"/>
            </w:tcBorders>
            <w:vAlign w:val="center"/>
            <w:hideMark/>
          </w:tcPr>
          <w:p w14:paraId="5A825869"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01-001-01-01-01</w:t>
            </w:r>
          </w:p>
        </w:tc>
        <w:tc>
          <w:tcPr>
            <w:tcW w:w="9639" w:type="dxa"/>
            <w:tcBorders>
              <w:top w:val="single" w:sz="4" w:space="0" w:color="auto"/>
              <w:left w:val="single" w:sz="4" w:space="0" w:color="auto"/>
              <w:bottom w:val="single" w:sz="4" w:space="0" w:color="auto"/>
              <w:right w:val="single" w:sz="4" w:space="0" w:color="auto"/>
            </w:tcBorders>
            <w:hideMark/>
          </w:tcPr>
          <w:p w14:paraId="558689DD"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i/>
                <w:szCs w:val="24"/>
                <w:u w:val="single"/>
              </w:rPr>
              <w:t>Pažangos uždaviniui priskiriamos priemonės gali būti:</w:t>
            </w:r>
            <w:r w:rsidRPr="008C5505">
              <w:rPr>
                <w:rFonts w:ascii="Times New Roman" w:hAnsi="Times New Roman"/>
                <w:szCs w:val="24"/>
              </w:rPr>
              <w:br/>
              <w:t>- pažangos priemonė (IT sistemose nurodomas priemonės požymis „PP“);</w:t>
            </w:r>
          </w:p>
          <w:p w14:paraId="2563B555"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 regioninė pažangos priemonė (IT sistemose nurodomas priemonės požymis „RE“);</w:t>
            </w:r>
            <w:r w:rsidRPr="008C5505">
              <w:rPr>
                <w:rFonts w:ascii="Times New Roman" w:hAnsi="Times New Roman"/>
                <w:szCs w:val="24"/>
              </w:rPr>
              <w:br/>
              <w:t>- nefinansinė pažangos priemonė (IT sistemose nurodomas priemonės požymis „PN“);</w:t>
            </w:r>
            <w:r w:rsidRPr="008C5505">
              <w:rPr>
                <w:rFonts w:ascii="Times New Roman" w:hAnsi="Times New Roman"/>
                <w:szCs w:val="24"/>
              </w:rPr>
              <w:br/>
              <w:t>- tęstinės veiklos priemonė (tiesiogiai susijusi su pažangos uždaviniu) (IT sistemose nurodomas priemonės požymis „TP“);</w:t>
            </w:r>
            <w:r w:rsidRPr="008C5505">
              <w:rPr>
                <w:rFonts w:ascii="Times New Roman" w:hAnsi="Times New Roman"/>
                <w:szCs w:val="24"/>
              </w:rPr>
              <w:br/>
            </w:r>
            <w:r w:rsidRPr="008C5505">
              <w:rPr>
                <w:rFonts w:ascii="Times New Roman" w:hAnsi="Times New Roman"/>
                <w:strike/>
                <w:szCs w:val="24"/>
              </w:rPr>
              <w:t>-</w:t>
            </w:r>
            <w:r w:rsidRPr="008C5505">
              <w:rPr>
                <w:rFonts w:ascii="Times New Roman" w:hAnsi="Times New Roman"/>
                <w:szCs w:val="24"/>
              </w:rPr>
              <w:t xml:space="preserve"> nefinansinė tęstinės veiklos priemonė (tiesiogiai susijusi su pažangos uždaviniu) (IT sistemose nurodomas priemonės požymis „TN);</w:t>
            </w:r>
          </w:p>
          <w:p w14:paraId="7D3053BE" w14:textId="77777777" w:rsidR="008C5505" w:rsidRPr="008C5505" w:rsidRDefault="008C5505" w:rsidP="008C5505">
            <w:pPr>
              <w:suppressAutoHyphens w:val="0"/>
              <w:autoSpaceDN/>
              <w:spacing w:after="0"/>
              <w:textAlignment w:val="auto"/>
              <w:rPr>
                <w:rFonts w:ascii="Times New Roman" w:hAnsi="Times New Roman"/>
                <w:bCs/>
                <w:szCs w:val="24"/>
              </w:rPr>
            </w:pPr>
            <w:r w:rsidRPr="008C5505">
              <w:rPr>
                <w:rFonts w:ascii="Times New Roman" w:hAnsi="Times New Roman"/>
                <w:bCs/>
                <w:szCs w:val="24"/>
              </w:rPr>
              <w:t>- pažangos priemonė, pagal kurią planuojami projektai, finansuojami iš kito asignavimų valdytojo nacionalinėje plėtros programoje ir (arba) pažangos priemonėje numatytų pažangos lėšų (IT sistemose, išskyrus VBAMS, nurodomas priemonės požymis „KT“);</w:t>
            </w:r>
          </w:p>
          <w:p w14:paraId="4209A65F" w14:textId="22D3EB3C"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bCs/>
                <w:szCs w:val="24"/>
              </w:rPr>
              <w:t xml:space="preserve">- tęstinės veiklos priemonė, kurioje nustatomi asignavimai projektams, įgyvendinamiems pagal Valstybės investicijų programą, kuri rengiama vadovaujantis Investicijų </w:t>
            </w:r>
            <w:r w:rsidR="00232AA6">
              <w:rPr>
                <w:rFonts w:ascii="Times New Roman" w:hAnsi="Times New Roman"/>
                <w:bCs/>
                <w:szCs w:val="24"/>
              </w:rPr>
              <w:t>į</w:t>
            </w:r>
            <w:r w:rsidRPr="008C5505">
              <w:rPr>
                <w:rFonts w:ascii="Times New Roman" w:hAnsi="Times New Roman"/>
                <w:bCs/>
                <w:szCs w:val="24"/>
              </w:rPr>
              <w:t>statyme nustatyta tvarka (IT sistemose nurodomas priemonės požymis „TI“)</w:t>
            </w:r>
          </w:p>
        </w:tc>
        <w:tc>
          <w:tcPr>
            <w:tcW w:w="2268" w:type="dxa"/>
            <w:tcBorders>
              <w:top w:val="single" w:sz="4" w:space="0" w:color="auto"/>
              <w:left w:val="single" w:sz="4" w:space="0" w:color="auto"/>
              <w:bottom w:val="single" w:sz="4" w:space="0" w:color="auto"/>
              <w:right w:val="single" w:sz="4" w:space="0" w:color="auto"/>
            </w:tcBorders>
          </w:tcPr>
          <w:p w14:paraId="07405837"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R-01-001-01-01-01-01</w:t>
            </w:r>
          </w:p>
          <w:p w14:paraId="4A84F751" w14:textId="77777777" w:rsidR="008C5505" w:rsidRPr="008C5505" w:rsidRDefault="008C5505" w:rsidP="008C5505">
            <w:pPr>
              <w:suppressAutoHyphens w:val="0"/>
              <w:autoSpaceDN/>
              <w:spacing w:after="0"/>
              <w:textAlignment w:val="auto"/>
              <w:rPr>
                <w:rFonts w:ascii="Times New Roman" w:hAnsi="Times New Roman"/>
                <w:strike/>
                <w:szCs w:val="24"/>
              </w:rPr>
            </w:pPr>
          </w:p>
        </w:tc>
        <w:tc>
          <w:tcPr>
            <w:tcW w:w="1814" w:type="dxa"/>
            <w:tcBorders>
              <w:top w:val="single" w:sz="4" w:space="0" w:color="auto"/>
              <w:left w:val="single" w:sz="4" w:space="0" w:color="auto"/>
              <w:bottom w:val="single" w:sz="4" w:space="0" w:color="auto"/>
              <w:right w:val="single" w:sz="4" w:space="0" w:color="auto"/>
            </w:tcBorders>
          </w:tcPr>
          <w:p w14:paraId="6A10C740"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Rezultato rodiklis</w:t>
            </w:r>
          </w:p>
          <w:p w14:paraId="20B8C083" w14:textId="77777777" w:rsidR="008C5505" w:rsidRPr="008C5505" w:rsidRDefault="008C5505" w:rsidP="008C5505">
            <w:pPr>
              <w:suppressAutoHyphens w:val="0"/>
              <w:autoSpaceDN/>
              <w:spacing w:after="0"/>
              <w:textAlignment w:val="auto"/>
              <w:rPr>
                <w:rFonts w:ascii="Times New Roman" w:hAnsi="Times New Roman"/>
                <w:strike/>
                <w:szCs w:val="24"/>
              </w:rPr>
            </w:pPr>
          </w:p>
        </w:tc>
      </w:tr>
      <w:tr w:rsidR="0085146D" w:rsidRPr="008C5505" w14:paraId="606B5F9A" w14:textId="77777777" w:rsidTr="0085146D">
        <w:tc>
          <w:tcPr>
            <w:tcW w:w="184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209D7C"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01-001-11-01</w:t>
            </w:r>
          </w:p>
        </w:tc>
        <w:tc>
          <w:tcPr>
            <w:tcW w:w="963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A465C04" w14:textId="77777777" w:rsidR="008C5505" w:rsidRPr="008C5505" w:rsidRDefault="008C5505" w:rsidP="008C5505">
            <w:pPr>
              <w:suppressAutoHyphens w:val="0"/>
              <w:autoSpaceDN/>
              <w:spacing w:after="0"/>
              <w:textAlignment w:val="auto"/>
              <w:rPr>
                <w:rFonts w:ascii="Times New Roman" w:hAnsi="Times New Roman"/>
                <w:i/>
                <w:szCs w:val="24"/>
              </w:rPr>
            </w:pPr>
            <w:r w:rsidRPr="008C5505">
              <w:rPr>
                <w:rFonts w:ascii="Times New Roman" w:hAnsi="Times New Roman"/>
                <w:i/>
                <w:szCs w:val="24"/>
              </w:rPr>
              <w:t>Tęstinės veiklos uždavinys (IT sistemose nurodomas uždavinio požymis „T“)</w:t>
            </w:r>
          </w:p>
        </w:tc>
        <w:tc>
          <w:tcPr>
            <w:tcW w:w="2268" w:type="dxa"/>
            <w:tcBorders>
              <w:top w:val="single" w:sz="4" w:space="0" w:color="auto"/>
              <w:left w:val="single" w:sz="4" w:space="0" w:color="auto"/>
              <w:bottom w:val="single" w:sz="4" w:space="0" w:color="auto"/>
              <w:right w:val="single" w:sz="4" w:space="0" w:color="auto"/>
            </w:tcBorders>
            <w:shd w:val="clear" w:color="auto" w:fill="DBE5F1"/>
            <w:hideMark/>
          </w:tcPr>
          <w:p w14:paraId="6844C13E" w14:textId="77777777" w:rsidR="008C5505" w:rsidRPr="008C5505" w:rsidRDefault="008C5505" w:rsidP="008C5505">
            <w:pPr>
              <w:suppressAutoHyphens w:val="0"/>
              <w:autoSpaceDN/>
              <w:spacing w:after="0"/>
              <w:textAlignment w:val="auto"/>
              <w:rPr>
                <w:rFonts w:ascii="Times New Roman" w:hAnsi="Times New Roman"/>
                <w:strike/>
                <w:szCs w:val="24"/>
              </w:rPr>
            </w:pPr>
            <w:r w:rsidRPr="008C5505">
              <w:rPr>
                <w:rFonts w:ascii="Times New Roman" w:hAnsi="Times New Roman"/>
                <w:szCs w:val="24"/>
              </w:rPr>
              <w:t>E-01-001-11-01-01</w:t>
            </w:r>
          </w:p>
        </w:tc>
        <w:tc>
          <w:tcPr>
            <w:tcW w:w="1814" w:type="dxa"/>
            <w:tcBorders>
              <w:top w:val="single" w:sz="4" w:space="0" w:color="auto"/>
              <w:left w:val="single" w:sz="4" w:space="0" w:color="auto"/>
              <w:bottom w:val="single" w:sz="4" w:space="0" w:color="auto"/>
              <w:right w:val="single" w:sz="4" w:space="0" w:color="auto"/>
            </w:tcBorders>
            <w:shd w:val="clear" w:color="auto" w:fill="DBE5F1"/>
            <w:hideMark/>
          </w:tcPr>
          <w:p w14:paraId="30B665C7" w14:textId="77777777" w:rsidR="008C5505" w:rsidRPr="008C5505" w:rsidRDefault="008C5505" w:rsidP="008C5505">
            <w:pPr>
              <w:suppressAutoHyphens w:val="0"/>
              <w:autoSpaceDN/>
              <w:spacing w:after="0"/>
              <w:textAlignment w:val="auto"/>
              <w:rPr>
                <w:rFonts w:ascii="Times New Roman" w:hAnsi="Times New Roman"/>
                <w:strike/>
                <w:szCs w:val="24"/>
              </w:rPr>
            </w:pPr>
            <w:r w:rsidRPr="008C5505">
              <w:rPr>
                <w:rFonts w:ascii="Times New Roman" w:hAnsi="Times New Roman"/>
                <w:szCs w:val="24"/>
              </w:rPr>
              <w:t>Poveikio rodiklis</w:t>
            </w:r>
          </w:p>
        </w:tc>
      </w:tr>
      <w:tr w:rsidR="008C5505" w:rsidRPr="008C5505" w14:paraId="37467994" w14:textId="77777777" w:rsidTr="0085146D">
        <w:trPr>
          <w:trHeight w:val="2277"/>
        </w:trPr>
        <w:tc>
          <w:tcPr>
            <w:tcW w:w="1844" w:type="dxa"/>
            <w:tcBorders>
              <w:top w:val="single" w:sz="4" w:space="0" w:color="auto"/>
              <w:left w:val="single" w:sz="4" w:space="0" w:color="auto"/>
              <w:bottom w:val="single" w:sz="4" w:space="0" w:color="auto"/>
              <w:right w:val="single" w:sz="4" w:space="0" w:color="auto"/>
            </w:tcBorders>
            <w:vAlign w:val="center"/>
          </w:tcPr>
          <w:p w14:paraId="123F8EC2"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01-001-11-01-01</w:t>
            </w:r>
          </w:p>
          <w:p w14:paraId="2B546CF6" w14:textId="77777777" w:rsidR="008C5505" w:rsidRPr="008C5505" w:rsidRDefault="008C5505" w:rsidP="008C5505">
            <w:pPr>
              <w:suppressAutoHyphens w:val="0"/>
              <w:autoSpaceDN/>
              <w:spacing w:after="0"/>
              <w:textAlignment w:val="auto"/>
              <w:rPr>
                <w:rFonts w:ascii="Times New Roman" w:hAnsi="Times New Roman"/>
                <w:szCs w:val="24"/>
              </w:rPr>
            </w:pPr>
          </w:p>
        </w:tc>
        <w:tc>
          <w:tcPr>
            <w:tcW w:w="9639" w:type="dxa"/>
            <w:tcBorders>
              <w:top w:val="single" w:sz="4" w:space="0" w:color="auto"/>
              <w:left w:val="single" w:sz="4" w:space="0" w:color="auto"/>
              <w:bottom w:val="single" w:sz="4" w:space="0" w:color="auto"/>
              <w:right w:val="single" w:sz="4" w:space="0" w:color="auto"/>
            </w:tcBorders>
            <w:hideMark/>
          </w:tcPr>
          <w:p w14:paraId="60E4F3F4"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i/>
                <w:szCs w:val="24"/>
                <w:u w:val="single"/>
              </w:rPr>
              <w:t>Tęstinės veiklos uždaviniui priskiriamos priemonės gali būti:</w:t>
            </w:r>
            <w:r w:rsidRPr="008C5505">
              <w:rPr>
                <w:rFonts w:ascii="Times New Roman" w:hAnsi="Times New Roman"/>
                <w:szCs w:val="24"/>
              </w:rPr>
              <w:br/>
              <w:t>- tęstinės veiklos priemonė (IT sistemose nurodomas priemonės požymis „TP“);</w:t>
            </w:r>
            <w:r w:rsidRPr="008C5505">
              <w:rPr>
                <w:rFonts w:ascii="Times New Roman" w:hAnsi="Times New Roman"/>
                <w:szCs w:val="24"/>
              </w:rPr>
              <w:br/>
              <w:t>- nefinansinė tęstinės veiklos priemonė (IT sistemose nurodomas priemonės požymis „TN“);</w:t>
            </w:r>
          </w:p>
          <w:p w14:paraId="4A6FC8A2" w14:textId="77777777" w:rsidR="008C5505" w:rsidRPr="008C5505" w:rsidRDefault="008C5505" w:rsidP="008C5505">
            <w:pPr>
              <w:suppressAutoHyphens w:val="0"/>
              <w:autoSpaceDN/>
              <w:spacing w:after="0"/>
              <w:textAlignment w:val="auto"/>
              <w:rPr>
                <w:rFonts w:ascii="Times New Roman" w:hAnsi="Times New Roman"/>
                <w:bCs/>
                <w:szCs w:val="24"/>
              </w:rPr>
            </w:pPr>
            <w:r w:rsidRPr="008C5505">
              <w:rPr>
                <w:rFonts w:ascii="Times New Roman" w:hAnsi="Times New Roman"/>
                <w:bCs/>
                <w:szCs w:val="24"/>
              </w:rPr>
              <w:t>- tęstinės veiklos priemonė, kuri finansuojama iš kito asignavimų valdytojo nacionalinėje plėtros programoje ir (arba) pažangos priemonėje numatytų pažangos lėšų (IT sistemose, išskyrus VBAMS, nurodomas priemonės požymis „KT“);</w:t>
            </w:r>
          </w:p>
          <w:p w14:paraId="3D70C565" w14:textId="32373F61"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 xml:space="preserve">- </w:t>
            </w:r>
            <w:r w:rsidRPr="008C5505">
              <w:rPr>
                <w:rFonts w:ascii="Times New Roman" w:hAnsi="Times New Roman"/>
                <w:bCs/>
                <w:szCs w:val="24"/>
              </w:rPr>
              <w:t xml:space="preserve">tęstinės veiklos priemonė, kurioje nustatomi asignavimai projektams, įgyvendinamiems pagal Valstybės investicijų programą, kuri rengiama vadovaujantis Investicijų </w:t>
            </w:r>
            <w:r w:rsidR="0063789B">
              <w:rPr>
                <w:rFonts w:ascii="Times New Roman" w:hAnsi="Times New Roman"/>
                <w:bCs/>
                <w:szCs w:val="24"/>
              </w:rPr>
              <w:t>į</w:t>
            </w:r>
            <w:r w:rsidRPr="008C5505">
              <w:rPr>
                <w:rFonts w:ascii="Times New Roman" w:hAnsi="Times New Roman"/>
                <w:bCs/>
                <w:szCs w:val="24"/>
              </w:rPr>
              <w:t>statyme nustatyta tvarka (IT sistemose nurodomas priemonės požymis „TI“)</w:t>
            </w:r>
          </w:p>
        </w:tc>
        <w:tc>
          <w:tcPr>
            <w:tcW w:w="2268" w:type="dxa"/>
            <w:tcBorders>
              <w:top w:val="single" w:sz="4" w:space="0" w:color="auto"/>
              <w:left w:val="single" w:sz="4" w:space="0" w:color="auto"/>
              <w:bottom w:val="single" w:sz="4" w:space="0" w:color="auto"/>
              <w:right w:val="single" w:sz="4" w:space="0" w:color="auto"/>
            </w:tcBorders>
          </w:tcPr>
          <w:p w14:paraId="148199A9" w14:textId="30F41416" w:rsidR="008C5505" w:rsidRPr="008C5505" w:rsidRDefault="008C5505" w:rsidP="008C5505">
            <w:pPr>
              <w:suppressAutoHyphens w:val="0"/>
              <w:autoSpaceDN/>
              <w:spacing w:after="0"/>
              <w:textAlignment w:val="auto"/>
              <w:rPr>
                <w:rFonts w:ascii="Times New Roman" w:hAnsi="Times New Roman"/>
                <w:szCs w:val="24"/>
                <w:lang w:val="en-GB"/>
              </w:rPr>
            </w:pPr>
            <w:r w:rsidRPr="008C5505">
              <w:rPr>
                <w:rFonts w:ascii="Times New Roman" w:hAnsi="Times New Roman"/>
                <w:szCs w:val="24"/>
              </w:rPr>
              <w:t>R-01-001-11-01-01-01</w:t>
            </w:r>
            <w:r w:rsidRPr="008C5505">
              <w:rPr>
                <w:rFonts w:ascii="Times New Roman" w:hAnsi="Times New Roman"/>
                <w:szCs w:val="24"/>
              </w:rPr>
              <w:br/>
              <w:t>V-01-001-11-01-01-01</w:t>
            </w:r>
          </w:p>
          <w:p w14:paraId="4AF0A623" w14:textId="77777777" w:rsidR="008C5505" w:rsidRPr="008C5505" w:rsidRDefault="008C5505" w:rsidP="008C5505">
            <w:pPr>
              <w:suppressAutoHyphens w:val="0"/>
              <w:autoSpaceDN/>
              <w:spacing w:after="0"/>
              <w:textAlignment w:val="auto"/>
              <w:rPr>
                <w:rFonts w:ascii="Times New Roman" w:hAnsi="Times New Roman"/>
                <w:szCs w:val="24"/>
              </w:rPr>
            </w:pPr>
          </w:p>
          <w:p w14:paraId="0D2259F8" w14:textId="77777777" w:rsidR="008C5505" w:rsidRPr="008C5505" w:rsidRDefault="008C5505" w:rsidP="008C5505">
            <w:pPr>
              <w:suppressAutoHyphens w:val="0"/>
              <w:autoSpaceDN/>
              <w:spacing w:after="0"/>
              <w:textAlignment w:val="auto"/>
              <w:rPr>
                <w:rFonts w:ascii="Times New Roman" w:hAnsi="Times New Roman"/>
                <w:szCs w:val="24"/>
              </w:rPr>
            </w:pPr>
          </w:p>
          <w:p w14:paraId="79E23CFB" w14:textId="77777777" w:rsidR="008C5505" w:rsidRPr="008C5505" w:rsidRDefault="008C5505" w:rsidP="008C5505">
            <w:pPr>
              <w:suppressAutoHyphens w:val="0"/>
              <w:autoSpaceDN/>
              <w:spacing w:after="0"/>
              <w:ind w:firstLine="57"/>
              <w:textAlignment w:val="auto"/>
              <w:rPr>
                <w:rFonts w:ascii="Times New Roman" w:hAnsi="Times New Roman"/>
                <w:szCs w:val="24"/>
              </w:rPr>
            </w:pPr>
          </w:p>
          <w:p w14:paraId="774A6ABB" w14:textId="77777777" w:rsidR="008C5505" w:rsidRPr="008C5505" w:rsidRDefault="008C5505" w:rsidP="008C5505">
            <w:pPr>
              <w:suppressAutoHyphens w:val="0"/>
              <w:autoSpaceDN/>
              <w:spacing w:after="0"/>
              <w:textAlignment w:val="auto"/>
              <w:rPr>
                <w:rFonts w:ascii="Times New Roman" w:hAnsi="Times New Roman"/>
                <w:szCs w:val="24"/>
              </w:rPr>
            </w:pPr>
          </w:p>
          <w:p w14:paraId="7CED8A61" w14:textId="77777777" w:rsidR="008C5505" w:rsidRPr="008C5505" w:rsidRDefault="008C5505" w:rsidP="008C5505">
            <w:pPr>
              <w:suppressAutoHyphens w:val="0"/>
              <w:autoSpaceDN/>
              <w:spacing w:after="0"/>
              <w:textAlignment w:val="auto"/>
              <w:rPr>
                <w:rFonts w:ascii="Times New Roman" w:hAnsi="Times New Roman"/>
                <w:szCs w:val="24"/>
              </w:rPr>
            </w:pPr>
          </w:p>
        </w:tc>
        <w:tc>
          <w:tcPr>
            <w:tcW w:w="1814" w:type="dxa"/>
            <w:tcBorders>
              <w:top w:val="single" w:sz="4" w:space="0" w:color="auto"/>
              <w:left w:val="single" w:sz="4" w:space="0" w:color="auto"/>
              <w:bottom w:val="single" w:sz="4" w:space="0" w:color="auto"/>
              <w:right w:val="single" w:sz="4" w:space="0" w:color="auto"/>
            </w:tcBorders>
          </w:tcPr>
          <w:p w14:paraId="3FE2B495"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Rezultato rodiklis</w:t>
            </w:r>
          </w:p>
          <w:p w14:paraId="033FEC22"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Veiklos efektyvumo rodiklis</w:t>
            </w:r>
          </w:p>
          <w:p w14:paraId="46527F6F" w14:textId="77777777" w:rsidR="008C5505" w:rsidRPr="008C5505" w:rsidRDefault="008C5505" w:rsidP="008C5505">
            <w:pPr>
              <w:suppressAutoHyphens w:val="0"/>
              <w:autoSpaceDN/>
              <w:spacing w:after="0"/>
              <w:textAlignment w:val="auto"/>
              <w:rPr>
                <w:rFonts w:ascii="Times New Roman" w:hAnsi="Times New Roman"/>
                <w:strike/>
                <w:szCs w:val="24"/>
              </w:rPr>
            </w:pPr>
          </w:p>
          <w:p w14:paraId="65EFB02C" w14:textId="77777777" w:rsidR="008C5505" w:rsidRPr="008C5505" w:rsidRDefault="008C5505" w:rsidP="008C5505">
            <w:pPr>
              <w:suppressAutoHyphens w:val="0"/>
              <w:autoSpaceDN/>
              <w:spacing w:after="0"/>
              <w:textAlignment w:val="auto"/>
              <w:rPr>
                <w:rFonts w:ascii="Times New Roman" w:hAnsi="Times New Roman"/>
                <w:strike/>
                <w:szCs w:val="24"/>
              </w:rPr>
            </w:pPr>
          </w:p>
        </w:tc>
      </w:tr>
      <w:tr w:rsidR="008C5505" w:rsidRPr="008C5505" w14:paraId="706652AF" w14:textId="77777777" w:rsidTr="0085146D">
        <w:tc>
          <w:tcPr>
            <w:tcW w:w="1844" w:type="dxa"/>
            <w:tcBorders>
              <w:top w:val="single" w:sz="4" w:space="0" w:color="auto"/>
              <w:left w:val="single" w:sz="4" w:space="0" w:color="auto"/>
              <w:bottom w:val="double" w:sz="4" w:space="0" w:color="auto"/>
              <w:right w:val="single" w:sz="4" w:space="0" w:color="auto"/>
            </w:tcBorders>
            <w:vAlign w:val="center"/>
            <w:hideMark/>
          </w:tcPr>
          <w:p w14:paraId="25B2E454"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01-001-11-</w:t>
            </w:r>
            <w:r w:rsidRPr="008C5505">
              <w:rPr>
                <w:rFonts w:ascii="Times New Roman" w:hAnsi="Times New Roman"/>
                <w:bCs/>
                <w:szCs w:val="24"/>
              </w:rPr>
              <w:t>01</w:t>
            </w:r>
            <w:r w:rsidRPr="008C5505">
              <w:rPr>
                <w:rFonts w:ascii="Times New Roman" w:hAnsi="Times New Roman"/>
                <w:szCs w:val="24"/>
              </w:rPr>
              <w:t>-02</w:t>
            </w:r>
          </w:p>
        </w:tc>
        <w:tc>
          <w:tcPr>
            <w:tcW w:w="9639" w:type="dxa"/>
            <w:tcBorders>
              <w:top w:val="single" w:sz="4" w:space="0" w:color="auto"/>
              <w:left w:val="single" w:sz="4" w:space="0" w:color="auto"/>
              <w:bottom w:val="double" w:sz="4" w:space="0" w:color="auto"/>
              <w:right w:val="single" w:sz="4" w:space="0" w:color="auto"/>
            </w:tcBorders>
            <w:hideMark/>
          </w:tcPr>
          <w:p w14:paraId="5AEE41E1"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pervedimų priemonė (IT sistemose nurodomas priemonės požymis „PR“)</w:t>
            </w:r>
          </w:p>
        </w:tc>
        <w:tc>
          <w:tcPr>
            <w:tcW w:w="2268" w:type="dxa"/>
            <w:tcBorders>
              <w:top w:val="single" w:sz="4" w:space="0" w:color="auto"/>
              <w:left w:val="single" w:sz="4" w:space="0" w:color="auto"/>
              <w:bottom w:val="double" w:sz="4" w:space="0" w:color="auto"/>
              <w:right w:val="single" w:sz="4" w:space="0" w:color="auto"/>
            </w:tcBorders>
          </w:tcPr>
          <w:p w14:paraId="01624D01" w14:textId="77777777" w:rsidR="008C5505" w:rsidRPr="008C5505" w:rsidRDefault="008C5505" w:rsidP="008C5505">
            <w:pPr>
              <w:suppressAutoHyphens w:val="0"/>
              <w:autoSpaceDN/>
              <w:spacing w:after="0"/>
              <w:textAlignment w:val="auto"/>
              <w:rPr>
                <w:rFonts w:ascii="Times New Roman" w:hAnsi="Times New Roman"/>
                <w:szCs w:val="24"/>
              </w:rPr>
            </w:pPr>
          </w:p>
        </w:tc>
        <w:tc>
          <w:tcPr>
            <w:tcW w:w="1814" w:type="dxa"/>
            <w:tcBorders>
              <w:top w:val="single" w:sz="4" w:space="0" w:color="auto"/>
              <w:left w:val="single" w:sz="4" w:space="0" w:color="auto"/>
              <w:bottom w:val="double" w:sz="4" w:space="0" w:color="auto"/>
              <w:right w:val="single" w:sz="4" w:space="0" w:color="auto"/>
            </w:tcBorders>
            <w:hideMark/>
          </w:tcPr>
          <w:p w14:paraId="3330C0EF" w14:textId="77777777" w:rsidR="008C5505" w:rsidRPr="008C5505" w:rsidRDefault="008C5505" w:rsidP="008C5505">
            <w:pPr>
              <w:suppressAutoHyphens w:val="0"/>
              <w:autoSpaceDN/>
              <w:spacing w:after="0"/>
              <w:textAlignment w:val="auto"/>
              <w:rPr>
                <w:rFonts w:ascii="Times New Roman" w:hAnsi="Times New Roman"/>
                <w:i/>
                <w:szCs w:val="24"/>
              </w:rPr>
            </w:pPr>
            <w:r w:rsidRPr="008C5505">
              <w:rPr>
                <w:rFonts w:ascii="Times New Roman" w:hAnsi="Times New Roman"/>
                <w:i/>
                <w:szCs w:val="24"/>
              </w:rPr>
              <w:t>be rodiklio</w:t>
            </w:r>
          </w:p>
        </w:tc>
      </w:tr>
      <w:tr w:rsidR="008C5505" w:rsidRPr="008C5505" w14:paraId="6D75CE2F" w14:textId="77777777" w:rsidTr="0085146D">
        <w:tc>
          <w:tcPr>
            <w:tcW w:w="1844" w:type="dxa"/>
            <w:tcBorders>
              <w:top w:val="double" w:sz="4" w:space="0" w:color="auto"/>
              <w:left w:val="single" w:sz="4" w:space="0" w:color="auto"/>
              <w:bottom w:val="single" w:sz="4" w:space="0" w:color="auto"/>
              <w:right w:val="single" w:sz="4" w:space="0" w:color="auto"/>
            </w:tcBorders>
            <w:shd w:val="clear" w:color="auto" w:fill="DBE5F1"/>
            <w:vAlign w:val="center"/>
            <w:hideMark/>
          </w:tcPr>
          <w:p w14:paraId="207F0251"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01-002</w:t>
            </w:r>
          </w:p>
        </w:tc>
        <w:tc>
          <w:tcPr>
            <w:tcW w:w="13721" w:type="dxa"/>
            <w:gridSpan w:val="3"/>
            <w:tcBorders>
              <w:top w:val="double" w:sz="4" w:space="0" w:color="auto"/>
              <w:left w:val="single" w:sz="4" w:space="0" w:color="auto"/>
              <w:bottom w:val="single" w:sz="4" w:space="0" w:color="auto"/>
              <w:right w:val="single" w:sz="4" w:space="0" w:color="auto"/>
            </w:tcBorders>
            <w:shd w:val="clear" w:color="auto" w:fill="DBE5F1"/>
            <w:vAlign w:val="center"/>
            <w:hideMark/>
          </w:tcPr>
          <w:p w14:paraId="4388AD86"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VALDYMO PROGRAMA (IT sistemose nurodomas programos požymis „V“)</w:t>
            </w:r>
          </w:p>
        </w:tc>
      </w:tr>
      <w:tr w:rsidR="0085146D" w:rsidRPr="008C5505" w14:paraId="422AEA02" w14:textId="77777777" w:rsidTr="0085146D">
        <w:tc>
          <w:tcPr>
            <w:tcW w:w="184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73DF7A"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01-002-12-01</w:t>
            </w:r>
          </w:p>
        </w:tc>
        <w:tc>
          <w:tcPr>
            <w:tcW w:w="963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75135A6"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i/>
                <w:szCs w:val="24"/>
              </w:rPr>
              <w:t>Tęstinės veiklos uždavinys (IT sistemose nurodomas uždavinio požymis „T“)</w:t>
            </w:r>
          </w:p>
        </w:tc>
        <w:tc>
          <w:tcPr>
            <w:tcW w:w="2268" w:type="dxa"/>
            <w:tcBorders>
              <w:top w:val="single" w:sz="4" w:space="0" w:color="auto"/>
              <w:left w:val="single" w:sz="4" w:space="0" w:color="auto"/>
              <w:bottom w:val="single" w:sz="4" w:space="0" w:color="auto"/>
              <w:right w:val="single" w:sz="4" w:space="0" w:color="auto"/>
            </w:tcBorders>
            <w:shd w:val="clear" w:color="auto" w:fill="DBE5F1"/>
            <w:hideMark/>
          </w:tcPr>
          <w:p w14:paraId="5183CB1D"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E-01-002-12-01-01</w:t>
            </w:r>
          </w:p>
        </w:tc>
        <w:tc>
          <w:tcPr>
            <w:tcW w:w="1814" w:type="dxa"/>
            <w:tcBorders>
              <w:top w:val="single" w:sz="4" w:space="0" w:color="auto"/>
              <w:left w:val="single" w:sz="4" w:space="0" w:color="auto"/>
              <w:bottom w:val="single" w:sz="4" w:space="0" w:color="auto"/>
              <w:right w:val="single" w:sz="4" w:space="0" w:color="auto"/>
            </w:tcBorders>
            <w:shd w:val="clear" w:color="auto" w:fill="DBE5F1"/>
            <w:hideMark/>
          </w:tcPr>
          <w:p w14:paraId="4813FF03" w14:textId="77777777" w:rsidR="008C5505" w:rsidRPr="008C5505" w:rsidRDefault="008C5505" w:rsidP="008C5505">
            <w:pPr>
              <w:suppressAutoHyphens w:val="0"/>
              <w:autoSpaceDN/>
              <w:spacing w:after="0"/>
              <w:textAlignment w:val="auto"/>
              <w:rPr>
                <w:rFonts w:ascii="Times New Roman" w:hAnsi="Times New Roman"/>
                <w:i/>
                <w:szCs w:val="24"/>
              </w:rPr>
            </w:pPr>
            <w:r w:rsidRPr="008C5505">
              <w:rPr>
                <w:rFonts w:ascii="Times New Roman" w:hAnsi="Times New Roman"/>
                <w:szCs w:val="24"/>
              </w:rPr>
              <w:t>Poveikio rodiklis</w:t>
            </w:r>
          </w:p>
        </w:tc>
      </w:tr>
      <w:tr w:rsidR="008C5505" w:rsidRPr="008C5505" w14:paraId="2A70B255" w14:textId="77777777" w:rsidTr="0085146D">
        <w:tc>
          <w:tcPr>
            <w:tcW w:w="1844" w:type="dxa"/>
            <w:tcBorders>
              <w:top w:val="single" w:sz="4" w:space="0" w:color="auto"/>
              <w:left w:val="single" w:sz="4" w:space="0" w:color="auto"/>
              <w:bottom w:val="single" w:sz="4" w:space="0" w:color="auto"/>
              <w:right w:val="single" w:sz="4" w:space="0" w:color="auto"/>
            </w:tcBorders>
            <w:vAlign w:val="center"/>
            <w:hideMark/>
          </w:tcPr>
          <w:p w14:paraId="0360395B"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01-002-12-01-01</w:t>
            </w:r>
          </w:p>
        </w:tc>
        <w:tc>
          <w:tcPr>
            <w:tcW w:w="9639" w:type="dxa"/>
            <w:tcBorders>
              <w:top w:val="single" w:sz="4" w:space="0" w:color="auto"/>
              <w:left w:val="single" w:sz="4" w:space="0" w:color="auto"/>
              <w:bottom w:val="single" w:sz="4" w:space="0" w:color="auto"/>
              <w:right w:val="single" w:sz="4" w:space="0" w:color="auto"/>
            </w:tcBorders>
            <w:hideMark/>
          </w:tcPr>
          <w:p w14:paraId="1D84F762"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i/>
                <w:szCs w:val="24"/>
                <w:u w:val="single"/>
              </w:rPr>
              <w:t>Tęstinės veiklos uždaviniui priskiriamos priemonės gali būti:</w:t>
            </w:r>
            <w:r w:rsidRPr="008C5505">
              <w:rPr>
                <w:rFonts w:ascii="Times New Roman" w:hAnsi="Times New Roman"/>
                <w:szCs w:val="24"/>
              </w:rPr>
              <w:br/>
              <w:t>- tęstinės veiklos priemonė (IT sistemose nurodomas priemonės požymis „TP“);</w:t>
            </w:r>
            <w:r w:rsidRPr="008C5505">
              <w:rPr>
                <w:rFonts w:ascii="Times New Roman" w:hAnsi="Times New Roman"/>
                <w:szCs w:val="24"/>
              </w:rPr>
              <w:br/>
              <w:t>- nefinansinė tęstinės veiklos priemonė (IT sistemose nurodomas priemonės požymis „TN“)</w:t>
            </w:r>
          </w:p>
        </w:tc>
        <w:tc>
          <w:tcPr>
            <w:tcW w:w="2268" w:type="dxa"/>
            <w:tcBorders>
              <w:top w:val="single" w:sz="4" w:space="0" w:color="auto"/>
              <w:left w:val="single" w:sz="4" w:space="0" w:color="auto"/>
              <w:bottom w:val="single" w:sz="4" w:space="0" w:color="auto"/>
              <w:right w:val="single" w:sz="4" w:space="0" w:color="auto"/>
            </w:tcBorders>
          </w:tcPr>
          <w:p w14:paraId="25087BDB" w14:textId="095C31ED"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R-01-002-12-01-01-01</w:t>
            </w:r>
            <w:r w:rsidRPr="008C5505">
              <w:rPr>
                <w:rFonts w:ascii="Times New Roman" w:hAnsi="Times New Roman"/>
                <w:szCs w:val="24"/>
              </w:rPr>
              <w:br/>
              <w:t>V-01-002-12-01-01-01</w:t>
            </w:r>
          </w:p>
          <w:p w14:paraId="518436BB" w14:textId="77777777" w:rsidR="008C5505" w:rsidRPr="008C5505" w:rsidRDefault="008C5505" w:rsidP="008C5505">
            <w:pPr>
              <w:suppressAutoHyphens w:val="0"/>
              <w:autoSpaceDN/>
              <w:spacing w:after="0"/>
              <w:textAlignment w:val="auto"/>
              <w:rPr>
                <w:rFonts w:ascii="Times New Roman" w:hAnsi="Times New Roman"/>
                <w:strike/>
                <w:szCs w:val="24"/>
              </w:rPr>
            </w:pPr>
          </w:p>
        </w:tc>
        <w:tc>
          <w:tcPr>
            <w:tcW w:w="1814" w:type="dxa"/>
            <w:tcBorders>
              <w:top w:val="single" w:sz="4" w:space="0" w:color="auto"/>
              <w:left w:val="single" w:sz="4" w:space="0" w:color="auto"/>
              <w:bottom w:val="single" w:sz="4" w:space="0" w:color="auto"/>
              <w:right w:val="single" w:sz="4" w:space="0" w:color="auto"/>
            </w:tcBorders>
          </w:tcPr>
          <w:p w14:paraId="58348A49" w14:textId="77777777" w:rsidR="008C5505" w:rsidRPr="008C5505" w:rsidRDefault="008C5505" w:rsidP="008C5505">
            <w:pPr>
              <w:suppressAutoHyphens w:val="0"/>
              <w:autoSpaceDN/>
              <w:spacing w:after="0"/>
              <w:textAlignment w:val="auto"/>
              <w:rPr>
                <w:rFonts w:ascii="Times New Roman" w:hAnsi="Times New Roman"/>
                <w:szCs w:val="24"/>
              </w:rPr>
            </w:pPr>
            <w:r w:rsidRPr="008C5505">
              <w:rPr>
                <w:rFonts w:ascii="Times New Roman" w:hAnsi="Times New Roman"/>
                <w:szCs w:val="24"/>
              </w:rPr>
              <w:t>Rezultato rodiklis</w:t>
            </w:r>
          </w:p>
          <w:p w14:paraId="7C8F8F12" w14:textId="77777777" w:rsidR="008C5505" w:rsidRPr="008C5505" w:rsidRDefault="008C5505" w:rsidP="008C5505">
            <w:pPr>
              <w:suppressAutoHyphens w:val="0"/>
              <w:autoSpaceDN/>
              <w:spacing w:after="0"/>
              <w:textAlignment w:val="auto"/>
              <w:rPr>
                <w:rFonts w:ascii="Times New Roman" w:hAnsi="Times New Roman"/>
                <w:i/>
                <w:szCs w:val="24"/>
              </w:rPr>
            </w:pPr>
            <w:r w:rsidRPr="008C5505">
              <w:rPr>
                <w:rFonts w:ascii="Times New Roman" w:hAnsi="Times New Roman"/>
                <w:szCs w:val="24"/>
              </w:rPr>
              <w:t>Veiklos efektyvumo rodiklis</w:t>
            </w:r>
          </w:p>
        </w:tc>
      </w:tr>
    </w:tbl>
    <w:p w14:paraId="6BC34D3D" w14:textId="77777777" w:rsidR="008C5505" w:rsidRDefault="008C5505" w:rsidP="008C5505">
      <w:pPr>
        <w:spacing w:after="0"/>
        <w:rPr>
          <w:rFonts w:ascii="Times New Roman" w:hAnsi="Times New Roman"/>
          <w:b/>
          <w:szCs w:val="24"/>
        </w:rPr>
      </w:pPr>
    </w:p>
    <w:p w14:paraId="33CD6D0A" w14:textId="677A67EF" w:rsidR="00EF3AED" w:rsidRDefault="00D316D0" w:rsidP="00E031F2">
      <w:pPr>
        <w:jc w:val="center"/>
        <w:rPr>
          <w:b/>
          <w:color w:val="000000"/>
          <w:sz w:val="20"/>
          <w:szCs w:val="24"/>
        </w:rPr>
      </w:pPr>
      <w:r w:rsidRPr="00D316D0">
        <w:rPr>
          <w:rFonts w:ascii="Times New Roman" w:hAnsi="Times New Roman"/>
          <w:sz w:val="18"/>
        </w:rPr>
        <w:t>______________________________________________</w:t>
      </w:r>
    </w:p>
    <w:p w14:paraId="6ADCEA3A" w14:textId="77777777" w:rsidR="00EF3AED" w:rsidRPr="00EF3AED" w:rsidRDefault="00EF3AED" w:rsidP="00EF3AED">
      <w:pPr>
        <w:suppressAutoHyphens w:val="0"/>
        <w:autoSpaceDN/>
        <w:spacing w:after="0"/>
        <w:ind w:left="5376" w:firstLine="720"/>
        <w:textAlignment w:val="auto"/>
        <w:rPr>
          <w:rFonts w:ascii="Times New Roman" w:eastAsia="Times New Roman" w:hAnsi="Times New Roman"/>
          <w:sz w:val="24"/>
          <w:szCs w:val="20"/>
        </w:rPr>
        <w:sectPr w:rsidR="00EF3AED" w:rsidRPr="00EF3AED" w:rsidSect="00ED0211">
          <w:headerReference w:type="even" r:id="rId22"/>
          <w:headerReference w:type="default" r:id="rId23"/>
          <w:footerReference w:type="even" r:id="rId24"/>
          <w:footerReference w:type="default" r:id="rId25"/>
          <w:headerReference w:type="first" r:id="rId26"/>
          <w:pgSz w:w="16838" w:h="11906" w:orient="landscape" w:code="9"/>
          <w:pgMar w:top="1134" w:right="678" w:bottom="566" w:left="993" w:header="567" w:footer="567" w:gutter="0"/>
          <w:pgNumType w:start="1"/>
          <w:cols w:space="1296"/>
          <w:titlePg/>
          <w:docGrid w:linePitch="326"/>
        </w:sectPr>
      </w:pPr>
    </w:p>
    <w:p w14:paraId="3812ABDB" w14:textId="3A324E15" w:rsidR="00EA6F13" w:rsidRPr="004C6878" w:rsidRDefault="00EA6F13" w:rsidP="00EA6F13">
      <w:pPr>
        <w:spacing w:after="0"/>
        <w:ind w:left="5040"/>
        <w:rPr>
          <w:rFonts w:ascii="Times New Roman" w:eastAsia="Times New Roman" w:hAnsi="Times New Roman"/>
          <w:sz w:val="24"/>
          <w:szCs w:val="24"/>
          <w:lang w:eastAsia="lt-LT"/>
        </w:rPr>
      </w:pPr>
      <w:r w:rsidRPr="004C6878">
        <w:rPr>
          <w:rFonts w:ascii="Times New Roman" w:eastAsia="Times New Roman" w:hAnsi="Times New Roman"/>
          <w:sz w:val="24"/>
          <w:szCs w:val="24"/>
          <w:lang w:eastAsia="lt-LT"/>
        </w:rPr>
        <w:t xml:space="preserve">Strateginio planavimo </w:t>
      </w:r>
      <w:r w:rsidR="00B95551" w:rsidRPr="004C6878">
        <w:rPr>
          <w:rFonts w:ascii="Times New Roman" w:eastAsia="Times New Roman" w:hAnsi="Times New Roman"/>
          <w:sz w:val="24"/>
          <w:szCs w:val="24"/>
          <w:lang w:eastAsia="lt-LT"/>
        </w:rPr>
        <w:t xml:space="preserve">Šakių </w:t>
      </w:r>
      <w:r w:rsidRPr="004C6878">
        <w:rPr>
          <w:rFonts w:ascii="Times New Roman" w:eastAsia="Times New Roman" w:hAnsi="Times New Roman"/>
          <w:sz w:val="24"/>
          <w:szCs w:val="24"/>
          <w:lang w:eastAsia="lt-LT"/>
        </w:rPr>
        <w:t>rajono savivaldybėje organizavimo tvarkos aprašo</w:t>
      </w:r>
    </w:p>
    <w:p w14:paraId="3F57C2E8" w14:textId="00115E47" w:rsidR="00EF3AED" w:rsidRPr="004C6878" w:rsidRDefault="00B42365" w:rsidP="00EA6F13">
      <w:pPr>
        <w:spacing w:after="0"/>
        <w:ind w:left="5040"/>
        <w:rPr>
          <w:rFonts w:ascii="Times New Roman" w:eastAsia="Times New Roman" w:hAnsi="Times New Roman"/>
          <w:sz w:val="24"/>
          <w:szCs w:val="24"/>
          <w:lang w:eastAsia="lt-LT"/>
        </w:rPr>
      </w:pPr>
      <w:r w:rsidRPr="004C6878">
        <w:rPr>
          <w:rFonts w:ascii="Times New Roman" w:eastAsia="Times New Roman" w:hAnsi="Times New Roman"/>
          <w:sz w:val="24"/>
          <w:szCs w:val="24"/>
        </w:rPr>
        <w:t xml:space="preserve">8 </w:t>
      </w:r>
      <w:r w:rsidR="00EF3AED" w:rsidRPr="004C6878">
        <w:rPr>
          <w:rFonts w:ascii="Times New Roman" w:eastAsia="Times New Roman" w:hAnsi="Times New Roman"/>
          <w:sz w:val="24"/>
          <w:szCs w:val="24"/>
        </w:rPr>
        <w:t>priedas</w:t>
      </w:r>
    </w:p>
    <w:p w14:paraId="24DD09A9" w14:textId="77777777" w:rsidR="00EF3AED" w:rsidRPr="00EF3AED" w:rsidRDefault="00EF3AED" w:rsidP="00EF3AED">
      <w:pPr>
        <w:suppressAutoHyphens w:val="0"/>
        <w:autoSpaceDN/>
        <w:spacing w:after="0"/>
        <w:textAlignment w:val="auto"/>
        <w:rPr>
          <w:rFonts w:ascii="Times New Roman" w:eastAsia="Times New Roman" w:hAnsi="Times New Roman"/>
          <w:sz w:val="24"/>
          <w:szCs w:val="24"/>
        </w:rPr>
      </w:pPr>
    </w:p>
    <w:p w14:paraId="4EC867E5" w14:textId="77777777" w:rsidR="00EF3AED" w:rsidRPr="00EF3AED" w:rsidRDefault="00EF3AED" w:rsidP="00EF3AED">
      <w:pPr>
        <w:suppressAutoHyphens w:val="0"/>
        <w:autoSpaceDN/>
        <w:spacing w:after="0"/>
        <w:jc w:val="center"/>
        <w:textAlignment w:val="auto"/>
        <w:rPr>
          <w:rFonts w:ascii="Times New Roman" w:eastAsia="Times New Roman" w:hAnsi="Times New Roman"/>
          <w:b/>
          <w:bCs/>
          <w:caps/>
          <w:sz w:val="24"/>
          <w:szCs w:val="24"/>
          <w:lang w:eastAsia="lt-LT"/>
        </w:rPr>
      </w:pPr>
      <w:r w:rsidRPr="00EF3AED">
        <w:rPr>
          <w:rFonts w:ascii="Times New Roman" w:eastAsia="Times New Roman" w:hAnsi="Times New Roman"/>
          <w:b/>
          <w:bCs/>
          <w:caps/>
          <w:sz w:val="24"/>
          <w:szCs w:val="24"/>
          <w:lang w:eastAsia="lt-LT"/>
        </w:rPr>
        <w:t>PAŽANGOS IR TĘSTINĖS VEIKLOS IŠLAIDŲ ATSKYRIMO GAIRĖS</w:t>
      </w:r>
    </w:p>
    <w:p w14:paraId="79468B50" w14:textId="77777777" w:rsidR="00EF3AED" w:rsidRPr="00EF3AED" w:rsidRDefault="00EF3AED" w:rsidP="00EF3AED">
      <w:pPr>
        <w:suppressAutoHyphens w:val="0"/>
        <w:autoSpaceDN/>
        <w:spacing w:after="0"/>
        <w:textAlignment w:val="auto"/>
        <w:rPr>
          <w:rFonts w:ascii="Times New Roman" w:eastAsia="Times New Roman" w:hAnsi="Times New Roman"/>
          <w:sz w:val="24"/>
          <w:szCs w:val="24"/>
        </w:rPr>
      </w:pPr>
    </w:p>
    <w:p w14:paraId="225B7513" w14:textId="77777777" w:rsidR="00EF3AED" w:rsidRPr="00EF3AED"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1.</w:t>
      </w:r>
      <w:r w:rsidRPr="00EF3AED">
        <w:rPr>
          <w:rFonts w:ascii="Times New Roman" w:hAnsi="Times New Roman"/>
          <w:sz w:val="24"/>
          <w:szCs w:val="24"/>
        </w:rPr>
        <w:tab/>
      </w:r>
      <w:r w:rsidRPr="00EF3AED">
        <w:rPr>
          <w:rFonts w:ascii="Times New Roman" w:hAnsi="Times New Roman"/>
          <w:b/>
          <w:bCs/>
          <w:sz w:val="24"/>
          <w:szCs w:val="24"/>
        </w:rPr>
        <w:t>Pažangos priemonėmis</w:t>
      </w:r>
      <w:r w:rsidRPr="00EF3AED">
        <w:rPr>
          <w:rFonts w:ascii="Times New Roman" w:hAnsi="Times New Roman"/>
          <w:sz w:val="24"/>
          <w:szCs w:val="24"/>
        </w:rPr>
        <w:t xml:space="preserve"> laikomos priemonės, kurios atitinka šiuos kriterijus:</w:t>
      </w:r>
    </w:p>
    <w:p w14:paraId="29A71ADE" w14:textId="77777777" w:rsidR="00EF3AED" w:rsidRPr="00EF3AED" w:rsidRDefault="00EF3AED" w:rsidP="00EF3AED">
      <w:pPr>
        <w:tabs>
          <w:tab w:val="left" w:pos="993"/>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1.1.</w:t>
      </w:r>
      <w:r w:rsidRPr="00EF3AED">
        <w:rPr>
          <w:rFonts w:ascii="Times New Roman" w:hAnsi="Times New Roman"/>
          <w:sz w:val="24"/>
          <w:szCs w:val="24"/>
        </w:rPr>
        <w:tab/>
        <w:t>priemonės skirtos Nacionalinio pažangos plano (toliau – NPP) uždaviniams, kurie perkeliami į nacionalines plėtros programas (toliau – PP), įgyvendinti;</w:t>
      </w:r>
    </w:p>
    <w:p w14:paraId="0ABE7CA3" w14:textId="77777777" w:rsidR="00EF3AED" w:rsidRPr="00EF3AED" w:rsidRDefault="00EF3AED" w:rsidP="00EF3AED">
      <w:pPr>
        <w:tabs>
          <w:tab w:val="left" w:pos="993"/>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1.2.</w:t>
      </w:r>
      <w:r w:rsidRPr="00EF3AED">
        <w:rPr>
          <w:rFonts w:ascii="Times New Roman" w:hAnsi="Times New Roman"/>
          <w:sz w:val="24"/>
          <w:szCs w:val="24"/>
        </w:rPr>
        <w:tab/>
        <w:t>įgyvendinant priemones patiriama bent vieno iš nurodytų tipų pažangos išlaidų:</w:t>
      </w:r>
    </w:p>
    <w:p w14:paraId="48C01F5A" w14:textId="77777777" w:rsidR="00EF3AED" w:rsidRPr="00EF3AED"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1.2.1.</w:t>
      </w:r>
      <w:r w:rsidRPr="00EF3AED">
        <w:rPr>
          <w:rFonts w:ascii="Times New Roman" w:hAnsi="Times New Roman"/>
          <w:sz w:val="24"/>
          <w:szCs w:val="24"/>
        </w:rPr>
        <w:tab/>
        <w:t>naujos viešosios paslaugos sukūrimo išlaidų;</w:t>
      </w:r>
    </w:p>
    <w:p w14:paraId="0D7FAAFF" w14:textId="77777777" w:rsidR="00EF3AED" w:rsidRPr="00EF3AED"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1.2.2.</w:t>
      </w:r>
      <w:r w:rsidRPr="00EF3AED">
        <w:rPr>
          <w:rFonts w:ascii="Times New Roman" w:hAnsi="Times New Roman"/>
          <w:sz w:val="24"/>
          <w:szCs w:val="24"/>
        </w:rPr>
        <w:tab/>
        <w:t>esamos viešosios paslaugos efektyvumo ir (arba) prieinamumo didinimo ir (arba) jos kokybės gerinimo išlaidų;</w:t>
      </w:r>
    </w:p>
    <w:p w14:paraId="75CFB04E" w14:textId="77777777" w:rsidR="00EF3AED" w:rsidRPr="00EF3AED"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1.2.3.</w:t>
      </w:r>
      <w:r w:rsidRPr="00EF3AED">
        <w:rPr>
          <w:rFonts w:ascii="Times New Roman" w:hAnsi="Times New Roman"/>
          <w:sz w:val="24"/>
          <w:szCs w:val="24"/>
        </w:rPr>
        <w:tab/>
        <w:t>viešosios paslaugos perkėlimo į elektroninę erdvę išlaidų;</w:t>
      </w:r>
    </w:p>
    <w:p w14:paraId="3BAB9EF7" w14:textId="77777777" w:rsidR="00EF3AED" w:rsidRPr="00EF3AED"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1.2.4.</w:t>
      </w:r>
      <w:r w:rsidRPr="00EF3AED">
        <w:rPr>
          <w:rFonts w:ascii="Times New Roman" w:hAnsi="Times New Roman"/>
          <w:sz w:val="24"/>
          <w:szCs w:val="24"/>
        </w:rPr>
        <w:tab/>
        <w:t>naujos įstaigos vykdomos funkcijos, kai ji susijusi su NPP pažangos uždavinių įgyvendinimu, sukūrimo išlaidų;</w:t>
      </w:r>
    </w:p>
    <w:p w14:paraId="41FE42AC" w14:textId="77777777" w:rsidR="00EF3AED" w:rsidRPr="00EF3AED"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1.2.5.</w:t>
      </w:r>
      <w:r w:rsidRPr="00EF3AED">
        <w:rPr>
          <w:rFonts w:ascii="Times New Roman" w:hAnsi="Times New Roman"/>
          <w:sz w:val="24"/>
          <w:szCs w:val="24"/>
        </w:rPr>
        <w:tab/>
        <w:t>įstaigos vykdomos funkcijos reorganizavimo, optimizavimo ir (arba) jos teikimo kokybės tobulinimo išlaidų;</w:t>
      </w:r>
    </w:p>
    <w:p w14:paraId="52508B43" w14:textId="77777777" w:rsidR="00EF3AED" w:rsidRPr="00EF3AED"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1.2.6.</w:t>
      </w:r>
      <w:r w:rsidRPr="00EF3AED">
        <w:rPr>
          <w:rFonts w:ascii="Times New Roman" w:hAnsi="Times New Roman"/>
          <w:sz w:val="24"/>
          <w:szCs w:val="24"/>
        </w:rPr>
        <w:tab/>
        <w:t>įstaigos vykdomos funkcijos perkėlimo į elektroninę erdvę išlaidų;</w:t>
      </w:r>
    </w:p>
    <w:p w14:paraId="76FB6DD1" w14:textId="77777777" w:rsidR="00EF3AED" w:rsidRPr="00EF3AED"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1.2.7.</w:t>
      </w:r>
      <w:r w:rsidRPr="00EF3AED">
        <w:rPr>
          <w:rFonts w:ascii="Times New Roman" w:hAnsi="Times New Roman"/>
          <w:sz w:val="24"/>
          <w:szCs w:val="24"/>
        </w:rPr>
        <w:tab/>
        <w:t>naujų išmokų ar lengvatų formų tam tikrai paslaugos gavėjų grupei įvedimo išlaidų;</w:t>
      </w:r>
    </w:p>
    <w:p w14:paraId="26B0DB05" w14:textId="77777777" w:rsidR="00EF3AED" w:rsidRPr="00EF3AED"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1.2.8.</w:t>
      </w:r>
      <w:r w:rsidRPr="00EF3AED">
        <w:rPr>
          <w:rFonts w:ascii="Times New Roman" w:hAnsi="Times New Roman"/>
          <w:sz w:val="24"/>
          <w:szCs w:val="24"/>
        </w:rPr>
        <w:tab/>
        <w:t>esamų išmokų ar lengvatų tam tikrai paslaugų gavėjų grupei didinimo (kai jis nesusijęs su teisės aktuose nustatytu indeksavimu ar natūraliais tikslinės grupės dydžio pokyčiais) išlaidų;</w:t>
      </w:r>
    </w:p>
    <w:p w14:paraId="69CF1E77" w14:textId="77777777" w:rsidR="00EF3AED" w:rsidRPr="00EF3AED"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1.2.9.</w:t>
      </w:r>
      <w:r w:rsidRPr="00EF3AED">
        <w:rPr>
          <w:rFonts w:ascii="Times New Roman" w:hAnsi="Times New Roman"/>
          <w:sz w:val="24"/>
          <w:szCs w:val="24"/>
        </w:rPr>
        <w:tab/>
        <w:t>vienkartinių stojimo į tarptautinę organizaciją ar kitų panašių tarptautinių įsipareigojimų vykdymo išlaidų (išskyrus narystės ir kitas periodines įmokas);</w:t>
      </w:r>
    </w:p>
    <w:p w14:paraId="626F3FA6" w14:textId="6BB28FAB" w:rsidR="00EF3AED" w:rsidRPr="004C6878" w:rsidRDefault="00E031F2"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4C6878">
        <w:rPr>
          <w:rFonts w:ascii="Times New Roman" w:hAnsi="Times New Roman"/>
          <w:sz w:val="24"/>
          <w:szCs w:val="24"/>
        </w:rPr>
        <w:t xml:space="preserve">1.2.10. </w:t>
      </w:r>
      <w:r w:rsidR="00EF3AED" w:rsidRPr="004C6878">
        <w:rPr>
          <w:rFonts w:ascii="Times New Roman" w:hAnsi="Times New Roman"/>
          <w:sz w:val="24"/>
          <w:szCs w:val="24"/>
        </w:rPr>
        <w:t>investicijų išlaidų</w:t>
      </w:r>
      <w:r w:rsidRPr="004C6878">
        <w:rPr>
          <w:rFonts w:ascii="Times New Roman" w:hAnsi="Times New Roman"/>
          <w:sz w:val="24"/>
          <w:szCs w:val="24"/>
        </w:rPr>
        <w:t xml:space="preserve"> (išskyrus  valstybės saugumo ir gynybos  valstybės veiklos srityje);</w:t>
      </w:r>
    </w:p>
    <w:p w14:paraId="60E9AB4E" w14:textId="77777777" w:rsidR="00EF3AED" w:rsidRPr="004C6878" w:rsidRDefault="00EF3AED" w:rsidP="00EF3AED">
      <w:pPr>
        <w:tabs>
          <w:tab w:val="left" w:pos="993"/>
          <w:tab w:val="left" w:pos="1276"/>
        </w:tabs>
        <w:suppressAutoHyphens w:val="0"/>
        <w:autoSpaceDN/>
        <w:spacing w:after="0" w:line="276" w:lineRule="auto"/>
        <w:ind w:firstLine="567"/>
        <w:jc w:val="both"/>
        <w:textAlignment w:val="auto"/>
        <w:rPr>
          <w:rFonts w:ascii="Times New Roman" w:hAnsi="Times New Roman"/>
          <w:sz w:val="24"/>
          <w:szCs w:val="24"/>
        </w:rPr>
      </w:pPr>
      <w:r w:rsidRPr="004C6878">
        <w:rPr>
          <w:rFonts w:ascii="Times New Roman" w:hAnsi="Times New Roman"/>
          <w:sz w:val="24"/>
          <w:szCs w:val="24"/>
        </w:rPr>
        <w:t>1.3.</w:t>
      </w:r>
      <w:r w:rsidRPr="004C6878">
        <w:rPr>
          <w:rFonts w:ascii="Times New Roman" w:hAnsi="Times New Roman"/>
          <w:sz w:val="24"/>
          <w:szCs w:val="24"/>
        </w:rPr>
        <w:tab/>
        <w:t>įgyvendinant priemones patiriama vienkartinių, nenuolatinio pobūdžio, išlaidų arba pirmų metų nuolatinio pobūdžio išlaidų (kurios vėlesniais metais jau laikomos tęstinės veiklos išlaidomis).</w:t>
      </w:r>
    </w:p>
    <w:p w14:paraId="7F5DADAB" w14:textId="77777777" w:rsidR="00EF3AED" w:rsidRPr="004C6878" w:rsidRDefault="00EF3AED" w:rsidP="00EF3AED">
      <w:pPr>
        <w:tabs>
          <w:tab w:val="left" w:pos="851"/>
          <w:tab w:val="left" w:pos="1276"/>
        </w:tabs>
        <w:suppressAutoHyphens w:val="0"/>
        <w:autoSpaceDN/>
        <w:spacing w:after="0" w:line="276" w:lineRule="auto"/>
        <w:ind w:firstLine="567"/>
        <w:jc w:val="both"/>
        <w:textAlignment w:val="auto"/>
        <w:rPr>
          <w:rFonts w:ascii="Times New Roman" w:hAnsi="Times New Roman"/>
          <w:sz w:val="24"/>
          <w:szCs w:val="24"/>
        </w:rPr>
      </w:pPr>
      <w:r w:rsidRPr="004C6878">
        <w:rPr>
          <w:rFonts w:ascii="Times New Roman" w:hAnsi="Times New Roman"/>
          <w:sz w:val="24"/>
          <w:szCs w:val="24"/>
        </w:rPr>
        <w:t>2.</w:t>
      </w:r>
      <w:r w:rsidRPr="004C6878">
        <w:rPr>
          <w:rFonts w:ascii="Times New Roman" w:hAnsi="Times New Roman"/>
          <w:sz w:val="24"/>
          <w:szCs w:val="24"/>
        </w:rPr>
        <w:tab/>
      </w:r>
      <w:r w:rsidRPr="004C6878">
        <w:rPr>
          <w:rFonts w:ascii="Times New Roman" w:hAnsi="Times New Roman"/>
          <w:b/>
          <w:bCs/>
          <w:sz w:val="24"/>
          <w:szCs w:val="24"/>
        </w:rPr>
        <w:t>Tęstinės veiklos priemonėmis</w:t>
      </w:r>
      <w:r w:rsidRPr="004C6878">
        <w:rPr>
          <w:rFonts w:ascii="Times New Roman" w:hAnsi="Times New Roman"/>
          <w:sz w:val="24"/>
          <w:szCs w:val="24"/>
        </w:rPr>
        <w:t xml:space="preserve"> laikomos priemonės, kurios atitinka šiuos kriterijus:</w:t>
      </w:r>
    </w:p>
    <w:p w14:paraId="47DC6D43" w14:textId="77777777" w:rsidR="00EF3AED" w:rsidRPr="004C6878" w:rsidRDefault="00EF3AED" w:rsidP="00EF3AED">
      <w:pPr>
        <w:tabs>
          <w:tab w:val="left" w:pos="1134"/>
          <w:tab w:val="left" w:pos="1276"/>
        </w:tabs>
        <w:suppressAutoHyphens w:val="0"/>
        <w:autoSpaceDN/>
        <w:spacing w:after="0" w:line="276" w:lineRule="auto"/>
        <w:ind w:firstLine="567"/>
        <w:jc w:val="both"/>
        <w:textAlignment w:val="auto"/>
        <w:rPr>
          <w:rFonts w:ascii="Times New Roman" w:hAnsi="Times New Roman"/>
          <w:sz w:val="24"/>
          <w:szCs w:val="24"/>
        </w:rPr>
      </w:pPr>
      <w:r w:rsidRPr="004C6878">
        <w:rPr>
          <w:rFonts w:ascii="Times New Roman" w:hAnsi="Times New Roman"/>
          <w:sz w:val="24"/>
          <w:szCs w:val="24"/>
        </w:rPr>
        <w:t>2.1.</w:t>
      </w:r>
      <w:r w:rsidRPr="004C6878">
        <w:rPr>
          <w:rFonts w:ascii="Times New Roman" w:hAnsi="Times New Roman"/>
          <w:sz w:val="24"/>
          <w:szCs w:val="24"/>
        </w:rPr>
        <w:tab/>
        <w:t>priemonės neskirtos NPP uždaviniams įgyvendinti</w:t>
      </w:r>
      <w:r w:rsidRPr="004C6878">
        <w:rPr>
          <w:rFonts w:ascii="Times New Roman" w:hAnsi="Times New Roman"/>
          <w:sz w:val="24"/>
          <w:szCs w:val="24"/>
          <w:vertAlign w:val="superscript"/>
        </w:rPr>
        <w:footnoteReference w:id="1"/>
      </w:r>
      <w:r w:rsidRPr="004C6878">
        <w:rPr>
          <w:rFonts w:ascii="Times New Roman" w:hAnsi="Times New Roman"/>
          <w:sz w:val="24"/>
          <w:szCs w:val="24"/>
        </w:rPr>
        <w:t>;</w:t>
      </w:r>
    </w:p>
    <w:p w14:paraId="6E586BCB" w14:textId="77777777" w:rsidR="00EF3AED" w:rsidRPr="004C6878" w:rsidRDefault="00EF3AED" w:rsidP="00EF3AED">
      <w:pPr>
        <w:tabs>
          <w:tab w:val="left" w:pos="1134"/>
          <w:tab w:val="left" w:pos="1276"/>
        </w:tabs>
        <w:suppressAutoHyphens w:val="0"/>
        <w:autoSpaceDN/>
        <w:spacing w:after="0" w:line="276" w:lineRule="auto"/>
        <w:ind w:firstLine="567"/>
        <w:jc w:val="both"/>
        <w:textAlignment w:val="auto"/>
        <w:rPr>
          <w:rFonts w:ascii="Times New Roman" w:hAnsi="Times New Roman"/>
          <w:sz w:val="24"/>
          <w:szCs w:val="24"/>
        </w:rPr>
      </w:pPr>
      <w:r w:rsidRPr="004C6878">
        <w:rPr>
          <w:rFonts w:ascii="Times New Roman" w:hAnsi="Times New Roman"/>
          <w:sz w:val="24"/>
          <w:szCs w:val="24"/>
        </w:rPr>
        <w:t>2.2.</w:t>
      </w:r>
      <w:r w:rsidRPr="004C6878">
        <w:rPr>
          <w:rFonts w:ascii="Times New Roman" w:hAnsi="Times New Roman"/>
          <w:sz w:val="24"/>
          <w:szCs w:val="24"/>
        </w:rPr>
        <w:tab/>
        <w:t>įgyvendinant priemones patiriama bent vieno iš nurodytų tipų tęstinės veiklos išlaidų:</w:t>
      </w:r>
    </w:p>
    <w:p w14:paraId="512C3D63" w14:textId="77777777" w:rsidR="00EF3AED" w:rsidRPr="004C6878"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4C6878">
        <w:rPr>
          <w:rFonts w:ascii="Times New Roman" w:hAnsi="Times New Roman"/>
          <w:sz w:val="24"/>
          <w:szCs w:val="24"/>
        </w:rPr>
        <w:t>2.2.1.</w:t>
      </w:r>
      <w:r w:rsidRPr="004C6878">
        <w:rPr>
          <w:rFonts w:ascii="Times New Roman" w:hAnsi="Times New Roman"/>
          <w:sz w:val="24"/>
          <w:szCs w:val="24"/>
        </w:rPr>
        <w:tab/>
        <w:t>esamos viešųjų paslaugų kokybės ir apimties užtikrinimui palaikyti reikalingų išlaidų;</w:t>
      </w:r>
    </w:p>
    <w:p w14:paraId="293BD582" w14:textId="77777777" w:rsidR="00EF3AED" w:rsidRPr="004C6878"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4C6878">
        <w:rPr>
          <w:rFonts w:ascii="Times New Roman" w:hAnsi="Times New Roman"/>
          <w:sz w:val="24"/>
          <w:szCs w:val="24"/>
        </w:rPr>
        <w:t>2.2.2.</w:t>
      </w:r>
      <w:r w:rsidRPr="004C6878">
        <w:rPr>
          <w:rFonts w:ascii="Times New Roman" w:hAnsi="Times New Roman"/>
          <w:sz w:val="24"/>
          <w:szCs w:val="24"/>
        </w:rPr>
        <w:tab/>
        <w:t>esamų įstaigos atliekamų funkcijų vykdymo užtikrinimo išlaidų;</w:t>
      </w:r>
    </w:p>
    <w:p w14:paraId="777AAE32" w14:textId="77777777" w:rsidR="00EF3AED" w:rsidRPr="004C6878"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4C6878">
        <w:rPr>
          <w:rFonts w:ascii="Times New Roman" w:hAnsi="Times New Roman"/>
          <w:sz w:val="24"/>
          <w:szCs w:val="24"/>
        </w:rPr>
        <w:t>2.2.3.</w:t>
      </w:r>
      <w:r w:rsidRPr="004C6878">
        <w:rPr>
          <w:rFonts w:ascii="Times New Roman" w:hAnsi="Times New Roman"/>
          <w:sz w:val="24"/>
          <w:szCs w:val="24"/>
        </w:rPr>
        <w:tab/>
        <w:t>esamų išmokų ir (arba) lengvatų tam tikroms paslaugų gavėjų grupėms palaikymo išlaidų;</w:t>
      </w:r>
    </w:p>
    <w:p w14:paraId="3879A96D" w14:textId="1D2C3C41" w:rsidR="00EF3AED" w:rsidRPr="004C6878" w:rsidRDefault="00EF3AED"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4C6878">
        <w:rPr>
          <w:rFonts w:ascii="Times New Roman" w:hAnsi="Times New Roman"/>
          <w:sz w:val="24"/>
          <w:szCs w:val="24"/>
        </w:rPr>
        <w:t>2.2.4.</w:t>
      </w:r>
      <w:r w:rsidRPr="004C6878">
        <w:rPr>
          <w:rFonts w:ascii="Times New Roman" w:hAnsi="Times New Roman"/>
          <w:sz w:val="24"/>
          <w:szCs w:val="24"/>
        </w:rPr>
        <w:tab/>
        <w:t>dotacijų užsienio valstybėms ir tarptautinėms organizacijoms, periodinių narystės ar kitų įmokų;</w:t>
      </w:r>
    </w:p>
    <w:p w14:paraId="45104CAD" w14:textId="2D0EB4F1" w:rsidR="00E031F2" w:rsidRPr="004C6878" w:rsidRDefault="00E031F2" w:rsidP="00EF3AED">
      <w:pPr>
        <w:tabs>
          <w:tab w:val="left" w:pos="1276"/>
        </w:tabs>
        <w:suppressAutoHyphens w:val="0"/>
        <w:autoSpaceDN/>
        <w:spacing w:after="0" w:line="276" w:lineRule="auto"/>
        <w:ind w:firstLine="567"/>
        <w:jc w:val="both"/>
        <w:textAlignment w:val="auto"/>
        <w:rPr>
          <w:rFonts w:ascii="Times New Roman" w:hAnsi="Times New Roman"/>
          <w:sz w:val="24"/>
          <w:szCs w:val="24"/>
        </w:rPr>
      </w:pPr>
      <w:r w:rsidRPr="004C6878">
        <w:rPr>
          <w:rFonts w:ascii="Times New Roman" w:hAnsi="Times New Roman"/>
          <w:sz w:val="24"/>
          <w:szCs w:val="24"/>
        </w:rPr>
        <w:t>2.2.5.</w:t>
      </w:r>
      <w:r w:rsidRPr="004C6878">
        <w:rPr>
          <w:rFonts w:ascii="Times New Roman" w:hAnsi="Times New Roman"/>
          <w:sz w:val="24"/>
          <w:szCs w:val="24"/>
        </w:rPr>
        <w:tab/>
        <w:t>išlaidų, kurios skiriamos valstybės lygio ekstremaliosios situacijos, mobilizacijos, karo padėties ir force majeure sąlygų suvaldymui;</w:t>
      </w:r>
    </w:p>
    <w:p w14:paraId="2E659EC7" w14:textId="77777777" w:rsidR="00EF3AED" w:rsidRPr="00EF3AED" w:rsidRDefault="00EF3AED" w:rsidP="00EF3AED">
      <w:pPr>
        <w:tabs>
          <w:tab w:val="left" w:pos="1134"/>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2.3.</w:t>
      </w:r>
      <w:r w:rsidRPr="00EF3AED">
        <w:rPr>
          <w:rFonts w:ascii="Times New Roman" w:hAnsi="Times New Roman"/>
          <w:sz w:val="24"/>
          <w:szCs w:val="24"/>
        </w:rPr>
        <w:tab/>
        <w:t>įgyvendinant priemones patiriama nuolatinio, kartotinio pobūdžio išlaidų.</w:t>
      </w:r>
    </w:p>
    <w:p w14:paraId="0B890C84" w14:textId="77777777" w:rsidR="00EF3AED" w:rsidRPr="00EF3AED" w:rsidRDefault="00EF3AED" w:rsidP="00EF3AED">
      <w:pPr>
        <w:tabs>
          <w:tab w:val="left" w:pos="1134"/>
          <w:tab w:val="left" w:pos="1276"/>
        </w:tabs>
        <w:suppressAutoHyphens w:val="0"/>
        <w:autoSpaceDN/>
        <w:spacing w:after="0" w:line="276" w:lineRule="auto"/>
        <w:ind w:firstLine="567"/>
        <w:jc w:val="both"/>
        <w:textAlignment w:val="auto"/>
        <w:rPr>
          <w:rFonts w:ascii="Times New Roman" w:hAnsi="Times New Roman"/>
          <w:sz w:val="24"/>
          <w:szCs w:val="24"/>
        </w:rPr>
      </w:pPr>
      <w:r w:rsidRPr="00EF3AED">
        <w:rPr>
          <w:rFonts w:ascii="Times New Roman" w:hAnsi="Times New Roman"/>
          <w:sz w:val="24"/>
          <w:szCs w:val="24"/>
        </w:rPr>
        <w:t>3.</w:t>
      </w:r>
      <w:r w:rsidRPr="00EF3AED">
        <w:rPr>
          <w:rFonts w:ascii="Times New Roman" w:hAnsi="Times New Roman"/>
          <w:sz w:val="24"/>
          <w:szCs w:val="24"/>
        </w:rPr>
        <w:tab/>
        <w:t xml:space="preserve">Atskiriant pažangos ir tęstinės veiklos išlaidas (priemones) rekomenduojama naudotis pažangos ir tęstinės veiklos išlaidų (priemonių) atskyrimo pavyzdžiais (1 lentelė) ir </w:t>
      </w:r>
      <w:r w:rsidRPr="00EF3AED">
        <w:rPr>
          <w:rFonts w:ascii="Times New Roman" w:hAnsi="Times New Roman"/>
          <w:bCs/>
          <w:sz w:val="24"/>
          <w:szCs w:val="24"/>
        </w:rPr>
        <w:t>pažangos ir tęstinės veiklos išlaidų (priemonių) nustatymo schema (1 grafikas).</w:t>
      </w:r>
    </w:p>
    <w:p w14:paraId="23B1DDBA" w14:textId="77777777" w:rsidR="00EF3AED" w:rsidRDefault="00EF3AED" w:rsidP="00EF3AED">
      <w:pPr>
        <w:tabs>
          <w:tab w:val="left" w:pos="1134"/>
          <w:tab w:val="left" w:pos="1276"/>
        </w:tabs>
        <w:suppressAutoHyphens w:val="0"/>
        <w:autoSpaceDN/>
        <w:spacing w:after="0" w:line="276" w:lineRule="auto"/>
        <w:ind w:left="567"/>
        <w:jc w:val="both"/>
        <w:textAlignment w:val="auto"/>
        <w:rPr>
          <w:rFonts w:ascii="Times New Roman" w:hAnsi="Times New Roman"/>
          <w:sz w:val="24"/>
          <w:szCs w:val="24"/>
        </w:rPr>
      </w:pPr>
    </w:p>
    <w:p w14:paraId="7993DDC4" w14:textId="77777777" w:rsidR="00EF3AED" w:rsidRDefault="00EF3AED" w:rsidP="00EF3AED">
      <w:pPr>
        <w:tabs>
          <w:tab w:val="left" w:pos="1134"/>
          <w:tab w:val="left" w:pos="1276"/>
        </w:tabs>
        <w:suppressAutoHyphens w:val="0"/>
        <w:autoSpaceDN/>
        <w:spacing w:after="0" w:line="276" w:lineRule="auto"/>
        <w:ind w:left="567"/>
        <w:jc w:val="both"/>
        <w:textAlignment w:val="auto"/>
        <w:rPr>
          <w:rFonts w:ascii="Times New Roman" w:hAnsi="Times New Roman"/>
          <w:sz w:val="24"/>
          <w:szCs w:val="24"/>
        </w:rPr>
      </w:pPr>
    </w:p>
    <w:p w14:paraId="0DCD8BE0" w14:textId="033D2B8F" w:rsidR="00EF3AED" w:rsidRDefault="00EF3AED" w:rsidP="00EF3AED">
      <w:pPr>
        <w:tabs>
          <w:tab w:val="left" w:pos="1134"/>
        </w:tabs>
        <w:suppressAutoHyphens w:val="0"/>
        <w:autoSpaceDN/>
        <w:spacing w:after="0" w:line="276" w:lineRule="auto"/>
        <w:jc w:val="both"/>
        <w:textAlignment w:val="auto"/>
        <w:rPr>
          <w:rFonts w:ascii="Times New Roman" w:hAnsi="Times New Roman"/>
          <w:sz w:val="24"/>
          <w:szCs w:val="24"/>
        </w:rPr>
      </w:pPr>
      <w:r w:rsidRPr="00EF3AED">
        <w:rPr>
          <w:rFonts w:ascii="Times New Roman" w:hAnsi="Times New Roman"/>
          <w:b/>
          <w:sz w:val="24"/>
          <w:szCs w:val="24"/>
        </w:rPr>
        <w:t>1 lentelė.</w:t>
      </w:r>
      <w:r w:rsidRPr="00EF3AED">
        <w:rPr>
          <w:rFonts w:ascii="Times New Roman" w:hAnsi="Times New Roman"/>
          <w:sz w:val="24"/>
          <w:szCs w:val="24"/>
        </w:rPr>
        <w:t xml:space="preserve"> Pažangos ir tęstinės veiklos išlaidų (priemonių) atskyrimo pavyzdžiai</w:t>
      </w:r>
    </w:p>
    <w:p w14:paraId="497AC4B9" w14:textId="685EBF9E" w:rsidR="00EF3AED" w:rsidRDefault="008C5505" w:rsidP="00EF3AED">
      <w:pPr>
        <w:suppressAutoHyphens w:val="0"/>
        <w:autoSpaceDN/>
        <w:spacing w:after="0" w:line="276" w:lineRule="auto"/>
        <w:textAlignment w:val="auto"/>
        <w:rPr>
          <w:rFonts w:ascii="Times New Roman" w:hAnsi="Times New Roman"/>
          <w:sz w:val="24"/>
          <w:szCs w:val="24"/>
        </w:rPr>
      </w:pPr>
      <w:r w:rsidRPr="00EF3AED">
        <w:rPr>
          <w:rFonts w:ascii="Times New Roman" w:hAnsi="Times New Roman"/>
          <w:b/>
          <w:sz w:val="24"/>
          <w:szCs w:val="24"/>
        </w:rPr>
        <w:t>1 lentelė.</w:t>
      </w:r>
      <w:r w:rsidRPr="00EF3AED">
        <w:rPr>
          <w:rFonts w:ascii="Times New Roman" w:hAnsi="Times New Roman"/>
          <w:sz w:val="24"/>
          <w:szCs w:val="24"/>
        </w:rPr>
        <w:t xml:space="preserve"> Pažangos ir tęstinės veiklos išlaidų (priemonių) atskyrimo pavyzdžiai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1"/>
        <w:gridCol w:w="4673"/>
      </w:tblGrid>
      <w:tr w:rsidR="008C5505" w:rsidRPr="008C5505" w14:paraId="768815AF" w14:textId="77777777" w:rsidTr="00232AA6">
        <w:trPr>
          <w:cantSplit/>
          <w:tblHeader/>
          <w:jc w:val="center"/>
        </w:trPr>
        <w:tc>
          <w:tcPr>
            <w:tcW w:w="4671" w:type="dxa"/>
            <w:tcBorders>
              <w:top w:val="single" w:sz="4" w:space="0" w:color="auto"/>
              <w:left w:val="single" w:sz="4" w:space="0" w:color="auto"/>
              <w:bottom w:val="single" w:sz="4" w:space="0" w:color="auto"/>
              <w:right w:val="single" w:sz="4" w:space="0" w:color="auto"/>
            </w:tcBorders>
            <w:shd w:val="clear" w:color="auto" w:fill="95B3D7"/>
            <w:vAlign w:val="center"/>
            <w:hideMark/>
          </w:tcPr>
          <w:p w14:paraId="4F0D3B4F" w14:textId="77777777" w:rsidR="008C5505" w:rsidRPr="008C5505" w:rsidRDefault="008C5505" w:rsidP="008C5505">
            <w:pPr>
              <w:suppressAutoHyphens w:val="0"/>
              <w:autoSpaceDN/>
              <w:spacing w:after="0"/>
              <w:jc w:val="center"/>
              <w:textAlignment w:val="auto"/>
              <w:rPr>
                <w:rFonts w:ascii="Times New Roman" w:hAnsi="Times New Roman"/>
                <w:b/>
              </w:rPr>
            </w:pPr>
            <w:r w:rsidRPr="008C5505">
              <w:rPr>
                <w:rFonts w:ascii="Times New Roman" w:hAnsi="Times New Roman"/>
                <w:b/>
              </w:rPr>
              <w:t>PAŽANGOS IŠLAIDOS (PRIEMONĖS)</w:t>
            </w:r>
          </w:p>
        </w:tc>
        <w:tc>
          <w:tcPr>
            <w:tcW w:w="4673" w:type="dxa"/>
            <w:tcBorders>
              <w:top w:val="single" w:sz="4" w:space="0" w:color="auto"/>
              <w:left w:val="single" w:sz="4" w:space="0" w:color="auto"/>
              <w:bottom w:val="single" w:sz="4" w:space="0" w:color="auto"/>
              <w:right w:val="single" w:sz="4" w:space="0" w:color="auto"/>
            </w:tcBorders>
            <w:shd w:val="clear" w:color="auto" w:fill="95B3D7"/>
            <w:vAlign w:val="center"/>
            <w:hideMark/>
          </w:tcPr>
          <w:p w14:paraId="49A91499" w14:textId="77777777" w:rsidR="008C5505" w:rsidRPr="008C5505" w:rsidRDefault="008C5505" w:rsidP="008C5505">
            <w:pPr>
              <w:suppressAutoHyphens w:val="0"/>
              <w:autoSpaceDN/>
              <w:spacing w:after="0"/>
              <w:jc w:val="center"/>
              <w:textAlignment w:val="auto"/>
              <w:rPr>
                <w:rFonts w:ascii="Times New Roman" w:hAnsi="Times New Roman"/>
                <w:b/>
              </w:rPr>
            </w:pPr>
            <w:r w:rsidRPr="008C5505">
              <w:rPr>
                <w:rFonts w:ascii="Times New Roman" w:hAnsi="Times New Roman"/>
                <w:b/>
              </w:rPr>
              <w:t>TĘSTINĖS VEIKLOS IŠLAIDOS (PRIEMONĖS)</w:t>
            </w:r>
          </w:p>
        </w:tc>
      </w:tr>
      <w:tr w:rsidR="008C5505" w:rsidRPr="008C5505" w14:paraId="7C56EBC3" w14:textId="77777777" w:rsidTr="00232AA6">
        <w:trPr>
          <w:cantSplit/>
          <w:jc w:val="center"/>
        </w:trPr>
        <w:tc>
          <w:tcPr>
            <w:tcW w:w="9344"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5DB4CE30" w14:textId="77777777" w:rsidR="008C5505" w:rsidRPr="008C5505" w:rsidRDefault="008C5505" w:rsidP="008C5505">
            <w:pPr>
              <w:suppressAutoHyphens w:val="0"/>
              <w:autoSpaceDN/>
              <w:spacing w:after="0"/>
              <w:jc w:val="center"/>
              <w:textAlignment w:val="auto"/>
              <w:rPr>
                <w:rFonts w:ascii="Times New Roman" w:hAnsi="Times New Roman"/>
                <w:b/>
              </w:rPr>
            </w:pPr>
            <w:r w:rsidRPr="008C5505">
              <w:rPr>
                <w:rFonts w:ascii="Times New Roman" w:hAnsi="Times New Roman"/>
                <w:b/>
              </w:rPr>
              <w:t>1. Ilgalaikio materialiojo turto įsigijimo arba pagerinimo išlaidos</w:t>
            </w:r>
          </w:p>
        </w:tc>
      </w:tr>
      <w:tr w:rsidR="008C5505" w:rsidRPr="008C5505" w14:paraId="7325B61D"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hideMark/>
          </w:tcPr>
          <w:p w14:paraId="2D9FA05C" w14:textId="77777777" w:rsidR="008C5505" w:rsidRPr="008C5505" w:rsidRDefault="008C5505" w:rsidP="008C5505">
            <w:pPr>
              <w:suppressAutoHyphens w:val="0"/>
              <w:autoSpaceDN/>
              <w:spacing w:after="0"/>
              <w:jc w:val="both"/>
              <w:textAlignment w:val="auto"/>
              <w:rPr>
                <w:rFonts w:ascii="Times New Roman" w:hAnsi="Times New Roman"/>
                <w:szCs w:val="24"/>
              </w:rPr>
            </w:pPr>
            <w:r w:rsidRPr="008C5505">
              <w:rPr>
                <w:rFonts w:ascii="Times New Roman" w:hAnsi="Times New Roman"/>
                <w:szCs w:val="24"/>
              </w:rPr>
              <w:t>Investicijos ilgalaikiam materialiajam turtui, reikalingam naujoms viešosioms paslaugoms teikti, esamų paslaugų teikimo efektyvumui, kokybei arba mastui didinti, vykdomoms funkcijoms reorganizuoti ir pan., sukurti, įsigyti, pagerinti arba jo vertei padidinti (pavyzdžiui, pastatų, įrangos įsigijimo išlaidos, kapitalinės pastatų renovacijos išlaidos ir pan.)</w:t>
            </w:r>
          </w:p>
        </w:tc>
        <w:tc>
          <w:tcPr>
            <w:tcW w:w="4673" w:type="dxa"/>
            <w:tcBorders>
              <w:top w:val="single" w:sz="4" w:space="0" w:color="auto"/>
              <w:left w:val="single" w:sz="4" w:space="0" w:color="auto"/>
              <w:bottom w:val="single" w:sz="4" w:space="0" w:color="auto"/>
              <w:right w:val="single" w:sz="4" w:space="0" w:color="auto"/>
            </w:tcBorders>
            <w:hideMark/>
          </w:tcPr>
          <w:p w14:paraId="5FD7C176" w14:textId="77777777" w:rsidR="008C5505" w:rsidRPr="008C5505" w:rsidRDefault="008C5505" w:rsidP="008C5505">
            <w:pPr>
              <w:suppressAutoHyphens w:val="0"/>
              <w:autoSpaceDN/>
              <w:spacing w:after="0"/>
              <w:jc w:val="both"/>
              <w:textAlignment w:val="auto"/>
              <w:rPr>
                <w:rFonts w:ascii="Times New Roman" w:hAnsi="Times New Roman"/>
                <w:szCs w:val="24"/>
              </w:rPr>
            </w:pPr>
            <w:r w:rsidRPr="008C5505">
              <w:rPr>
                <w:rFonts w:ascii="Times New Roman" w:hAnsi="Times New Roman"/>
                <w:szCs w:val="24"/>
              </w:rPr>
              <w:t>Išlaidos ilgalaikiam materialiajam turtui palaikyti arba pritaikyti pasikeitusiems reikalavimams (pavyzdžiui, išlaidos remonto darbams atlikti ar naujam pastatui įsigyti, kai tai reikalinga dėl senojo pastato natūralaus nusidėvėjimo arba siekiant pritaikyti ilgalaikį materialųjį turtą naujiems saugos reikalavimams, pašalinti trūkumus ir pan., taip pat įstaigos darbuotojų kompiuterinių darbo vietų įrengimo ir atnaujinimo išlaidos, ginklų ir karinės technikos įsigijimo išlaidos ir pan.)</w:t>
            </w:r>
          </w:p>
        </w:tc>
      </w:tr>
      <w:tr w:rsidR="008C5505" w:rsidRPr="008C5505" w14:paraId="0B01DF1F" w14:textId="77777777" w:rsidTr="00232AA6">
        <w:trPr>
          <w:cantSplit/>
          <w:jc w:val="center"/>
        </w:trPr>
        <w:tc>
          <w:tcPr>
            <w:tcW w:w="9344"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08C8661B" w14:textId="77777777" w:rsidR="008C5505" w:rsidRPr="008C5505" w:rsidRDefault="008C5505" w:rsidP="008C5505">
            <w:pPr>
              <w:suppressAutoHyphens w:val="0"/>
              <w:autoSpaceDN/>
              <w:spacing w:after="0"/>
              <w:jc w:val="center"/>
              <w:textAlignment w:val="auto"/>
              <w:rPr>
                <w:rFonts w:ascii="Times New Roman" w:hAnsi="Times New Roman"/>
                <w:b/>
              </w:rPr>
            </w:pPr>
            <w:r w:rsidRPr="008C5505">
              <w:rPr>
                <w:rFonts w:ascii="Times New Roman" w:hAnsi="Times New Roman"/>
                <w:b/>
              </w:rPr>
              <w:t>2. Nematerialiojo turto įsigijimo arba pagerinimo išlaidos</w:t>
            </w:r>
          </w:p>
        </w:tc>
      </w:tr>
      <w:tr w:rsidR="008C5505" w:rsidRPr="008C5505" w14:paraId="25B4D649"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hideMark/>
          </w:tcPr>
          <w:p w14:paraId="61D95C69" w14:textId="77777777" w:rsidR="008C5505" w:rsidRPr="008C5505" w:rsidRDefault="008C5505" w:rsidP="008C5505">
            <w:pPr>
              <w:suppressAutoHyphens w:val="0"/>
              <w:autoSpaceDN/>
              <w:spacing w:after="0"/>
              <w:jc w:val="both"/>
              <w:textAlignment w:val="auto"/>
              <w:rPr>
                <w:rFonts w:ascii="Times New Roman" w:hAnsi="Times New Roman"/>
                <w:szCs w:val="24"/>
              </w:rPr>
            </w:pPr>
            <w:r w:rsidRPr="008C5505">
              <w:rPr>
                <w:rFonts w:ascii="Times New Roman" w:hAnsi="Times New Roman"/>
                <w:szCs w:val="24"/>
              </w:rPr>
              <w:t>Nematerialiajam turtui, reikalingam naujoms viešosioms paslaugoms teikti, esamų paslaugų teikimo efektyvumui, kokybei arba mastui didinti, vykdomoms funkcijoms reorganizuoti, perkelti į elektroninę erdvę, sukurti arba pagerinti (pavyzdžiui, informacinių technologijų sistemos (toliau ‒ IT sistemos) (arba naujo esamos IT sistemos modulio), duomenų bazės, reikalingų naujai paslaugai teikti arba perkelti į elektroninę erdvę, sukūrimas ir pan.)</w:t>
            </w:r>
          </w:p>
        </w:tc>
        <w:tc>
          <w:tcPr>
            <w:tcW w:w="4673" w:type="dxa"/>
            <w:tcBorders>
              <w:top w:val="single" w:sz="4" w:space="0" w:color="auto"/>
              <w:left w:val="single" w:sz="4" w:space="0" w:color="auto"/>
              <w:bottom w:val="single" w:sz="4" w:space="0" w:color="auto"/>
              <w:right w:val="single" w:sz="4" w:space="0" w:color="auto"/>
            </w:tcBorders>
            <w:hideMark/>
          </w:tcPr>
          <w:p w14:paraId="6ABB122A"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 xml:space="preserve">Išlaidos nematerialiajam turtui palaikyti arba pritaikyti pasikeitusiems reikalavimams (pavyzdžiui, IT sistemų atnaujinimo ir palaikymo išlaidos ir </w:t>
            </w:r>
            <w:r w:rsidRPr="008C5505">
              <w:rPr>
                <w:rFonts w:ascii="Times New Roman" w:hAnsi="Times New Roman"/>
                <w:szCs w:val="24"/>
              </w:rPr>
              <w:t>pan.</w:t>
            </w:r>
            <w:r w:rsidRPr="008C5505">
              <w:rPr>
                <w:rFonts w:ascii="Times New Roman" w:hAnsi="Times New Roman"/>
              </w:rPr>
              <w:t>)</w:t>
            </w:r>
          </w:p>
        </w:tc>
      </w:tr>
      <w:tr w:rsidR="008C5505" w:rsidRPr="008C5505" w14:paraId="4078D152" w14:textId="77777777" w:rsidTr="00232AA6">
        <w:trPr>
          <w:cantSplit/>
          <w:jc w:val="center"/>
        </w:trPr>
        <w:tc>
          <w:tcPr>
            <w:tcW w:w="9344"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258D801E" w14:textId="77777777" w:rsidR="008C5505" w:rsidRPr="008C5505" w:rsidRDefault="008C5505" w:rsidP="008C5505">
            <w:pPr>
              <w:suppressAutoHyphens w:val="0"/>
              <w:autoSpaceDN/>
              <w:spacing w:after="0"/>
              <w:jc w:val="center"/>
              <w:textAlignment w:val="auto"/>
              <w:rPr>
                <w:rFonts w:ascii="Times New Roman" w:hAnsi="Times New Roman"/>
                <w:b/>
              </w:rPr>
            </w:pPr>
            <w:r w:rsidRPr="008C5505">
              <w:rPr>
                <w:rFonts w:ascii="Times New Roman" w:hAnsi="Times New Roman"/>
                <w:b/>
              </w:rPr>
              <w:t>3. Darbo užmokesčio išlaidos</w:t>
            </w:r>
          </w:p>
        </w:tc>
      </w:tr>
      <w:tr w:rsidR="008C5505" w:rsidRPr="008C5505" w14:paraId="3B211B5E"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hideMark/>
          </w:tcPr>
          <w:p w14:paraId="76030922" w14:textId="77777777" w:rsidR="008C5505" w:rsidRPr="008C5505" w:rsidRDefault="008C5505" w:rsidP="008C5505">
            <w:pPr>
              <w:suppressAutoHyphens w:val="0"/>
              <w:autoSpaceDN/>
              <w:spacing w:after="0"/>
              <w:jc w:val="both"/>
              <w:textAlignment w:val="auto"/>
              <w:rPr>
                <w:rFonts w:ascii="Times New Roman" w:hAnsi="Times New Roman"/>
                <w:szCs w:val="24"/>
              </w:rPr>
            </w:pPr>
            <w:r w:rsidRPr="008C5505">
              <w:rPr>
                <w:rFonts w:ascii="Times New Roman" w:hAnsi="Times New Roman"/>
              </w:rPr>
              <w:t>Išlaidos darbuotojų darbo užmokesčiui didinti, kai darbo užmokesčio didinimas planuojamas kaip viena iš sisteminės pertvarkos veiklų, kai parengiama pažangos priemonė, kaip veiklų rinkinys, kuriuo siekiama įgyvendinti tam tikrą pažangos uždavinį</w:t>
            </w:r>
          </w:p>
        </w:tc>
        <w:tc>
          <w:tcPr>
            <w:tcW w:w="4673" w:type="dxa"/>
            <w:tcBorders>
              <w:top w:val="single" w:sz="4" w:space="0" w:color="auto"/>
              <w:left w:val="single" w:sz="4" w:space="0" w:color="auto"/>
              <w:bottom w:val="single" w:sz="4" w:space="0" w:color="auto"/>
              <w:right w:val="single" w:sz="4" w:space="0" w:color="auto"/>
            </w:tcBorders>
            <w:hideMark/>
          </w:tcPr>
          <w:p w14:paraId="6D824F17" w14:textId="77777777" w:rsidR="008C5505" w:rsidRPr="008C5505" w:rsidRDefault="008C5505" w:rsidP="008C5505">
            <w:pPr>
              <w:suppressAutoHyphens w:val="0"/>
              <w:autoSpaceDN/>
              <w:spacing w:after="0"/>
              <w:jc w:val="both"/>
              <w:textAlignment w:val="auto"/>
              <w:rPr>
                <w:rFonts w:ascii="Times New Roman" w:hAnsi="Times New Roman"/>
                <w:szCs w:val="24"/>
              </w:rPr>
            </w:pPr>
            <w:r w:rsidRPr="008C5505">
              <w:rPr>
                <w:rFonts w:ascii="Times New Roman" w:hAnsi="Times New Roman"/>
              </w:rPr>
              <w:t>Išlaidos darbuotojų darbo užmokesčiui, kai neplanuojama atitinkama sisteminė pertvarka, o darbo užmokesčio didinimas reikalingas dėl tokių objektyvių veiksnių kaip minimaliosios mėnesinės algos didinimas, infliacija, ekonominės ir socialinės aplinkos pokyčiai ir pan., taip pat kai pagrįstai didinamas etatų, reikalingų funkcijai vykdyti, skaičius ir nevykdoma sisteminė funkcijos vykdymo pertvarka</w:t>
            </w:r>
          </w:p>
        </w:tc>
      </w:tr>
      <w:tr w:rsidR="008C5505" w:rsidRPr="008C5505" w14:paraId="76E13BE3" w14:textId="77777777" w:rsidTr="00232AA6">
        <w:trPr>
          <w:cantSplit/>
          <w:jc w:val="center"/>
        </w:trPr>
        <w:tc>
          <w:tcPr>
            <w:tcW w:w="9344"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0023C24A" w14:textId="77777777" w:rsidR="008C5505" w:rsidRPr="008C5505" w:rsidRDefault="008C5505" w:rsidP="008C5505">
            <w:pPr>
              <w:suppressAutoHyphens w:val="0"/>
              <w:autoSpaceDN/>
              <w:spacing w:after="0"/>
              <w:jc w:val="center"/>
              <w:textAlignment w:val="auto"/>
              <w:rPr>
                <w:rFonts w:ascii="Times New Roman" w:hAnsi="Times New Roman"/>
                <w:b/>
              </w:rPr>
            </w:pPr>
            <w:r w:rsidRPr="008C5505">
              <w:rPr>
                <w:rFonts w:ascii="Times New Roman" w:hAnsi="Times New Roman"/>
                <w:b/>
              </w:rPr>
              <w:t>4. Kvalifikacijos kėlimo, mokymų organizavimo išlaidos</w:t>
            </w:r>
          </w:p>
        </w:tc>
      </w:tr>
      <w:tr w:rsidR="008C5505" w:rsidRPr="008C5505" w14:paraId="5B4AD186"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hideMark/>
          </w:tcPr>
          <w:p w14:paraId="39C37DB6"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 xml:space="preserve">Išlaidos sisteminiams mokymams arba mokymams, reikalingiems gebėjimams vykdyti funkcijas, kurios iki šiol nebuvo vykdomos arba buvo vykdomos mažesne apimtimi, suteikti, taip pat siekiant išmokyti personalą naudotis sukurtu arba pagerintu materialiuoju ir nematerialiuoju turtu teikiant naują paslaugą ar teikiant esamą paslaugą efektyviau, platesniu mastu arba perkėlus ją į elektroninę erdvę (pavyzdžiui, mokymai visiems sistemos darbuotojams, padedant prisitaikyti prie reformos metu įvykusių ar įvyksiančių pokyčių ir </w:t>
            </w:r>
            <w:r w:rsidRPr="008C5505">
              <w:rPr>
                <w:rFonts w:ascii="Times New Roman" w:hAnsi="Times New Roman"/>
                <w:szCs w:val="24"/>
              </w:rPr>
              <w:t>pan.</w:t>
            </w:r>
            <w:r w:rsidRPr="008C5505">
              <w:rPr>
                <w:rFonts w:ascii="Times New Roman" w:hAnsi="Times New Roman"/>
              </w:rPr>
              <w:t>)</w:t>
            </w:r>
          </w:p>
        </w:tc>
        <w:tc>
          <w:tcPr>
            <w:tcW w:w="4673" w:type="dxa"/>
            <w:tcBorders>
              <w:top w:val="single" w:sz="4" w:space="0" w:color="auto"/>
              <w:left w:val="single" w:sz="4" w:space="0" w:color="auto"/>
              <w:bottom w:val="single" w:sz="4" w:space="0" w:color="auto"/>
              <w:right w:val="single" w:sz="4" w:space="0" w:color="auto"/>
            </w:tcBorders>
            <w:hideMark/>
          </w:tcPr>
          <w:p w14:paraId="1BBA75ED"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 xml:space="preserve">Išlaidos nuolatinėms esamų darbuotojų kvalifikacijos kėlimo ir mokymų veikloms (pavyzdžiui, kasmetiniai ministerijų valstybės tarnautojų kvalifikacijos kėlimo mokymai, patirties mainų organizavimas ir patirties sklaidos vykdymas, periodiniai sveikatos priežiūros specialistų, pedagogų kvalifikacijos kėlimo mokymai ir </w:t>
            </w:r>
            <w:r w:rsidRPr="008C5505">
              <w:rPr>
                <w:rFonts w:ascii="Times New Roman" w:hAnsi="Times New Roman"/>
                <w:szCs w:val="24"/>
              </w:rPr>
              <w:t>pan.</w:t>
            </w:r>
            <w:r w:rsidRPr="008C5505">
              <w:rPr>
                <w:rFonts w:ascii="Times New Roman" w:hAnsi="Times New Roman"/>
              </w:rPr>
              <w:t>)</w:t>
            </w:r>
          </w:p>
        </w:tc>
      </w:tr>
      <w:tr w:rsidR="008C5505" w:rsidRPr="008C5505" w14:paraId="4E4301FE"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hideMark/>
          </w:tcPr>
          <w:p w14:paraId="6054E602" w14:textId="77777777" w:rsidR="008C5505" w:rsidRPr="008C5505" w:rsidRDefault="008C5505" w:rsidP="008C5505">
            <w:pPr>
              <w:suppressAutoHyphens w:val="0"/>
              <w:autoSpaceDN/>
              <w:spacing w:after="0"/>
              <w:jc w:val="both"/>
              <w:textAlignment w:val="auto"/>
              <w:rPr>
                <w:rFonts w:ascii="Times New Roman" w:hAnsi="Times New Roman"/>
                <w:bCs/>
              </w:rPr>
            </w:pPr>
            <w:r w:rsidRPr="008C5505">
              <w:rPr>
                <w:rFonts w:ascii="Times New Roman" w:hAnsi="Times New Roman"/>
                <w:bCs/>
              </w:rPr>
              <w:t xml:space="preserve">Išlaidos sisteminiams naujų darbuotojų, kurie priimti siekiant užtikrinti naujai sukurtos paslaugos ar platesnio masto paslaugos teikimą, naujos funkcijos vykdymą, mokymams (pavyzdžiui, reformos metu padidinus teikiamos paslaugos apimtį, jai teikti priimtų darbuotojų mokymai ir </w:t>
            </w:r>
            <w:r w:rsidRPr="008C5505">
              <w:rPr>
                <w:rFonts w:ascii="Times New Roman" w:hAnsi="Times New Roman"/>
                <w:bCs/>
                <w:szCs w:val="24"/>
              </w:rPr>
              <w:t>pan.</w:t>
            </w:r>
            <w:r w:rsidRPr="008C5505">
              <w:rPr>
                <w:rFonts w:ascii="Times New Roman" w:hAnsi="Times New Roman"/>
                <w:bCs/>
              </w:rPr>
              <w:t>)</w:t>
            </w:r>
          </w:p>
        </w:tc>
        <w:tc>
          <w:tcPr>
            <w:tcW w:w="4673" w:type="dxa"/>
            <w:tcBorders>
              <w:top w:val="single" w:sz="4" w:space="0" w:color="auto"/>
              <w:left w:val="single" w:sz="4" w:space="0" w:color="auto"/>
              <w:bottom w:val="single" w:sz="4" w:space="0" w:color="auto"/>
              <w:right w:val="single" w:sz="4" w:space="0" w:color="auto"/>
            </w:tcBorders>
            <w:hideMark/>
          </w:tcPr>
          <w:p w14:paraId="3408BCE2" w14:textId="77777777" w:rsidR="008C5505" w:rsidRPr="008C5505" w:rsidRDefault="008C5505" w:rsidP="008C5505">
            <w:pPr>
              <w:suppressAutoHyphens w:val="0"/>
              <w:autoSpaceDN/>
              <w:spacing w:after="0"/>
              <w:jc w:val="both"/>
              <w:textAlignment w:val="auto"/>
              <w:rPr>
                <w:rFonts w:ascii="Times New Roman" w:hAnsi="Times New Roman"/>
                <w:bCs/>
              </w:rPr>
            </w:pPr>
            <w:r w:rsidRPr="008C5505">
              <w:rPr>
                <w:rFonts w:ascii="Times New Roman" w:hAnsi="Times New Roman"/>
                <w:bCs/>
              </w:rPr>
              <w:t xml:space="preserve">Išlaidos pavienių naujų darbuotojų mokymams, reikalingiems dėl natūralios darbuotojų kaitos (pavyzdžiui, kai mokomi anksčiau paslaugą teikusius darbuotojus pakeičiantys nauji darbuotojai ir </w:t>
            </w:r>
            <w:r w:rsidRPr="008C5505">
              <w:rPr>
                <w:rFonts w:ascii="Times New Roman" w:hAnsi="Times New Roman"/>
                <w:bCs/>
                <w:szCs w:val="24"/>
              </w:rPr>
              <w:t>pan.</w:t>
            </w:r>
            <w:r w:rsidRPr="008C5505">
              <w:rPr>
                <w:rFonts w:ascii="Times New Roman" w:hAnsi="Times New Roman"/>
                <w:bCs/>
              </w:rPr>
              <w:t>)</w:t>
            </w:r>
          </w:p>
        </w:tc>
      </w:tr>
      <w:tr w:rsidR="008C5505" w:rsidRPr="008C5505" w14:paraId="3503D0F1" w14:textId="77777777" w:rsidTr="00232AA6">
        <w:trPr>
          <w:cantSplit/>
          <w:jc w:val="center"/>
        </w:trPr>
        <w:tc>
          <w:tcPr>
            <w:tcW w:w="9344"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7BB04995" w14:textId="77777777" w:rsidR="008C5505" w:rsidRPr="008C5505" w:rsidRDefault="008C5505" w:rsidP="008C5505">
            <w:pPr>
              <w:suppressAutoHyphens w:val="0"/>
              <w:autoSpaceDN/>
              <w:spacing w:after="0"/>
              <w:jc w:val="center"/>
              <w:textAlignment w:val="auto"/>
              <w:rPr>
                <w:rFonts w:ascii="Times New Roman" w:hAnsi="Times New Roman"/>
                <w:b/>
              </w:rPr>
            </w:pPr>
            <w:r w:rsidRPr="008C5505">
              <w:rPr>
                <w:rFonts w:ascii="Times New Roman" w:hAnsi="Times New Roman"/>
                <w:b/>
              </w:rPr>
              <w:t>5. Kitos pažangos priemonių ir jų įgyvendinimo projektų rengimo išlaidos</w:t>
            </w:r>
          </w:p>
        </w:tc>
      </w:tr>
      <w:tr w:rsidR="008C5505" w:rsidRPr="008C5505" w14:paraId="7AFD3596"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hideMark/>
          </w:tcPr>
          <w:p w14:paraId="6E73721C"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 xml:space="preserve">Išlaidos studijoms, analizėms, tyrimams, reikalingiems siekiant pasirengti sukurti naują paslaugą ar teikti esamą paslaugą efektyviau, platesniu mastu arba perkelti ją į elektroninę erdvę, siekiant pasirengti reorganizuoti ar optimizuoti funkcijas (kai šiems darbams atlikti samdomi išorės ekspertai), finansuoti (pavyzdžiui, galimybių studija, rengiantis įgyvendinti reformą ir </w:t>
            </w:r>
            <w:r w:rsidRPr="008C5505">
              <w:rPr>
                <w:rFonts w:ascii="Times New Roman" w:hAnsi="Times New Roman"/>
                <w:szCs w:val="24"/>
              </w:rPr>
              <w:t>pan.</w:t>
            </w:r>
            <w:r w:rsidRPr="008C5505">
              <w:rPr>
                <w:rFonts w:ascii="Times New Roman" w:hAnsi="Times New Roman"/>
              </w:rPr>
              <w:t>). „Efektyvesnis viešosios paslaugos teikimas“ suprantamas kaip: 1) esamos kokybės paslaugos teikimas didesnei tikslinei grupei patiriant tokio pat dydžio išlaidų; 2) aukštesnės kokybės paslaugos teikimas esamo dydžio tikslinei grupei patiriant tokio pat dydžio išlaidų; 3) aukštesnės kokybės paslaugos teikimas didesnei tikslinei grupei patiriant tokio pat dydžio išlaidų; 4) esamos kokybės paslaugos teikimas esamo dydžio tikslinei grupei patiriant mažiau išlaidų; 5) esamos kokybės paslaugos teikimas didesnei tikslinei grupei patiriant mažiau išlaidų; 6) aukštesnės kokybės paslaugos teikimas esamo dydžio tikslinei grupei patiriant mažiau išlaidų; 7) aukštesnės kokybės paslaugos teikimas didesnei tikslinei grupei patiriant mažiau išlaidų</w:t>
            </w:r>
          </w:p>
        </w:tc>
        <w:tc>
          <w:tcPr>
            <w:tcW w:w="4673" w:type="dxa"/>
            <w:tcBorders>
              <w:top w:val="single" w:sz="4" w:space="0" w:color="auto"/>
              <w:left w:val="single" w:sz="4" w:space="0" w:color="auto"/>
              <w:bottom w:val="single" w:sz="4" w:space="0" w:color="auto"/>
              <w:right w:val="single" w:sz="4" w:space="0" w:color="auto"/>
            </w:tcBorders>
            <w:shd w:val="clear" w:color="auto" w:fill="D9D9D9"/>
          </w:tcPr>
          <w:p w14:paraId="5DED7DBA" w14:textId="77777777" w:rsidR="008C5505" w:rsidRPr="008C5505" w:rsidRDefault="008C5505" w:rsidP="008C5505">
            <w:pPr>
              <w:suppressAutoHyphens w:val="0"/>
              <w:autoSpaceDN/>
              <w:spacing w:after="0"/>
              <w:textAlignment w:val="auto"/>
              <w:rPr>
                <w:rFonts w:ascii="Times New Roman" w:hAnsi="Times New Roman"/>
              </w:rPr>
            </w:pPr>
          </w:p>
        </w:tc>
      </w:tr>
      <w:tr w:rsidR="008C5505" w:rsidRPr="008C5505" w14:paraId="14E1E34E"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hideMark/>
          </w:tcPr>
          <w:p w14:paraId="5EFDC6B5"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 xml:space="preserve">Išlaidos techninių projektų, specifikacijų, pirkimo dokumentų parengimo, ekspertizės darbams, reikalingiems rengiantis sukurti naują paslaugą ar teikti esamą paslaugą efektyviau, platesniu mastu arba perkelti ją į elektroninę erdvę, taip pat reorganizuoti ar optimizuoti funkcijas, ar pagerinti jų kokybę, finansuoti (kai šiems darbams atlikti samdomi išorės ekspertai) (pavyzdžiui, įrangos įsigijimo techninės specifikacijos parengimas ir </w:t>
            </w:r>
            <w:r w:rsidRPr="008C5505">
              <w:rPr>
                <w:rFonts w:ascii="Times New Roman" w:hAnsi="Times New Roman"/>
                <w:szCs w:val="24"/>
              </w:rPr>
              <w:t>pan.</w:t>
            </w:r>
            <w:r w:rsidRPr="008C5505">
              <w:rPr>
                <w:rFonts w:ascii="Times New Roman" w:hAnsi="Times New Roman"/>
              </w:rPr>
              <w:t>)</w:t>
            </w:r>
          </w:p>
        </w:tc>
        <w:tc>
          <w:tcPr>
            <w:tcW w:w="4673" w:type="dxa"/>
            <w:tcBorders>
              <w:top w:val="single" w:sz="4" w:space="0" w:color="auto"/>
              <w:left w:val="single" w:sz="4" w:space="0" w:color="auto"/>
              <w:bottom w:val="single" w:sz="4" w:space="0" w:color="auto"/>
              <w:right w:val="single" w:sz="4" w:space="0" w:color="auto"/>
            </w:tcBorders>
            <w:shd w:val="clear" w:color="auto" w:fill="D9D9D9"/>
          </w:tcPr>
          <w:p w14:paraId="48BCFA7A" w14:textId="77777777" w:rsidR="008C5505" w:rsidRPr="008C5505" w:rsidRDefault="008C5505" w:rsidP="008C5505">
            <w:pPr>
              <w:suppressAutoHyphens w:val="0"/>
              <w:autoSpaceDN/>
              <w:spacing w:after="0"/>
              <w:textAlignment w:val="auto"/>
              <w:rPr>
                <w:rFonts w:ascii="Times New Roman" w:hAnsi="Times New Roman"/>
              </w:rPr>
            </w:pPr>
          </w:p>
        </w:tc>
      </w:tr>
      <w:tr w:rsidR="008C5505" w:rsidRPr="008C5505" w14:paraId="090F8AC8"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hideMark/>
          </w:tcPr>
          <w:p w14:paraId="38D9D7AA"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 xml:space="preserve">Priemonės ar investicijų projekto, kuriuo siekiama sukurti naują paslaugą ar teikti esamą paslaugą efektyviau, platesniu mastu arba esamą paslaugą perkelti į elektroninę erdvę, taip pat reorganizuoti ar optimizuoti funkcijas, ar pagerinti funkcijų kokybę, vykdymo ir administravimo išlaidos (pavyzdžiui, investicijų projektą įgyvendinančių (administruojančių) darbuotojų darbo užmokesčio išlaidos, jeigu projekto įgyvendinimui administruoti priimami nauji darbuotojai arba atsiranda papildomas krūvis esamiems darbuotojams, išorės ekspertų darbo užmokesčio išlaidos ir </w:t>
            </w:r>
            <w:r w:rsidRPr="008C5505">
              <w:rPr>
                <w:rFonts w:ascii="Times New Roman" w:hAnsi="Times New Roman"/>
                <w:szCs w:val="24"/>
              </w:rPr>
              <w:t>pan.</w:t>
            </w:r>
            <w:r w:rsidRPr="008C5505">
              <w:rPr>
                <w:rFonts w:ascii="Times New Roman" w:hAnsi="Times New Roman"/>
              </w:rPr>
              <w:t>)</w:t>
            </w:r>
          </w:p>
        </w:tc>
        <w:tc>
          <w:tcPr>
            <w:tcW w:w="4673" w:type="dxa"/>
            <w:tcBorders>
              <w:top w:val="single" w:sz="4" w:space="0" w:color="auto"/>
              <w:left w:val="single" w:sz="4" w:space="0" w:color="auto"/>
              <w:bottom w:val="single" w:sz="4" w:space="0" w:color="auto"/>
              <w:right w:val="single" w:sz="4" w:space="0" w:color="auto"/>
            </w:tcBorders>
            <w:shd w:val="clear" w:color="auto" w:fill="D9D9D9"/>
          </w:tcPr>
          <w:p w14:paraId="183374AB" w14:textId="77777777" w:rsidR="008C5505" w:rsidRPr="008C5505" w:rsidRDefault="008C5505" w:rsidP="008C5505">
            <w:pPr>
              <w:suppressAutoHyphens w:val="0"/>
              <w:autoSpaceDN/>
              <w:spacing w:after="0"/>
              <w:textAlignment w:val="auto"/>
              <w:rPr>
                <w:rFonts w:ascii="Times New Roman" w:hAnsi="Times New Roman"/>
              </w:rPr>
            </w:pPr>
          </w:p>
        </w:tc>
      </w:tr>
      <w:tr w:rsidR="008C5505" w:rsidRPr="008C5505" w14:paraId="24554D80"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hideMark/>
          </w:tcPr>
          <w:p w14:paraId="344BD926"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Dotacijos savivaldybių viešųjų paslaugų gerinimo projektams, kuriais siekiama sukurti naują paslaugą ar teikti esamą paslaugą efektyviau, platesniu mastu arba perkelti ją į elektroninę erdvę, įgyvendinti (priskiriamos visos anksčiau minėtos išlaidos)</w:t>
            </w:r>
          </w:p>
        </w:tc>
        <w:tc>
          <w:tcPr>
            <w:tcW w:w="4673" w:type="dxa"/>
            <w:tcBorders>
              <w:top w:val="single" w:sz="4" w:space="0" w:color="auto"/>
              <w:left w:val="single" w:sz="4" w:space="0" w:color="auto"/>
              <w:bottom w:val="single" w:sz="4" w:space="0" w:color="auto"/>
              <w:right w:val="single" w:sz="4" w:space="0" w:color="auto"/>
            </w:tcBorders>
            <w:shd w:val="clear" w:color="auto" w:fill="D9D9D9"/>
          </w:tcPr>
          <w:p w14:paraId="5CD64D03" w14:textId="77777777" w:rsidR="008C5505" w:rsidRPr="008C5505" w:rsidRDefault="008C5505" w:rsidP="008C5505">
            <w:pPr>
              <w:suppressAutoHyphens w:val="0"/>
              <w:autoSpaceDN/>
              <w:spacing w:after="0"/>
              <w:textAlignment w:val="auto"/>
              <w:rPr>
                <w:rFonts w:ascii="Times New Roman" w:hAnsi="Times New Roman"/>
              </w:rPr>
            </w:pPr>
          </w:p>
        </w:tc>
      </w:tr>
      <w:tr w:rsidR="008C5505" w:rsidRPr="008C5505" w14:paraId="42BF2DE1"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hideMark/>
          </w:tcPr>
          <w:p w14:paraId="778AE011"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Visuomenės informavimo ir komunikacinių veiksmų išlaidos, kai informuojama ar komunikuojama apie numatomą ar įvykdytą naujos viešosios paslaugos sukūrimą, jos teikimo masto ar efektyvumo padidinimą, perkėlimą į elektroninę erdvę</w:t>
            </w:r>
            <w:r w:rsidRPr="008C5505">
              <w:rPr>
                <w:rFonts w:ascii="Times New Roman" w:hAnsi="Times New Roman"/>
                <w:color w:val="FF0000"/>
              </w:rPr>
              <w:t xml:space="preserve"> </w:t>
            </w:r>
            <w:r w:rsidRPr="008C5505">
              <w:rPr>
                <w:rFonts w:ascii="Times New Roman" w:hAnsi="Times New Roman"/>
              </w:rPr>
              <w:t xml:space="preserve">(pavyzdžiui, reklaminio vaizdo klipo sukūrimo ir transliavimo išlaidos ir </w:t>
            </w:r>
            <w:r w:rsidRPr="008C5505">
              <w:rPr>
                <w:rFonts w:ascii="Times New Roman" w:hAnsi="Times New Roman"/>
                <w:szCs w:val="24"/>
              </w:rPr>
              <w:t>pan.</w:t>
            </w:r>
            <w:r w:rsidRPr="008C5505">
              <w:rPr>
                <w:rFonts w:ascii="Times New Roman" w:hAnsi="Times New Roman"/>
              </w:rPr>
              <w:t>)</w:t>
            </w:r>
          </w:p>
        </w:tc>
        <w:tc>
          <w:tcPr>
            <w:tcW w:w="4673" w:type="dxa"/>
            <w:tcBorders>
              <w:top w:val="single" w:sz="4" w:space="0" w:color="auto"/>
              <w:left w:val="single" w:sz="4" w:space="0" w:color="auto"/>
              <w:bottom w:val="single" w:sz="4" w:space="0" w:color="auto"/>
              <w:right w:val="single" w:sz="4" w:space="0" w:color="auto"/>
            </w:tcBorders>
            <w:shd w:val="clear" w:color="auto" w:fill="D9D9D9"/>
          </w:tcPr>
          <w:p w14:paraId="25C2F1B3" w14:textId="77777777" w:rsidR="008C5505" w:rsidRPr="008C5505" w:rsidRDefault="008C5505" w:rsidP="008C5505">
            <w:pPr>
              <w:suppressAutoHyphens w:val="0"/>
              <w:autoSpaceDN/>
              <w:spacing w:after="0"/>
              <w:textAlignment w:val="auto"/>
              <w:rPr>
                <w:rFonts w:ascii="Times New Roman" w:hAnsi="Times New Roman"/>
              </w:rPr>
            </w:pPr>
          </w:p>
        </w:tc>
      </w:tr>
      <w:tr w:rsidR="008C5505" w:rsidRPr="008C5505" w14:paraId="0251B3AD" w14:textId="77777777" w:rsidTr="00232AA6">
        <w:trPr>
          <w:cantSplit/>
          <w:jc w:val="center"/>
        </w:trPr>
        <w:tc>
          <w:tcPr>
            <w:tcW w:w="9344" w:type="dxa"/>
            <w:gridSpan w:val="2"/>
            <w:tcBorders>
              <w:top w:val="single" w:sz="4" w:space="0" w:color="auto"/>
              <w:left w:val="single" w:sz="4" w:space="0" w:color="auto"/>
              <w:bottom w:val="single" w:sz="4" w:space="0" w:color="auto"/>
              <w:right w:val="single" w:sz="4" w:space="0" w:color="auto"/>
            </w:tcBorders>
            <w:shd w:val="clear" w:color="auto" w:fill="B8CCE4"/>
            <w:hideMark/>
          </w:tcPr>
          <w:p w14:paraId="3B4FE003" w14:textId="77777777" w:rsidR="008C5505" w:rsidRPr="008C5505" w:rsidRDefault="008C5505" w:rsidP="008C5505">
            <w:pPr>
              <w:suppressAutoHyphens w:val="0"/>
              <w:autoSpaceDN/>
              <w:spacing w:after="0"/>
              <w:jc w:val="center"/>
              <w:textAlignment w:val="auto"/>
              <w:rPr>
                <w:rFonts w:ascii="Times New Roman" w:hAnsi="Times New Roman"/>
                <w:b/>
              </w:rPr>
            </w:pPr>
            <w:r w:rsidRPr="008C5505">
              <w:rPr>
                <w:rFonts w:ascii="Times New Roman" w:hAnsi="Times New Roman"/>
                <w:b/>
              </w:rPr>
              <w:t>6. Išlaidos, susijusios su išmokų ir kitos finansinės paramos tikslinėms grupėms teikimu</w:t>
            </w:r>
          </w:p>
        </w:tc>
      </w:tr>
      <w:tr w:rsidR="008C5505" w:rsidRPr="008C5505" w14:paraId="09DDD581"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hideMark/>
          </w:tcPr>
          <w:p w14:paraId="1366AC7F"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 xml:space="preserve">Naujų išmokų formų pagrindimo ir sukūrimo, lengvatų tam tikrai paslaugos gavėjų grupei įvedimo, naujų pašalpų, pensijų, stipendijų ar </w:t>
            </w:r>
            <w:r w:rsidRPr="008C5505">
              <w:rPr>
                <w:rFonts w:ascii="Times New Roman" w:hAnsi="Times New Roman"/>
                <w:szCs w:val="24"/>
              </w:rPr>
              <w:t xml:space="preserve">pan. </w:t>
            </w:r>
            <w:r w:rsidRPr="008C5505">
              <w:rPr>
                <w:rFonts w:ascii="Times New Roman" w:hAnsi="Times New Roman"/>
              </w:rPr>
              <w:t xml:space="preserve">įvedimo išlaidos (pavyzdžiui, vadinamųjų vaiko pinigų įvedimas ir </w:t>
            </w:r>
            <w:r w:rsidRPr="008C5505">
              <w:rPr>
                <w:rFonts w:ascii="Times New Roman" w:hAnsi="Times New Roman"/>
                <w:szCs w:val="24"/>
              </w:rPr>
              <w:t>pan.</w:t>
            </w:r>
            <w:r w:rsidRPr="008C5505">
              <w:rPr>
                <w:rFonts w:ascii="Times New Roman" w:hAnsi="Times New Roman"/>
              </w:rPr>
              <w:t>) (prie pažangos išlaidų tokios naujos išmokos priskiriamos tik pirmaisiais metais, o antraisiais metais jos laikomos tęstinės veiklos išlaidomis)</w:t>
            </w:r>
          </w:p>
        </w:tc>
        <w:tc>
          <w:tcPr>
            <w:tcW w:w="4673" w:type="dxa"/>
            <w:tcBorders>
              <w:top w:val="single" w:sz="4" w:space="0" w:color="auto"/>
              <w:left w:val="single" w:sz="4" w:space="0" w:color="auto"/>
              <w:bottom w:val="single" w:sz="4" w:space="0" w:color="auto"/>
              <w:right w:val="single" w:sz="4" w:space="0" w:color="auto"/>
            </w:tcBorders>
            <w:hideMark/>
          </w:tcPr>
          <w:p w14:paraId="64F443E7"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 xml:space="preserve">Išlaidos teisės aktais nustatytoms išmokoms, pašalpoms, pensijoms, stipendijoms, subsidijoms ir </w:t>
            </w:r>
            <w:r w:rsidRPr="008C5505">
              <w:rPr>
                <w:rFonts w:ascii="Times New Roman" w:hAnsi="Times New Roman"/>
                <w:szCs w:val="24"/>
              </w:rPr>
              <w:t>pan.</w:t>
            </w:r>
            <w:r w:rsidRPr="008C5505">
              <w:rPr>
                <w:rFonts w:ascii="Times New Roman" w:hAnsi="Times New Roman"/>
              </w:rPr>
              <w:t xml:space="preserve"> (išskyrus atvejus, kai įvedamos naujos išmokos arba didinamos esamos išmokos) išmokėti (pavyzdžiui, išlaidos senatvės pensijoms, nedarbo pašalpoms, socialinėms pašalpoms išmokėti ir </w:t>
            </w:r>
            <w:r w:rsidRPr="008C5505">
              <w:rPr>
                <w:rFonts w:ascii="Times New Roman" w:hAnsi="Times New Roman"/>
                <w:szCs w:val="24"/>
              </w:rPr>
              <w:t>pan.</w:t>
            </w:r>
            <w:r w:rsidRPr="008C5505">
              <w:rPr>
                <w:rFonts w:ascii="Times New Roman" w:hAnsi="Times New Roman"/>
              </w:rPr>
              <w:t>)</w:t>
            </w:r>
          </w:p>
        </w:tc>
      </w:tr>
      <w:tr w:rsidR="008C5505" w:rsidRPr="008C5505" w14:paraId="7BC407A3"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shd w:val="clear" w:color="auto" w:fill="D9D9D9"/>
          </w:tcPr>
          <w:p w14:paraId="1E546E83" w14:textId="77777777" w:rsidR="008C5505" w:rsidRPr="008C5505" w:rsidRDefault="008C5505" w:rsidP="008C5505">
            <w:pPr>
              <w:suppressAutoHyphens w:val="0"/>
              <w:autoSpaceDN/>
              <w:spacing w:after="0"/>
              <w:jc w:val="both"/>
              <w:textAlignment w:val="auto"/>
              <w:rPr>
                <w:rFonts w:ascii="Times New Roman" w:hAnsi="Times New Roman"/>
                <w:strike/>
              </w:rPr>
            </w:pPr>
          </w:p>
        </w:tc>
        <w:tc>
          <w:tcPr>
            <w:tcW w:w="4673" w:type="dxa"/>
            <w:tcBorders>
              <w:top w:val="single" w:sz="4" w:space="0" w:color="auto"/>
              <w:left w:val="single" w:sz="4" w:space="0" w:color="auto"/>
              <w:bottom w:val="single" w:sz="4" w:space="0" w:color="auto"/>
              <w:right w:val="single" w:sz="4" w:space="0" w:color="auto"/>
            </w:tcBorders>
            <w:hideMark/>
          </w:tcPr>
          <w:p w14:paraId="2820575B"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 xml:space="preserve">Išlaidos esamoms išmokoms didinti, įskaitant išmokų didinimą teisės aktuose nustatytu indeksavimo dydžiu dėl infliacijos ar kitų makroekonominių, socialinių rodiklių arba demografinių pokyčių (pavyzdžiui, papildomos išlaidos teisės aktuose nustatytu dydžiu indeksavus senatvės pensijas ir </w:t>
            </w:r>
            <w:r w:rsidRPr="008C5505">
              <w:rPr>
                <w:rFonts w:ascii="Times New Roman" w:hAnsi="Times New Roman"/>
                <w:szCs w:val="24"/>
              </w:rPr>
              <w:t>pan.</w:t>
            </w:r>
            <w:r w:rsidRPr="008C5505">
              <w:rPr>
                <w:rFonts w:ascii="Times New Roman" w:hAnsi="Times New Roman"/>
              </w:rPr>
              <w:t>)</w:t>
            </w:r>
          </w:p>
        </w:tc>
      </w:tr>
      <w:tr w:rsidR="008C5505" w:rsidRPr="008C5505" w14:paraId="229246F7"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shd w:val="clear" w:color="auto" w:fill="D9D9D9"/>
          </w:tcPr>
          <w:p w14:paraId="2A65E04B" w14:textId="77777777" w:rsidR="008C5505" w:rsidRPr="008C5505" w:rsidRDefault="008C5505" w:rsidP="008C5505">
            <w:pPr>
              <w:suppressAutoHyphens w:val="0"/>
              <w:autoSpaceDN/>
              <w:spacing w:after="0"/>
              <w:jc w:val="both"/>
              <w:textAlignment w:val="auto"/>
              <w:rPr>
                <w:rFonts w:ascii="Times New Roman" w:hAnsi="Times New Roman"/>
              </w:rPr>
            </w:pPr>
          </w:p>
        </w:tc>
        <w:tc>
          <w:tcPr>
            <w:tcW w:w="4673" w:type="dxa"/>
            <w:tcBorders>
              <w:top w:val="single" w:sz="4" w:space="0" w:color="auto"/>
              <w:left w:val="single" w:sz="4" w:space="0" w:color="auto"/>
              <w:bottom w:val="single" w:sz="4" w:space="0" w:color="auto"/>
              <w:right w:val="single" w:sz="4" w:space="0" w:color="auto"/>
            </w:tcBorders>
            <w:hideMark/>
          </w:tcPr>
          <w:p w14:paraId="215A5C43"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 xml:space="preserve">Išlaidos valstybės pagalbai ūkio subjektams ekstremaliosios situacijos ar krizės sąlygomis (pavyzdžiui, subsidijos įmonėms COVID-19 pandemijos metu ir </w:t>
            </w:r>
            <w:r w:rsidRPr="008C5505">
              <w:rPr>
                <w:rFonts w:ascii="Times New Roman" w:hAnsi="Times New Roman"/>
                <w:szCs w:val="24"/>
              </w:rPr>
              <w:t>pan.</w:t>
            </w:r>
            <w:r w:rsidRPr="008C5505">
              <w:rPr>
                <w:rFonts w:ascii="Times New Roman" w:hAnsi="Times New Roman"/>
              </w:rPr>
              <w:t>) teikti</w:t>
            </w:r>
          </w:p>
        </w:tc>
      </w:tr>
      <w:tr w:rsidR="008C5505" w:rsidRPr="008C5505" w14:paraId="3C649671" w14:textId="77777777" w:rsidTr="00232AA6">
        <w:trPr>
          <w:cantSplit/>
          <w:jc w:val="center"/>
        </w:trPr>
        <w:tc>
          <w:tcPr>
            <w:tcW w:w="9344" w:type="dxa"/>
            <w:gridSpan w:val="2"/>
            <w:tcBorders>
              <w:top w:val="single" w:sz="4" w:space="0" w:color="auto"/>
              <w:left w:val="single" w:sz="4" w:space="0" w:color="auto"/>
              <w:bottom w:val="single" w:sz="4" w:space="0" w:color="auto"/>
              <w:right w:val="single" w:sz="4" w:space="0" w:color="auto"/>
            </w:tcBorders>
            <w:shd w:val="clear" w:color="auto" w:fill="B8CCE4"/>
            <w:hideMark/>
          </w:tcPr>
          <w:p w14:paraId="60B9364A" w14:textId="77777777" w:rsidR="008C5505" w:rsidRPr="008C5505" w:rsidRDefault="008C5505" w:rsidP="008C5505">
            <w:pPr>
              <w:suppressAutoHyphens w:val="0"/>
              <w:autoSpaceDN/>
              <w:spacing w:after="0"/>
              <w:jc w:val="center"/>
              <w:textAlignment w:val="auto"/>
              <w:rPr>
                <w:rFonts w:ascii="Times New Roman" w:hAnsi="Times New Roman"/>
                <w:b/>
              </w:rPr>
            </w:pPr>
            <w:r w:rsidRPr="008C5505">
              <w:rPr>
                <w:rFonts w:ascii="Times New Roman" w:hAnsi="Times New Roman"/>
                <w:b/>
              </w:rPr>
              <w:t>7. Tarptautinių įsipareigojimų vykdymo išlaidos</w:t>
            </w:r>
          </w:p>
        </w:tc>
      </w:tr>
      <w:tr w:rsidR="008C5505" w:rsidRPr="008C5505" w14:paraId="35D3D219" w14:textId="77777777" w:rsidTr="00232AA6">
        <w:trPr>
          <w:cantSplit/>
          <w:jc w:val="center"/>
        </w:trPr>
        <w:tc>
          <w:tcPr>
            <w:tcW w:w="4671" w:type="dxa"/>
            <w:tcBorders>
              <w:top w:val="single" w:sz="4" w:space="0" w:color="auto"/>
              <w:left w:val="single" w:sz="4" w:space="0" w:color="auto"/>
              <w:bottom w:val="single" w:sz="4" w:space="0" w:color="auto"/>
              <w:right w:val="single" w:sz="4" w:space="0" w:color="auto"/>
            </w:tcBorders>
            <w:hideMark/>
          </w:tcPr>
          <w:p w14:paraId="79EC338E"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 xml:space="preserve">Stojimo į tarptautinę organizaciją išlaidos (išskyrus periodines narystės ar kitas įmokas), pavyzdžiui, pradiniai įnašai, mokami stojant į Tarptautinę plėtros asociaciją (priklausančią Pasaulio banko organizacijų grupei) ir </w:t>
            </w:r>
            <w:r w:rsidRPr="008C5505">
              <w:rPr>
                <w:rFonts w:ascii="Times New Roman" w:hAnsi="Times New Roman"/>
                <w:szCs w:val="24"/>
              </w:rPr>
              <w:t>pan.</w:t>
            </w:r>
          </w:p>
        </w:tc>
        <w:tc>
          <w:tcPr>
            <w:tcW w:w="4673" w:type="dxa"/>
            <w:tcBorders>
              <w:top w:val="single" w:sz="4" w:space="0" w:color="auto"/>
              <w:left w:val="single" w:sz="4" w:space="0" w:color="auto"/>
              <w:bottom w:val="single" w:sz="4" w:space="0" w:color="auto"/>
              <w:right w:val="single" w:sz="4" w:space="0" w:color="auto"/>
            </w:tcBorders>
            <w:hideMark/>
          </w:tcPr>
          <w:p w14:paraId="7582CBDD" w14:textId="77777777" w:rsidR="008C5505" w:rsidRPr="008C5505" w:rsidRDefault="008C5505" w:rsidP="008C5505">
            <w:pPr>
              <w:suppressAutoHyphens w:val="0"/>
              <w:autoSpaceDN/>
              <w:spacing w:after="0"/>
              <w:jc w:val="both"/>
              <w:textAlignment w:val="auto"/>
              <w:rPr>
                <w:rFonts w:ascii="Times New Roman" w:hAnsi="Times New Roman"/>
              </w:rPr>
            </w:pPr>
            <w:r w:rsidRPr="008C5505">
              <w:rPr>
                <w:rFonts w:ascii="Times New Roman" w:hAnsi="Times New Roman"/>
              </w:rPr>
              <w:t xml:space="preserve">Dotacijos užsienio valstybėms ir tarptautinėms organizacijoms, periodinės narystės ar kitos įmokos (pavyzdžiui, įmokos į Europos Sąjungos biudžetą, privalomi kasmetiniai įnašai į Ekonominio bendradarbiavimo ir plėtros organizacijos biudžetą, humanitarinei pagalbai teikti skiriamos lėšos, lėšos Jungtinių Tautų vyriausiojo pabėgėlių reikalų komisaro biurui ir </w:t>
            </w:r>
            <w:r w:rsidRPr="008C5505">
              <w:rPr>
                <w:rFonts w:ascii="Times New Roman" w:hAnsi="Times New Roman"/>
                <w:szCs w:val="24"/>
              </w:rPr>
              <w:t>pan.</w:t>
            </w:r>
            <w:r w:rsidRPr="008C5505">
              <w:rPr>
                <w:rFonts w:ascii="Times New Roman" w:hAnsi="Times New Roman"/>
              </w:rPr>
              <w:t>)</w:t>
            </w:r>
          </w:p>
        </w:tc>
      </w:tr>
    </w:tbl>
    <w:p w14:paraId="15EA0D4F" w14:textId="77777777" w:rsidR="008C5505" w:rsidRDefault="008C5505" w:rsidP="00EF3AED">
      <w:pPr>
        <w:suppressAutoHyphens w:val="0"/>
        <w:autoSpaceDN/>
        <w:spacing w:after="0" w:line="276" w:lineRule="auto"/>
        <w:textAlignment w:val="auto"/>
        <w:rPr>
          <w:rFonts w:ascii="Times New Roman" w:hAnsi="Times New Roman"/>
          <w:b/>
          <w:bCs/>
          <w:sz w:val="24"/>
          <w:szCs w:val="24"/>
        </w:rPr>
      </w:pPr>
    </w:p>
    <w:p w14:paraId="480928EA" w14:textId="77777777" w:rsidR="000B4AFF" w:rsidRPr="000B4AFF" w:rsidRDefault="000B4AFF" w:rsidP="000B4AFF">
      <w:pPr>
        <w:tabs>
          <w:tab w:val="left" w:pos="1134"/>
        </w:tabs>
        <w:suppressAutoHyphens w:val="0"/>
        <w:autoSpaceDN/>
        <w:spacing w:after="0" w:line="276" w:lineRule="auto"/>
        <w:jc w:val="both"/>
        <w:textAlignment w:val="auto"/>
        <w:rPr>
          <w:rFonts w:ascii="Times New Roman" w:hAnsi="Times New Roman"/>
          <w:bCs/>
          <w:sz w:val="20"/>
          <w:szCs w:val="24"/>
        </w:rPr>
      </w:pPr>
    </w:p>
    <w:p w14:paraId="227376AC" w14:textId="77777777" w:rsidR="000B4AFF" w:rsidRPr="000B4AFF" w:rsidRDefault="000B4AFF" w:rsidP="000B4AFF">
      <w:pPr>
        <w:suppressAutoHyphens w:val="0"/>
        <w:autoSpaceDN/>
        <w:spacing w:after="0"/>
        <w:textAlignment w:val="auto"/>
        <w:rPr>
          <w:rFonts w:ascii="Times New Roman" w:eastAsia="Times New Roman" w:hAnsi="Times New Roman"/>
          <w:sz w:val="8"/>
          <w:szCs w:val="8"/>
        </w:rPr>
      </w:pPr>
    </w:p>
    <w:p w14:paraId="57603737" w14:textId="5101B49D" w:rsidR="000B4AFF" w:rsidRPr="00EF3AED" w:rsidRDefault="000B4AFF" w:rsidP="00EF3AED">
      <w:pPr>
        <w:suppressAutoHyphens w:val="0"/>
        <w:autoSpaceDN/>
        <w:spacing w:after="0" w:line="276" w:lineRule="auto"/>
        <w:textAlignment w:val="auto"/>
        <w:rPr>
          <w:rFonts w:ascii="Times New Roman" w:hAnsi="Times New Roman"/>
          <w:b/>
          <w:bCs/>
          <w:sz w:val="24"/>
          <w:szCs w:val="24"/>
        </w:rPr>
        <w:sectPr w:rsidR="000B4AFF" w:rsidRPr="00EF3AED" w:rsidSect="006F7799">
          <w:pgSz w:w="11906" w:h="16838" w:code="9"/>
          <w:pgMar w:top="678" w:right="566" w:bottom="993" w:left="1134" w:header="567" w:footer="567" w:gutter="0"/>
          <w:pgNumType w:start="1"/>
          <w:cols w:space="1296"/>
          <w:titlePg/>
          <w:docGrid w:linePitch="326"/>
        </w:sectPr>
      </w:pPr>
    </w:p>
    <w:p w14:paraId="21332627" w14:textId="77777777" w:rsidR="000B7EA5" w:rsidRDefault="00EF3AED" w:rsidP="00EF3AED">
      <w:pPr>
        <w:suppressAutoHyphens w:val="0"/>
        <w:autoSpaceDN/>
        <w:spacing w:after="0" w:line="276" w:lineRule="auto"/>
        <w:textAlignment w:val="auto"/>
        <w:rPr>
          <w:rFonts w:ascii="Times New Roman" w:hAnsi="Times New Roman"/>
          <w:bCs/>
          <w:sz w:val="24"/>
          <w:szCs w:val="24"/>
        </w:rPr>
      </w:pPr>
      <w:r w:rsidRPr="00EF3AED">
        <w:rPr>
          <w:rFonts w:ascii="Times New Roman" w:hAnsi="Times New Roman"/>
          <w:b/>
          <w:bCs/>
          <w:sz w:val="24"/>
          <w:szCs w:val="24"/>
        </w:rPr>
        <w:t>1 grafikas.</w:t>
      </w:r>
      <w:r w:rsidRPr="00EF3AED">
        <w:rPr>
          <w:rFonts w:ascii="Times New Roman" w:hAnsi="Times New Roman"/>
          <w:bCs/>
          <w:sz w:val="24"/>
          <w:szCs w:val="24"/>
        </w:rPr>
        <w:t xml:space="preserve"> Pažangos ir tęstinės veiklos išlaidų (priemonių) nus</w:t>
      </w:r>
      <w:r w:rsidR="000B7EA5" w:rsidRPr="000B7EA5">
        <w:rPr>
          <w:rFonts w:ascii="Times New Roman" w:hAnsi="Times New Roman"/>
          <w:bCs/>
          <w:sz w:val="24"/>
          <w:szCs w:val="24"/>
        </w:rPr>
        <w:t>tatymo schema</w:t>
      </w:r>
    </w:p>
    <w:p w14:paraId="424B7298" w14:textId="369FA83B" w:rsidR="00EF3AED" w:rsidRPr="00EF3AED" w:rsidRDefault="000B4AFF" w:rsidP="00EF3AED">
      <w:pPr>
        <w:suppressAutoHyphens w:val="0"/>
        <w:autoSpaceDN/>
        <w:spacing w:after="0" w:line="276" w:lineRule="auto"/>
        <w:textAlignment w:val="auto"/>
        <w:rPr>
          <w:rFonts w:ascii="Times New Roman" w:hAnsi="Times New Roman"/>
          <w:bCs/>
          <w:sz w:val="24"/>
          <w:szCs w:val="24"/>
        </w:rPr>
      </w:pPr>
      <w:r w:rsidRPr="000B4AFF">
        <w:rPr>
          <w:rFonts w:ascii="Times New Roman" w:eastAsia="Times New Roman" w:hAnsi="Times New Roman"/>
          <w:noProof/>
          <w:sz w:val="24"/>
          <w:szCs w:val="20"/>
          <w:lang w:eastAsia="ko-KR"/>
        </w:rPr>
        <w:drawing>
          <wp:inline distT="0" distB="0" distL="0" distR="0" wp14:anchorId="2605A7D1" wp14:editId="06CA6EA9">
            <wp:extent cx="9324975" cy="4892040"/>
            <wp:effectExtent l="0" t="0" r="9525" b="3810"/>
            <wp:docPr id="108" name="Paveikslėlis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24975" cy="4892040"/>
                    </a:xfrm>
                    <a:prstGeom prst="rect">
                      <a:avLst/>
                    </a:prstGeom>
                    <a:noFill/>
                    <a:ln>
                      <a:noFill/>
                    </a:ln>
                  </pic:spPr>
                </pic:pic>
              </a:graphicData>
            </a:graphic>
          </wp:inline>
        </w:drawing>
      </w:r>
    </w:p>
    <w:p w14:paraId="10DF7E05" w14:textId="77777777" w:rsidR="009F7970" w:rsidRPr="009F7970" w:rsidRDefault="00EF3AED" w:rsidP="00EF3AED">
      <w:pPr>
        <w:suppressAutoHyphens w:val="0"/>
        <w:autoSpaceDN/>
        <w:spacing w:after="0" w:line="276" w:lineRule="auto"/>
        <w:jc w:val="center"/>
        <w:textAlignment w:val="auto"/>
        <w:rPr>
          <w:rFonts w:ascii="Times New Roman" w:hAnsi="Times New Roman"/>
          <w:color w:val="000000"/>
          <w:sz w:val="24"/>
          <w:szCs w:val="24"/>
        </w:rPr>
      </w:pPr>
      <w:r w:rsidRPr="00EF3AED">
        <w:rPr>
          <w:rFonts w:ascii="Times New Roman" w:hAnsi="Times New Roman"/>
          <w:sz w:val="20"/>
          <w:szCs w:val="24"/>
        </w:rPr>
        <w:t>___________________________________</w:t>
      </w:r>
    </w:p>
    <w:sectPr w:rsidR="009F7970" w:rsidRPr="009F7970" w:rsidSect="00EF3AED">
      <w:pgSz w:w="16838" w:h="11906" w:orient="landscape"/>
      <w:pgMar w:top="1134" w:right="1134" w:bottom="567" w:left="1134" w:header="567" w:footer="567" w:gutter="0"/>
      <w:cols w:space="1296"/>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69BA31" w14:textId="77777777" w:rsidR="007B60B8" w:rsidRDefault="007B60B8">
      <w:pPr>
        <w:spacing w:after="0"/>
      </w:pPr>
      <w:r>
        <w:separator/>
      </w:r>
    </w:p>
  </w:endnote>
  <w:endnote w:type="continuationSeparator" w:id="0">
    <w:p w14:paraId="1CF5EFA3" w14:textId="77777777" w:rsidR="007B60B8" w:rsidRDefault="007B60B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DokChampa">
    <w:charset w:val="DE"/>
    <w:family w:val="swiss"/>
    <w:pitch w:val="variable"/>
    <w:sig w:usb0="83000003" w:usb1="00000000" w:usb2="00000000" w:usb3="00000000" w:csb0="00010001"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5180" w14:textId="77777777" w:rsidR="0090238B" w:rsidRDefault="0090238B" w:rsidP="00A905D9">
    <w:pPr>
      <w:pStyle w:val="Porat"/>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9F8E7" w14:textId="504485F4" w:rsidR="0090238B" w:rsidRDefault="0090238B">
    <w:pPr>
      <w:framePr w:wrap="auto" w:vAnchor="text" w:hAnchor="margin" w:xAlign="right" w:y="1"/>
      <w:tabs>
        <w:tab w:val="center" w:pos="4153"/>
        <w:tab w:val="right" w:pos="8306"/>
      </w:tabs>
    </w:pPr>
    <w:r>
      <w:fldChar w:fldCharType="begin"/>
    </w:r>
    <w:r>
      <w:instrText xml:space="preserve">PAGE  </w:instrText>
    </w:r>
    <w:r>
      <w:fldChar w:fldCharType="separate"/>
    </w:r>
    <w:r w:rsidR="00AF6166">
      <w:rPr>
        <w:noProof/>
      </w:rPr>
      <w:t>6</w:t>
    </w:r>
    <w:r>
      <w:fldChar w:fldCharType="end"/>
    </w:r>
  </w:p>
  <w:p w14:paraId="315EA171" w14:textId="77777777" w:rsidR="0090238B" w:rsidRDefault="0090238B">
    <w:pPr>
      <w:tabs>
        <w:tab w:val="center" w:pos="4153"/>
        <w:tab w:val="right" w:pos="8306"/>
      </w:tabs>
      <w:ind w:right="360"/>
    </w:pPr>
  </w:p>
  <w:p w14:paraId="166438B5" w14:textId="77777777" w:rsidR="0090238B" w:rsidRDefault="0090238B"/>
  <w:p w14:paraId="1DE02444" w14:textId="77777777" w:rsidR="0090238B" w:rsidRDefault="0090238B"/>
  <w:p w14:paraId="3ADBF422" w14:textId="77777777" w:rsidR="0090238B" w:rsidRDefault="0090238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C08E5" w14:textId="77777777" w:rsidR="0090238B" w:rsidRDefault="0090238B">
    <w:pPr>
      <w:tabs>
        <w:tab w:val="center" w:pos="4153"/>
        <w:tab w:val="right" w:pos="8306"/>
      </w:tabs>
    </w:pPr>
  </w:p>
  <w:p w14:paraId="5A2E198C" w14:textId="77777777" w:rsidR="0090238B" w:rsidRDefault="0090238B"/>
  <w:p w14:paraId="35970054" w14:textId="77777777" w:rsidR="0090238B" w:rsidRDefault="0090238B"/>
  <w:p w14:paraId="7CF462A4" w14:textId="77777777" w:rsidR="0090238B" w:rsidRDefault="009023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2E02A" w14:textId="77777777" w:rsidR="007B60B8" w:rsidRDefault="007B60B8">
      <w:pPr>
        <w:spacing w:after="0"/>
      </w:pPr>
      <w:r>
        <w:rPr>
          <w:color w:val="000000"/>
        </w:rPr>
        <w:separator/>
      </w:r>
    </w:p>
  </w:footnote>
  <w:footnote w:type="continuationSeparator" w:id="0">
    <w:p w14:paraId="0AF36238" w14:textId="77777777" w:rsidR="007B60B8" w:rsidRDefault="007B60B8">
      <w:pPr>
        <w:spacing w:after="0"/>
      </w:pPr>
      <w:r>
        <w:continuationSeparator/>
      </w:r>
    </w:p>
  </w:footnote>
  <w:footnote w:id="1">
    <w:p w14:paraId="49374993" w14:textId="77777777" w:rsidR="0090238B" w:rsidRPr="00EF3AED" w:rsidRDefault="0090238B" w:rsidP="00EF3AED">
      <w:pPr>
        <w:jc w:val="both"/>
        <w:rPr>
          <w:rFonts w:ascii="Times New Roman" w:hAnsi="Times New Roman"/>
          <w:sz w:val="20"/>
          <w:szCs w:val="24"/>
        </w:rPr>
      </w:pPr>
      <w:r w:rsidRPr="00EF3AED">
        <w:rPr>
          <w:rFonts w:ascii="Times New Roman" w:hAnsi="Times New Roman"/>
          <w:sz w:val="20"/>
          <w:szCs w:val="24"/>
          <w:vertAlign w:val="superscript"/>
        </w:rPr>
        <w:footnoteRef/>
      </w:r>
      <w:r w:rsidRPr="00EF3AED">
        <w:rPr>
          <w:rFonts w:ascii="Times New Roman" w:hAnsi="Times New Roman"/>
          <w:sz w:val="20"/>
          <w:szCs w:val="24"/>
        </w:rPr>
        <w:t xml:space="preserve"> </w:t>
      </w:r>
      <w:r w:rsidRPr="00EF3AED">
        <w:rPr>
          <w:rFonts w:ascii="Times New Roman" w:hAnsi="Times New Roman"/>
          <w:sz w:val="18"/>
          <w:szCs w:val="18"/>
        </w:rPr>
        <w:t>Tęstinės veiklos priemonėmis galima prisidėti prie NPP nustatytų strateginių tikslų įgyvendinimo, pavyzdžiui, užtikrinant esamos situacijos palaikymą, tačiau įgyvendinant tęstinės veiklos priemones negalima užtikrinti numatytų tikslų pasiekimo, t. y. strateginio lygmens dokumente apibrėžtos esamos situacijos gerėjimo tuo mastu, kuriuo ją pagerinti siekiama konkrečiame strateginio lygmens dokumente.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531391"/>
      <w:docPartObj>
        <w:docPartGallery w:val="Page Numbers (Top of Page)"/>
        <w:docPartUnique/>
      </w:docPartObj>
    </w:sdtPr>
    <w:sdtContent>
      <w:p w14:paraId="423C5921" w14:textId="77777777" w:rsidR="0090238B" w:rsidRDefault="0090238B">
        <w:pPr>
          <w:pStyle w:val="Antrats"/>
          <w:jc w:val="center"/>
        </w:pPr>
        <w:r>
          <w:fldChar w:fldCharType="begin"/>
        </w:r>
        <w:r>
          <w:instrText>PAGE   \* MERGEFORMAT</w:instrText>
        </w:r>
        <w:r>
          <w:fldChar w:fldCharType="separate"/>
        </w:r>
        <w:r w:rsidR="000A647D">
          <w:rPr>
            <w:noProof/>
          </w:rPr>
          <w:t>6</w:t>
        </w:r>
        <w:r>
          <w:fldChar w:fldCharType="end"/>
        </w:r>
      </w:p>
    </w:sdtContent>
  </w:sdt>
  <w:p w14:paraId="20342374" w14:textId="77777777" w:rsidR="0090238B" w:rsidRDefault="0090238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5D9B1" w14:textId="0EEAAF1D" w:rsidR="0090238B" w:rsidRDefault="0090238B">
    <w:pPr>
      <w:framePr w:wrap="auto" w:vAnchor="text" w:hAnchor="margin" w:xAlign="center" w:y="1"/>
      <w:tabs>
        <w:tab w:val="center" w:pos="4153"/>
        <w:tab w:val="right" w:pos="8306"/>
      </w:tabs>
    </w:pPr>
    <w:r>
      <w:fldChar w:fldCharType="begin"/>
    </w:r>
    <w:r>
      <w:instrText xml:space="preserve">PAGE  </w:instrText>
    </w:r>
    <w:r>
      <w:fldChar w:fldCharType="separate"/>
    </w:r>
    <w:r w:rsidR="00ED0211">
      <w:rPr>
        <w:noProof/>
      </w:rPr>
      <w:t>27</w:t>
    </w:r>
    <w:r>
      <w:fldChar w:fldCharType="end"/>
    </w:r>
  </w:p>
  <w:p w14:paraId="7FCD2EFE" w14:textId="77777777" w:rsidR="0090238B" w:rsidRDefault="0090238B">
    <w:pPr>
      <w:tabs>
        <w:tab w:val="center" w:pos="4153"/>
        <w:tab w:val="right" w:pos="8306"/>
      </w:tabs>
    </w:pPr>
  </w:p>
  <w:p w14:paraId="7D90C25A" w14:textId="77777777" w:rsidR="0090238B" w:rsidRDefault="0090238B"/>
  <w:p w14:paraId="357CEF1B" w14:textId="77777777" w:rsidR="0090238B" w:rsidRDefault="0090238B"/>
  <w:p w14:paraId="14EDB4C1" w14:textId="77777777" w:rsidR="0090238B" w:rsidRDefault="0090238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92E5" w14:textId="77777777" w:rsidR="0090238B" w:rsidRDefault="0090238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34168" w14:textId="77777777" w:rsidR="0090238B" w:rsidRDefault="0090238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6344"/>
    <w:multiLevelType w:val="hybridMultilevel"/>
    <w:tmpl w:val="4D400C10"/>
    <w:lvl w:ilvl="0" w:tplc="540CE9D6">
      <w:start w:val="16"/>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 w15:restartNumberingAfterBreak="0">
    <w:nsid w:val="0EC26830"/>
    <w:multiLevelType w:val="multilevel"/>
    <w:tmpl w:val="AF2E0456"/>
    <w:lvl w:ilvl="0">
      <w:start w:val="27"/>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39D343C"/>
    <w:multiLevelType w:val="hybridMultilevel"/>
    <w:tmpl w:val="6204A254"/>
    <w:lvl w:ilvl="0" w:tplc="ED1024D4">
      <w:start w:val="5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14ED78DD"/>
    <w:multiLevelType w:val="multilevel"/>
    <w:tmpl w:val="BEDECEB2"/>
    <w:lvl w:ilvl="0">
      <w:start w:val="81"/>
      <w:numFmt w:val="decimal"/>
      <w:lvlText w:val="%1."/>
      <w:lvlJc w:val="left"/>
      <w:pPr>
        <w:ind w:left="360" w:hanging="360"/>
      </w:pPr>
      <w:rPr>
        <w:rFonts w:eastAsia="Times New Roman" w:hint="default"/>
        <w:i w:val="0"/>
        <w:sz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4C37578"/>
    <w:multiLevelType w:val="hybridMultilevel"/>
    <w:tmpl w:val="A9A226C8"/>
    <w:lvl w:ilvl="0" w:tplc="805CAFE0">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42F337D8"/>
    <w:multiLevelType w:val="hybridMultilevel"/>
    <w:tmpl w:val="CE0426AE"/>
    <w:lvl w:ilvl="0" w:tplc="0427000F">
      <w:start w:val="1"/>
      <w:numFmt w:val="decimal"/>
      <w:lvlText w:val="%1."/>
      <w:lvlJc w:val="left"/>
      <w:pPr>
        <w:ind w:left="1287" w:hanging="360"/>
      </w:pPr>
    </w:lvl>
    <w:lvl w:ilvl="1" w:tplc="A1C242B8">
      <w:start w:val="1"/>
      <w:numFmt w:val="upperRoman"/>
      <w:lvlText w:val="%2."/>
      <w:lvlJc w:val="left"/>
      <w:pPr>
        <w:ind w:left="2367" w:hanging="720"/>
      </w:pPr>
      <w:rPr>
        <w:rFonts w:hint="default"/>
        <w:color w:val="auto"/>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4C312A54"/>
    <w:multiLevelType w:val="multilevel"/>
    <w:tmpl w:val="2DBAB896"/>
    <w:lvl w:ilvl="0">
      <w:start w:val="27"/>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4D631912"/>
    <w:multiLevelType w:val="multilevel"/>
    <w:tmpl w:val="16225B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1DF3126"/>
    <w:multiLevelType w:val="multilevel"/>
    <w:tmpl w:val="8A28A8FE"/>
    <w:lvl w:ilvl="0">
      <w:start w:val="27"/>
      <w:numFmt w:val="decimal"/>
      <w:lvlText w:val="%1."/>
      <w:lvlJc w:val="left"/>
      <w:pPr>
        <w:ind w:left="480" w:hanging="480"/>
      </w:pPr>
      <w:rPr>
        <w:rFonts w:hint="default"/>
      </w:rPr>
    </w:lvl>
    <w:lvl w:ilvl="1">
      <w:start w:val="9"/>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1D2021E"/>
    <w:multiLevelType w:val="multilevel"/>
    <w:tmpl w:val="D7D6E726"/>
    <w:lvl w:ilvl="0">
      <w:start w:val="234"/>
      <w:numFmt w:val="decimal"/>
      <w:lvlText w:val="%1."/>
      <w:lvlJc w:val="left"/>
      <w:pPr>
        <w:ind w:left="1070" w:hanging="360"/>
      </w:pPr>
      <w:rPr>
        <w:rFonts w:hint="default"/>
        <w:strike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45A1B63"/>
    <w:multiLevelType w:val="hybridMultilevel"/>
    <w:tmpl w:val="8750962C"/>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71B63578"/>
    <w:multiLevelType w:val="multilevel"/>
    <w:tmpl w:val="4F5CF4B0"/>
    <w:lvl w:ilvl="0">
      <w:start w:val="212"/>
      <w:numFmt w:val="decimal"/>
      <w:lvlText w:val="%1."/>
      <w:lvlJc w:val="left"/>
      <w:pPr>
        <w:ind w:left="928" w:hanging="360"/>
      </w:pPr>
      <w:rPr>
        <w:rFonts w:hint="default"/>
      </w:rPr>
    </w:lvl>
    <w:lvl w:ilvl="1">
      <w:start w:val="1"/>
      <w:numFmt w:val="decimal"/>
      <w:isLgl/>
      <w:lvlText w:val="%1.%2."/>
      <w:lvlJc w:val="left"/>
      <w:pPr>
        <w:ind w:left="-6934" w:hanging="360"/>
      </w:pPr>
      <w:rPr>
        <w:rFonts w:hint="default"/>
      </w:rPr>
    </w:lvl>
    <w:lvl w:ilvl="2">
      <w:start w:val="1"/>
      <w:numFmt w:val="decimal"/>
      <w:isLgl/>
      <w:lvlText w:val="%1.%2.%3."/>
      <w:lvlJc w:val="left"/>
      <w:pPr>
        <w:ind w:left="-6574" w:hanging="720"/>
      </w:pPr>
      <w:rPr>
        <w:rFonts w:hint="default"/>
      </w:rPr>
    </w:lvl>
    <w:lvl w:ilvl="3">
      <w:start w:val="1"/>
      <w:numFmt w:val="decimal"/>
      <w:isLgl/>
      <w:lvlText w:val="%1.%2.%3.%4."/>
      <w:lvlJc w:val="left"/>
      <w:pPr>
        <w:ind w:left="-6574" w:hanging="720"/>
      </w:pPr>
      <w:rPr>
        <w:rFonts w:hint="default"/>
      </w:rPr>
    </w:lvl>
    <w:lvl w:ilvl="4">
      <w:start w:val="1"/>
      <w:numFmt w:val="decimal"/>
      <w:isLgl/>
      <w:lvlText w:val="%1.%2.%3.%4.%5."/>
      <w:lvlJc w:val="left"/>
      <w:pPr>
        <w:ind w:left="-6214" w:hanging="1080"/>
      </w:pPr>
      <w:rPr>
        <w:rFonts w:hint="default"/>
      </w:rPr>
    </w:lvl>
    <w:lvl w:ilvl="5">
      <w:start w:val="1"/>
      <w:numFmt w:val="decimal"/>
      <w:isLgl/>
      <w:lvlText w:val="%1.%2.%3.%4.%5.%6."/>
      <w:lvlJc w:val="left"/>
      <w:pPr>
        <w:ind w:left="-6214" w:hanging="1080"/>
      </w:pPr>
      <w:rPr>
        <w:rFonts w:hint="default"/>
      </w:rPr>
    </w:lvl>
    <w:lvl w:ilvl="6">
      <w:start w:val="1"/>
      <w:numFmt w:val="decimal"/>
      <w:isLgl/>
      <w:lvlText w:val="%1.%2.%3.%4.%5.%6.%7."/>
      <w:lvlJc w:val="left"/>
      <w:pPr>
        <w:ind w:left="-5854" w:hanging="1440"/>
      </w:pPr>
      <w:rPr>
        <w:rFonts w:hint="default"/>
      </w:rPr>
    </w:lvl>
    <w:lvl w:ilvl="7">
      <w:start w:val="1"/>
      <w:numFmt w:val="decimal"/>
      <w:isLgl/>
      <w:lvlText w:val="%1.%2.%3.%4.%5.%6.%7.%8."/>
      <w:lvlJc w:val="left"/>
      <w:pPr>
        <w:ind w:left="-5854" w:hanging="1440"/>
      </w:pPr>
      <w:rPr>
        <w:rFonts w:hint="default"/>
      </w:rPr>
    </w:lvl>
    <w:lvl w:ilvl="8">
      <w:start w:val="1"/>
      <w:numFmt w:val="decimal"/>
      <w:isLgl/>
      <w:lvlText w:val="%1.%2.%3.%4.%5.%6.%7.%8.%9."/>
      <w:lvlJc w:val="left"/>
      <w:pPr>
        <w:ind w:left="-5494" w:hanging="1800"/>
      </w:pPr>
      <w:rPr>
        <w:rFonts w:hint="default"/>
      </w:rPr>
    </w:lvl>
  </w:abstractNum>
  <w:num w:numId="1" w16cid:durableId="904072310">
    <w:abstractNumId w:val="5"/>
  </w:num>
  <w:num w:numId="2" w16cid:durableId="62028672">
    <w:abstractNumId w:val="11"/>
  </w:num>
  <w:num w:numId="3" w16cid:durableId="1805351364">
    <w:abstractNumId w:val="1"/>
  </w:num>
  <w:num w:numId="4" w16cid:durableId="1503741459">
    <w:abstractNumId w:val="6"/>
  </w:num>
  <w:num w:numId="5" w16cid:durableId="189802296">
    <w:abstractNumId w:val="8"/>
  </w:num>
  <w:num w:numId="6" w16cid:durableId="511577637">
    <w:abstractNumId w:val="3"/>
  </w:num>
  <w:num w:numId="7" w16cid:durableId="49110566">
    <w:abstractNumId w:val="0"/>
  </w:num>
  <w:num w:numId="8" w16cid:durableId="1113670110">
    <w:abstractNumId w:val="9"/>
  </w:num>
  <w:num w:numId="9" w16cid:durableId="1497527561">
    <w:abstractNumId w:val="2"/>
  </w:num>
  <w:num w:numId="10" w16cid:durableId="242958445">
    <w:abstractNumId w:val="10"/>
  </w:num>
  <w:num w:numId="11" w16cid:durableId="151873934">
    <w:abstractNumId w:val="4"/>
  </w:num>
  <w:num w:numId="12" w16cid:durableId="18039602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54"/>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FCE"/>
    <w:rsid w:val="00004E2D"/>
    <w:rsid w:val="00011585"/>
    <w:rsid w:val="00014A55"/>
    <w:rsid w:val="00034A69"/>
    <w:rsid w:val="0003563A"/>
    <w:rsid w:val="00037FB1"/>
    <w:rsid w:val="00043031"/>
    <w:rsid w:val="00046364"/>
    <w:rsid w:val="00054BED"/>
    <w:rsid w:val="00066984"/>
    <w:rsid w:val="000820BF"/>
    <w:rsid w:val="000849C8"/>
    <w:rsid w:val="00087609"/>
    <w:rsid w:val="000926C9"/>
    <w:rsid w:val="00094584"/>
    <w:rsid w:val="000954B0"/>
    <w:rsid w:val="00097FAE"/>
    <w:rsid w:val="000A172F"/>
    <w:rsid w:val="000A1DE9"/>
    <w:rsid w:val="000A647D"/>
    <w:rsid w:val="000B4AFF"/>
    <w:rsid w:val="000B4FAD"/>
    <w:rsid w:val="000B7EA5"/>
    <w:rsid w:val="000C437A"/>
    <w:rsid w:val="000C4F1D"/>
    <w:rsid w:val="000C5EF5"/>
    <w:rsid w:val="000D20CC"/>
    <w:rsid w:val="000D6665"/>
    <w:rsid w:val="000D764E"/>
    <w:rsid w:val="000E2B59"/>
    <w:rsid w:val="000E53BA"/>
    <w:rsid w:val="000E5F7A"/>
    <w:rsid w:val="000E6855"/>
    <w:rsid w:val="000E6A9C"/>
    <w:rsid w:val="000F134A"/>
    <w:rsid w:val="000F3B7E"/>
    <w:rsid w:val="000F49CE"/>
    <w:rsid w:val="000F694A"/>
    <w:rsid w:val="001049E3"/>
    <w:rsid w:val="00107951"/>
    <w:rsid w:val="00107A45"/>
    <w:rsid w:val="00111471"/>
    <w:rsid w:val="00113B13"/>
    <w:rsid w:val="00113CF9"/>
    <w:rsid w:val="001170A4"/>
    <w:rsid w:val="0011710C"/>
    <w:rsid w:val="00120231"/>
    <w:rsid w:val="00125D1E"/>
    <w:rsid w:val="00127B4B"/>
    <w:rsid w:val="00131651"/>
    <w:rsid w:val="001324DB"/>
    <w:rsid w:val="001372F4"/>
    <w:rsid w:val="00142B4D"/>
    <w:rsid w:val="00143F34"/>
    <w:rsid w:val="0014490F"/>
    <w:rsid w:val="00144E3D"/>
    <w:rsid w:val="0015105F"/>
    <w:rsid w:val="00153D75"/>
    <w:rsid w:val="00153EA5"/>
    <w:rsid w:val="00156D75"/>
    <w:rsid w:val="00162E61"/>
    <w:rsid w:val="001643BC"/>
    <w:rsid w:val="001662F5"/>
    <w:rsid w:val="0016742D"/>
    <w:rsid w:val="001719F4"/>
    <w:rsid w:val="001757E9"/>
    <w:rsid w:val="0018056A"/>
    <w:rsid w:val="00180874"/>
    <w:rsid w:val="0018106D"/>
    <w:rsid w:val="00181C1A"/>
    <w:rsid w:val="00192B6F"/>
    <w:rsid w:val="001963E3"/>
    <w:rsid w:val="00197B40"/>
    <w:rsid w:val="001A0FC2"/>
    <w:rsid w:val="001A408A"/>
    <w:rsid w:val="001B1AB4"/>
    <w:rsid w:val="001B22E9"/>
    <w:rsid w:val="001B2C47"/>
    <w:rsid w:val="001B2CE0"/>
    <w:rsid w:val="001B689B"/>
    <w:rsid w:val="001B720D"/>
    <w:rsid w:val="001B7DFB"/>
    <w:rsid w:val="001C7B50"/>
    <w:rsid w:val="001D5ABC"/>
    <w:rsid w:val="001D5C40"/>
    <w:rsid w:val="001E3997"/>
    <w:rsid w:val="001E7A0C"/>
    <w:rsid w:val="001E7C1A"/>
    <w:rsid w:val="001F0893"/>
    <w:rsid w:val="001F3079"/>
    <w:rsid w:val="00201AED"/>
    <w:rsid w:val="00212F4B"/>
    <w:rsid w:val="00216DBB"/>
    <w:rsid w:val="00224337"/>
    <w:rsid w:val="00225683"/>
    <w:rsid w:val="00226644"/>
    <w:rsid w:val="00232AA6"/>
    <w:rsid w:val="00247F71"/>
    <w:rsid w:val="0025065B"/>
    <w:rsid w:val="002615E3"/>
    <w:rsid w:val="002637D2"/>
    <w:rsid w:val="002650F8"/>
    <w:rsid w:val="0026535B"/>
    <w:rsid w:val="0027089B"/>
    <w:rsid w:val="00272826"/>
    <w:rsid w:val="002777E0"/>
    <w:rsid w:val="0029178C"/>
    <w:rsid w:val="00293107"/>
    <w:rsid w:val="00294241"/>
    <w:rsid w:val="002967BE"/>
    <w:rsid w:val="00297632"/>
    <w:rsid w:val="002A21F6"/>
    <w:rsid w:val="002A372D"/>
    <w:rsid w:val="002A6C9A"/>
    <w:rsid w:val="002A6ED5"/>
    <w:rsid w:val="002B75CE"/>
    <w:rsid w:val="002B7BEB"/>
    <w:rsid w:val="002C1E4A"/>
    <w:rsid w:val="002C6091"/>
    <w:rsid w:val="002C6EB6"/>
    <w:rsid w:val="002C7677"/>
    <w:rsid w:val="002D09D3"/>
    <w:rsid w:val="002E490D"/>
    <w:rsid w:val="002E50B1"/>
    <w:rsid w:val="002E601E"/>
    <w:rsid w:val="002F4219"/>
    <w:rsid w:val="002F44E4"/>
    <w:rsid w:val="00311583"/>
    <w:rsid w:val="00316274"/>
    <w:rsid w:val="0032134F"/>
    <w:rsid w:val="00323046"/>
    <w:rsid w:val="00327DFE"/>
    <w:rsid w:val="00331710"/>
    <w:rsid w:val="00332C24"/>
    <w:rsid w:val="0034551A"/>
    <w:rsid w:val="00345C89"/>
    <w:rsid w:val="00355659"/>
    <w:rsid w:val="003558B4"/>
    <w:rsid w:val="00355965"/>
    <w:rsid w:val="00361F41"/>
    <w:rsid w:val="0037040A"/>
    <w:rsid w:val="00372D9C"/>
    <w:rsid w:val="00373469"/>
    <w:rsid w:val="00377BAA"/>
    <w:rsid w:val="0038270A"/>
    <w:rsid w:val="00384413"/>
    <w:rsid w:val="00386B4A"/>
    <w:rsid w:val="00394FB1"/>
    <w:rsid w:val="00395421"/>
    <w:rsid w:val="00397E54"/>
    <w:rsid w:val="003A060F"/>
    <w:rsid w:val="003A1ABE"/>
    <w:rsid w:val="003A598C"/>
    <w:rsid w:val="003B04F0"/>
    <w:rsid w:val="003B1BF4"/>
    <w:rsid w:val="003B2B1B"/>
    <w:rsid w:val="003B7681"/>
    <w:rsid w:val="003B7EC2"/>
    <w:rsid w:val="003C5282"/>
    <w:rsid w:val="003D19EC"/>
    <w:rsid w:val="003D5337"/>
    <w:rsid w:val="003D5E78"/>
    <w:rsid w:val="003E694A"/>
    <w:rsid w:val="004041DC"/>
    <w:rsid w:val="00405C7C"/>
    <w:rsid w:val="0040675A"/>
    <w:rsid w:val="00416B84"/>
    <w:rsid w:val="00417F69"/>
    <w:rsid w:val="004200F3"/>
    <w:rsid w:val="00420B32"/>
    <w:rsid w:val="00426B98"/>
    <w:rsid w:val="004314E8"/>
    <w:rsid w:val="00431B3B"/>
    <w:rsid w:val="0043308A"/>
    <w:rsid w:val="004337B7"/>
    <w:rsid w:val="0043791C"/>
    <w:rsid w:val="004405A0"/>
    <w:rsid w:val="00446BBE"/>
    <w:rsid w:val="00447429"/>
    <w:rsid w:val="00453444"/>
    <w:rsid w:val="0046507E"/>
    <w:rsid w:val="00470B12"/>
    <w:rsid w:val="004778CE"/>
    <w:rsid w:val="00477AB8"/>
    <w:rsid w:val="00477B96"/>
    <w:rsid w:val="00482A55"/>
    <w:rsid w:val="004846B7"/>
    <w:rsid w:val="004867C7"/>
    <w:rsid w:val="0048765A"/>
    <w:rsid w:val="004908A4"/>
    <w:rsid w:val="00493C6B"/>
    <w:rsid w:val="004A0022"/>
    <w:rsid w:val="004A74C0"/>
    <w:rsid w:val="004B03AD"/>
    <w:rsid w:val="004B67DC"/>
    <w:rsid w:val="004B74CE"/>
    <w:rsid w:val="004B7FF2"/>
    <w:rsid w:val="004C6878"/>
    <w:rsid w:val="004C7E13"/>
    <w:rsid w:val="004D141B"/>
    <w:rsid w:val="004D55E9"/>
    <w:rsid w:val="004E4CC4"/>
    <w:rsid w:val="004E72D4"/>
    <w:rsid w:val="004F0261"/>
    <w:rsid w:val="004F66CB"/>
    <w:rsid w:val="004F70D1"/>
    <w:rsid w:val="00511D66"/>
    <w:rsid w:val="00512AAD"/>
    <w:rsid w:val="00513034"/>
    <w:rsid w:val="00513C89"/>
    <w:rsid w:val="00521570"/>
    <w:rsid w:val="00524D99"/>
    <w:rsid w:val="005404C4"/>
    <w:rsid w:val="005520D9"/>
    <w:rsid w:val="00553DA8"/>
    <w:rsid w:val="005558AB"/>
    <w:rsid w:val="005569C6"/>
    <w:rsid w:val="0056047A"/>
    <w:rsid w:val="005634FF"/>
    <w:rsid w:val="0056385F"/>
    <w:rsid w:val="005700A9"/>
    <w:rsid w:val="00572884"/>
    <w:rsid w:val="00574FC7"/>
    <w:rsid w:val="00575240"/>
    <w:rsid w:val="00580AEF"/>
    <w:rsid w:val="00583D93"/>
    <w:rsid w:val="00584AA9"/>
    <w:rsid w:val="00584B7C"/>
    <w:rsid w:val="00586D89"/>
    <w:rsid w:val="005906C6"/>
    <w:rsid w:val="00592478"/>
    <w:rsid w:val="00596C07"/>
    <w:rsid w:val="005A0315"/>
    <w:rsid w:val="005A0C63"/>
    <w:rsid w:val="005A107C"/>
    <w:rsid w:val="005A344B"/>
    <w:rsid w:val="005A5D7A"/>
    <w:rsid w:val="005A75D3"/>
    <w:rsid w:val="005A77A3"/>
    <w:rsid w:val="005B6DA8"/>
    <w:rsid w:val="005C41C8"/>
    <w:rsid w:val="005C49F8"/>
    <w:rsid w:val="005D013A"/>
    <w:rsid w:val="005E584E"/>
    <w:rsid w:val="005F1B66"/>
    <w:rsid w:val="005F3FAF"/>
    <w:rsid w:val="005F63EE"/>
    <w:rsid w:val="006033DF"/>
    <w:rsid w:val="006054C1"/>
    <w:rsid w:val="006067B4"/>
    <w:rsid w:val="00622A3B"/>
    <w:rsid w:val="0063371D"/>
    <w:rsid w:val="006373B2"/>
    <w:rsid w:val="0063789B"/>
    <w:rsid w:val="0064004F"/>
    <w:rsid w:val="00643258"/>
    <w:rsid w:val="00647B98"/>
    <w:rsid w:val="00651FDB"/>
    <w:rsid w:val="00657FB6"/>
    <w:rsid w:val="006612A8"/>
    <w:rsid w:val="006633B0"/>
    <w:rsid w:val="006650AE"/>
    <w:rsid w:val="00665C83"/>
    <w:rsid w:val="006708F6"/>
    <w:rsid w:val="00682196"/>
    <w:rsid w:val="0069017E"/>
    <w:rsid w:val="006919BE"/>
    <w:rsid w:val="00695A1A"/>
    <w:rsid w:val="006A15A6"/>
    <w:rsid w:val="006A1CEC"/>
    <w:rsid w:val="006A51E5"/>
    <w:rsid w:val="006B0C23"/>
    <w:rsid w:val="006B2624"/>
    <w:rsid w:val="006B2B94"/>
    <w:rsid w:val="006B626D"/>
    <w:rsid w:val="006B7369"/>
    <w:rsid w:val="006C0ECF"/>
    <w:rsid w:val="006C3277"/>
    <w:rsid w:val="006F10EE"/>
    <w:rsid w:val="006F18F1"/>
    <w:rsid w:val="006F449C"/>
    <w:rsid w:val="006F7799"/>
    <w:rsid w:val="00700EBD"/>
    <w:rsid w:val="00711406"/>
    <w:rsid w:val="00714861"/>
    <w:rsid w:val="007156D7"/>
    <w:rsid w:val="0072065D"/>
    <w:rsid w:val="007209AD"/>
    <w:rsid w:val="00724627"/>
    <w:rsid w:val="00724710"/>
    <w:rsid w:val="0073152E"/>
    <w:rsid w:val="0073231E"/>
    <w:rsid w:val="00735DDC"/>
    <w:rsid w:val="00740154"/>
    <w:rsid w:val="00742848"/>
    <w:rsid w:val="007523E7"/>
    <w:rsid w:val="00753AD4"/>
    <w:rsid w:val="007552DE"/>
    <w:rsid w:val="00757218"/>
    <w:rsid w:val="00760C4B"/>
    <w:rsid w:val="00765198"/>
    <w:rsid w:val="00766555"/>
    <w:rsid w:val="00775538"/>
    <w:rsid w:val="00785429"/>
    <w:rsid w:val="00790EE6"/>
    <w:rsid w:val="00795DD1"/>
    <w:rsid w:val="00797050"/>
    <w:rsid w:val="007A1042"/>
    <w:rsid w:val="007A1614"/>
    <w:rsid w:val="007A3409"/>
    <w:rsid w:val="007B17CE"/>
    <w:rsid w:val="007B3B46"/>
    <w:rsid w:val="007B519F"/>
    <w:rsid w:val="007B60B8"/>
    <w:rsid w:val="007C5E3D"/>
    <w:rsid w:val="007C70AB"/>
    <w:rsid w:val="007D328F"/>
    <w:rsid w:val="007D661C"/>
    <w:rsid w:val="007D68E3"/>
    <w:rsid w:val="007E3956"/>
    <w:rsid w:val="007E620F"/>
    <w:rsid w:val="007F06E8"/>
    <w:rsid w:val="007F5E46"/>
    <w:rsid w:val="00802E6A"/>
    <w:rsid w:val="00804DFD"/>
    <w:rsid w:val="008064F9"/>
    <w:rsid w:val="0081428D"/>
    <w:rsid w:val="0082675E"/>
    <w:rsid w:val="00832E10"/>
    <w:rsid w:val="00835F34"/>
    <w:rsid w:val="008378D5"/>
    <w:rsid w:val="00847C65"/>
    <w:rsid w:val="0085146D"/>
    <w:rsid w:val="00851DA0"/>
    <w:rsid w:val="0085369E"/>
    <w:rsid w:val="00855FD5"/>
    <w:rsid w:val="008610FF"/>
    <w:rsid w:val="008629B2"/>
    <w:rsid w:val="00862B75"/>
    <w:rsid w:val="00865C57"/>
    <w:rsid w:val="00867211"/>
    <w:rsid w:val="00871947"/>
    <w:rsid w:val="00871ED7"/>
    <w:rsid w:val="00873090"/>
    <w:rsid w:val="00877318"/>
    <w:rsid w:val="00880265"/>
    <w:rsid w:val="00881F88"/>
    <w:rsid w:val="00882DB5"/>
    <w:rsid w:val="00893601"/>
    <w:rsid w:val="008A6500"/>
    <w:rsid w:val="008B0436"/>
    <w:rsid w:val="008B5DD7"/>
    <w:rsid w:val="008B765A"/>
    <w:rsid w:val="008C00F0"/>
    <w:rsid w:val="008C02E0"/>
    <w:rsid w:val="008C1FDC"/>
    <w:rsid w:val="008C5505"/>
    <w:rsid w:val="008D526D"/>
    <w:rsid w:val="008D5B40"/>
    <w:rsid w:val="008D7032"/>
    <w:rsid w:val="008F4775"/>
    <w:rsid w:val="008F4BB9"/>
    <w:rsid w:val="008F7EEC"/>
    <w:rsid w:val="00900BF9"/>
    <w:rsid w:val="0090238B"/>
    <w:rsid w:val="00902FA0"/>
    <w:rsid w:val="00905CC0"/>
    <w:rsid w:val="00907C7E"/>
    <w:rsid w:val="009118E2"/>
    <w:rsid w:val="009155E3"/>
    <w:rsid w:val="00920E5A"/>
    <w:rsid w:val="00930815"/>
    <w:rsid w:val="009338EE"/>
    <w:rsid w:val="00933F5B"/>
    <w:rsid w:val="00934981"/>
    <w:rsid w:val="00935984"/>
    <w:rsid w:val="00936A66"/>
    <w:rsid w:val="00940FD6"/>
    <w:rsid w:val="00941A55"/>
    <w:rsid w:val="00941E9A"/>
    <w:rsid w:val="00945F88"/>
    <w:rsid w:val="00950E1B"/>
    <w:rsid w:val="009527EE"/>
    <w:rsid w:val="00952F3E"/>
    <w:rsid w:val="00953CEC"/>
    <w:rsid w:val="00966761"/>
    <w:rsid w:val="00973D12"/>
    <w:rsid w:val="009746E5"/>
    <w:rsid w:val="00975BA9"/>
    <w:rsid w:val="00980D56"/>
    <w:rsid w:val="00984893"/>
    <w:rsid w:val="00986183"/>
    <w:rsid w:val="009947EB"/>
    <w:rsid w:val="00995FDD"/>
    <w:rsid w:val="009966A5"/>
    <w:rsid w:val="00997F70"/>
    <w:rsid w:val="009A0157"/>
    <w:rsid w:val="009A0BDE"/>
    <w:rsid w:val="009A1134"/>
    <w:rsid w:val="009B4BC5"/>
    <w:rsid w:val="009B61DC"/>
    <w:rsid w:val="009B65A7"/>
    <w:rsid w:val="009B66F2"/>
    <w:rsid w:val="009C60EE"/>
    <w:rsid w:val="009C6249"/>
    <w:rsid w:val="009C642B"/>
    <w:rsid w:val="009C6D98"/>
    <w:rsid w:val="009C6DE8"/>
    <w:rsid w:val="009D24B1"/>
    <w:rsid w:val="009D4644"/>
    <w:rsid w:val="009D4DEF"/>
    <w:rsid w:val="009E4B28"/>
    <w:rsid w:val="009E610E"/>
    <w:rsid w:val="009E6500"/>
    <w:rsid w:val="009E7425"/>
    <w:rsid w:val="009F196A"/>
    <w:rsid w:val="009F31C6"/>
    <w:rsid w:val="009F3994"/>
    <w:rsid w:val="009F3EC3"/>
    <w:rsid w:val="009F4729"/>
    <w:rsid w:val="009F4FFB"/>
    <w:rsid w:val="009F7177"/>
    <w:rsid w:val="009F7970"/>
    <w:rsid w:val="00A01109"/>
    <w:rsid w:val="00A01854"/>
    <w:rsid w:val="00A03834"/>
    <w:rsid w:val="00A12527"/>
    <w:rsid w:val="00A13D9C"/>
    <w:rsid w:val="00A249CA"/>
    <w:rsid w:val="00A24D16"/>
    <w:rsid w:val="00A26DDD"/>
    <w:rsid w:val="00A3070F"/>
    <w:rsid w:val="00A31643"/>
    <w:rsid w:val="00A35752"/>
    <w:rsid w:val="00A3685E"/>
    <w:rsid w:val="00A444A9"/>
    <w:rsid w:val="00A44D40"/>
    <w:rsid w:val="00A47D4A"/>
    <w:rsid w:val="00A55152"/>
    <w:rsid w:val="00A65009"/>
    <w:rsid w:val="00A72D08"/>
    <w:rsid w:val="00A741FB"/>
    <w:rsid w:val="00A800BC"/>
    <w:rsid w:val="00A85DB3"/>
    <w:rsid w:val="00A8753B"/>
    <w:rsid w:val="00A905D9"/>
    <w:rsid w:val="00A919E9"/>
    <w:rsid w:val="00AA20C9"/>
    <w:rsid w:val="00AA329A"/>
    <w:rsid w:val="00AA4A86"/>
    <w:rsid w:val="00AA65D0"/>
    <w:rsid w:val="00AA7DA4"/>
    <w:rsid w:val="00AB4AE7"/>
    <w:rsid w:val="00AB5F66"/>
    <w:rsid w:val="00AC2ECF"/>
    <w:rsid w:val="00AC3D8F"/>
    <w:rsid w:val="00AC69B0"/>
    <w:rsid w:val="00AD1042"/>
    <w:rsid w:val="00AD3D53"/>
    <w:rsid w:val="00AD6813"/>
    <w:rsid w:val="00AE325F"/>
    <w:rsid w:val="00AE3635"/>
    <w:rsid w:val="00AE368D"/>
    <w:rsid w:val="00AE53C6"/>
    <w:rsid w:val="00AE7AA7"/>
    <w:rsid w:val="00AF0A49"/>
    <w:rsid w:val="00AF6166"/>
    <w:rsid w:val="00AF75AE"/>
    <w:rsid w:val="00B10F34"/>
    <w:rsid w:val="00B11AB5"/>
    <w:rsid w:val="00B13866"/>
    <w:rsid w:val="00B13AE5"/>
    <w:rsid w:val="00B14065"/>
    <w:rsid w:val="00B1574C"/>
    <w:rsid w:val="00B172CF"/>
    <w:rsid w:val="00B20234"/>
    <w:rsid w:val="00B22126"/>
    <w:rsid w:val="00B25EBD"/>
    <w:rsid w:val="00B32DBC"/>
    <w:rsid w:val="00B3370F"/>
    <w:rsid w:val="00B33FB3"/>
    <w:rsid w:val="00B37267"/>
    <w:rsid w:val="00B40A78"/>
    <w:rsid w:val="00B42365"/>
    <w:rsid w:val="00B45E4A"/>
    <w:rsid w:val="00B4671B"/>
    <w:rsid w:val="00B51E98"/>
    <w:rsid w:val="00B53D3F"/>
    <w:rsid w:val="00B60A36"/>
    <w:rsid w:val="00B62F34"/>
    <w:rsid w:val="00B639D2"/>
    <w:rsid w:val="00B66E54"/>
    <w:rsid w:val="00B708DB"/>
    <w:rsid w:val="00B70BA0"/>
    <w:rsid w:val="00B8343E"/>
    <w:rsid w:val="00B83FC0"/>
    <w:rsid w:val="00B84616"/>
    <w:rsid w:val="00B85FB8"/>
    <w:rsid w:val="00B910D0"/>
    <w:rsid w:val="00B928BC"/>
    <w:rsid w:val="00B92DEF"/>
    <w:rsid w:val="00B93487"/>
    <w:rsid w:val="00B95551"/>
    <w:rsid w:val="00B95A5A"/>
    <w:rsid w:val="00B97561"/>
    <w:rsid w:val="00BA1340"/>
    <w:rsid w:val="00BA374D"/>
    <w:rsid w:val="00BA7AB0"/>
    <w:rsid w:val="00BB1FB9"/>
    <w:rsid w:val="00BC0620"/>
    <w:rsid w:val="00BC30CA"/>
    <w:rsid w:val="00BC4914"/>
    <w:rsid w:val="00BC6F43"/>
    <w:rsid w:val="00BC70F9"/>
    <w:rsid w:val="00BC72A1"/>
    <w:rsid w:val="00BD0ADB"/>
    <w:rsid w:val="00BD119B"/>
    <w:rsid w:val="00BD2275"/>
    <w:rsid w:val="00BD4AA0"/>
    <w:rsid w:val="00BD5295"/>
    <w:rsid w:val="00BD5948"/>
    <w:rsid w:val="00BD6E2F"/>
    <w:rsid w:val="00BD7B92"/>
    <w:rsid w:val="00BE1CBE"/>
    <w:rsid w:val="00BE3DCF"/>
    <w:rsid w:val="00C00595"/>
    <w:rsid w:val="00C031D5"/>
    <w:rsid w:val="00C07FF1"/>
    <w:rsid w:val="00C17E0C"/>
    <w:rsid w:val="00C21B58"/>
    <w:rsid w:val="00C22A59"/>
    <w:rsid w:val="00C23ACF"/>
    <w:rsid w:val="00C27C84"/>
    <w:rsid w:val="00C31FD6"/>
    <w:rsid w:val="00C323D6"/>
    <w:rsid w:val="00C34859"/>
    <w:rsid w:val="00C34FE5"/>
    <w:rsid w:val="00C35AE6"/>
    <w:rsid w:val="00C371A8"/>
    <w:rsid w:val="00C444CA"/>
    <w:rsid w:val="00C51B6E"/>
    <w:rsid w:val="00C51CC8"/>
    <w:rsid w:val="00C531A3"/>
    <w:rsid w:val="00C540ED"/>
    <w:rsid w:val="00C610FF"/>
    <w:rsid w:val="00C6168C"/>
    <w:rsid w:val="00C6415B"/>
    <w:rsid w:val="00C670FD"/>
    <w:rsid w:val="00C67CEB"/>
    <w:rsid w:val="00C72025"/>
    <w:rsid w:val="00C74778"/>
    <w:rsid w:val="00C766AE"/>
    <w:rsid w:val="00C773FA"/>
    <w:rsid w:val="00C805B8"/>
    <w:rsid w:val="00C826D6"/>
    <w:rsid w:val="00C84E4E"/>
    <w:rsid w:val="00C85288"/>
    <w:rsid w:val="00C87AFA"/>
    <w:rsid w:val="00C91A93"/>
    <w:rsid w:val="00C9392A"/>
    <w:rsid w:val="00CA3D10"/>
    <w:rsid w:val="00CA3D93"/>
    <w:rsid w:val="00CB0C8C"/>
    <w:rsid w:val="00CB209E"/>
    <w:rsid w:val="00CB2C19"/>
    <w:rsid w:val="00CB705B"/>
    <w:rsid w:val="00CC088A"/>
    <w:rsid w:val="00CC2D49"/>
    <w:rsid w:val="00CD0057"/>
    <w:rsid w:val="00CD0307"/>
    <w:rsid w:val="00CD3352"/>
    <w:rsid w:val="00CE27D5"/>
    <w:rsid w:val="00CE472D"/>
    <w:rsid w:val="00CE5A54"/>
    <w:rsid w:val="00CF4020"/>
    <w:rsid w:val="00CF435E"/>
    <w:rsid w:val="00CF5A67"/>
    <w:rsid w:val="00CF5BC5"/>
    <w:rsid w:val="00D00AFF"/>
    <w:rsid w:val="00D06D19"/>
    <w:rsid w:val="00D15287"/>
    <w:rsid w:val="00D152D7"/>
    <w:rsid w:val="00D15804"/>
    <w:rsid w:val="00D237B9"/>
    <w:rsid w:val="00D2647B"/>
    <w:rsid w:val="00D316D0"/>
    <w:rsid w:val="00D34823"/>
    <w:rsid w:val="00D369AE"/>
    <w:rsid w:val="00D4329D"/>
    <w:rsid w:val="00D43F3E"/>
    <w:rsid w:val="00D52275"/>
    <w:rsid w:val="00D63527"/>
    <w:rsid w:val="00D72F65"/>
    <w:rsid w:val="00D73092"/>
    <w:rsid w:val="00D74E23"/>
    <w:rsid w:val="00D75F87"/>
    <w:rsid w:val="00D76D8F"/>
    <w:rsid w:val="00D80F60"/>
    <w:rsid w:val="00D824A3"/>
    <w:rsid w:val="00D87150"/>
    <w:rsid w:val="00D87C65"/>
    <w:rsid w:val="00D93FCE"/>
    <w:rsid w:val="00D944E0"/>
    <w:rsid w:val="00DA170A"/>
    <w:rsid w:val="00DA1A7A"/>
    <w:rsid w:val="00DA2C01"/>
    <w:rsid w:val="00DA3799"/>
    <w:rsid w:val="00DA64F4"/>
    <w:rsid w:val="00DA6D2B"/>
    <w:rsid w:val="00DB2AF9"/>
    <w:rsid w:val="00DB7028"/>
    <w:rsid w:val="00DC01B8"/>
    <w:rsid w:val="00DD04EA"/>
    <w:rsid w:val="00DD245C"/>
    <w:rsid w:val="00DD775A"/>
    <w:rsid w:val="00DE16F6"/>
    <w:rsid w:val="00DE61FA"/>
    <w:rsid w:val="00DF015E"/>
    <w:rsid w:val="00DF1075"/>
    <w:rsid w:val="00DF16B3"/>
    <w:rsid w:val="00DF1E1E"/>
    <w:rsid w:val="00DF2942"/>
    <w:rsid w:val="00E0030F"/>
    <w:rsid w:val="00E01AF2"/>
    <w:rsid w:val="00E01CF9"/>
    <w:rsid w:val="00E031F2"/>
    <w:rsid w:val="00E0364D"/>
    <w:rsid w:val="00E0492B"/>
    <w:rsid w:val="00E05033"/>
    <w:rsid w:val="00E05369"/>
    <w:rsid w:val="00E1041F"/>
    <w:rsid w:val="00E12548"/>
    <w:rsid w:val="00E15685"/>
    <w:rsid w:val="00E169A0"/>
    <w:rsid w:val="00E20735"/>
    <w:rsid w:val="00E2091C"/>
    <w:rsid w:val="00E22370"/>
    <w:rsid w:val="00E231DB"/>
    <w:rsid w:val="00E2480C"/>
    <w:rsid w:val="00E30D27"/>
    <w:rsid w:val="00E371C2"/>
    <w:rsid w:val="00E406A8"/>
    <w:rsid w:val="00E50006"/>
    <w:rsid w:val="00E50A0A"/>
    <w:rsid w:val="00E53C12"/>
    <w:rsid w:val="00E610CC"/>
    <w:rsid w:val="00E6199C"/>
    <w:rsid w:val="00E650FD"/>
    <w:rsid w:val="00E7519A"/>
    <w:rsid w:val="00E80C91"/>
    <w:rsid w:val="00E829EE"/>
    <w:rsid w:val="00E83620"/>
    <w:rsid w:val="00E876DF"/>
    <w:rsid w:val="00E9659F"/>
    <w:rsid w:val="00E97476"/>
    <w:rsid w:val="00EA01EF"/>
    <w:rsid w:val="00EA6F13"/>
    <w:rsid w:val="00EB3CFA"/>
    <w:rsid w:val="00EC094E"/>
    <w:rsid w:val="00EC38DC"/>
    <w:rsid w:val="00EC3ACC"/>
    <w:rsid w:val="00ED0211"/>
    <w:rsid w:val="00ED358D"/>
    <w:rsid w:val="00ED5ED7"/>
    <w:rsid w:val="00EE6944"/>
    <w:rsid w:val="00EF3AED"/>
    <w:rsid w:val="00F00585"/>
    <w:rsid w:val="00F023B9"/>
    <w:rsid w:val="00F0537C"/>
    <w:rsid w:val="00F05F64"/>
    <w:rsid w:val="00F113BD"/>
    <w:rsid w:val="00F14230"/>
    <w:rsid w:val="00F1589F"/>
    <w:rsid w:val="00F170A9"/>
    <w:rsid w:val="00F248C1"/>
    <w:rsid w:val="00F33CA6"/>
    <w:rsid w:val="00F36965"/>
    <w:rsid w:val="00F44AEA"/>
    <w:rsid w:val="00F452DE"/>
    <w:rsid w:val="00F54996"/>
    <w:rsid w:val="00F629DB"/>
    <w:rsid w:val="00F76EF8"/>
    <w:rsid w:val="00F76FD5"/>
    <w:rsid w:val="00F7753E"/>
    <w:rsid w:val="00F80FDA"/>
    <w:rsid w:val="00F822C4"/>
    <w:rsid w:val="00F87E76"/>
    <w:rsid w:val="00F92617"/>
    <w:rsid w:val="00FA06B1"/>
    <w:rsid w:val="00FA1B0D"/>
    <w:rsid w:val="00FA2928"/>
    <w:rsid w:val="00FA5196"/>
    <w:rsid w:val="00FB2391"/>
    <w:rsid w:val="00FB3A37"/>
    <w:rsid w:val="00FC4583"/>
    <w:rsid w:val="00FC7863"/>
    <w:rsid w:val="00FD4A4C"/>
    <w:rsid w:val="00FD5FFA"/>
    <w:rsid w:val="00FE1144"/>
    <w:rsid w:val="00FE2202"/>
    <w:rsid w:val="00FE2E04"/>
    <w:rsid w:val="00FE5051"/>
    <w:rsid w:val="00FF2A8A"/>
    <w:rsid w:val="00FF2DC1"/>
    <w:rsid w:val="00FF349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92E05"/>
  <w15:chartTrackingRefBased/>
  <w15:docId w15:val="{52AB9BE4-F254-4D90-90EB-76B36119E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lo-L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6385F"/>
    <w:pPr>
      <w:suppressAutoHyphens/>
      <w:autoSpaceDN w:val="0"/>
      <w:spacing w:after="160"/>
      <w:textAlignment w:val="baseline"/>
    </w:pPr>
    <w:rPr>
      <w:sz w:val="22"/>
      <w:szCs w:val="22"/>
      <w:lang w:eastAsia="en-US"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pPr>
      <w:spacing w:after="0"/>
    </w:pPr>
    <w:rPr>
      <w:rFonts w:ascii="Segoe UI" w:hAnsi="Segoe UI" w:cs="Segoe UI"/>
      <w:sz w:val="18"/>
      <w:szCs w:val="18"/>
    </w:rPr>
  </w:style>
  <w:style w:type="character" w:customStyle="1" w:styleId="DebesliotekstasDiagrama">
    <w:name w:val="Debesėlio tekstas Diagrama"/>
    <w:rPr>
      <w:rFonts w:ascii="Segoe UI" w:hAnsi="Segoe UI" w:cs="Segoe UI"/>
      <w:sz w:val="18"/>
      <w:szCs w:val="18"/>
    </w:rPr>
  </w:style>
  <w:style w:type="paragraph" w:customStyle="1" w:styleId="Char">
    <w:name w:val="Char"/>
    <w:basedOn w:val="prastasis"/>
    <w:pPr>
      <w:suppressAutoHyphens w:val="0"/>
      <w:spacing w:line="240" w:lineRule="exact"/>
      <w:textAlignment w:val="auto"/>
    </w:pPr>
    <w:rPr>
      <w:rFonts w:ascii="Tahoma" w:eastAsia="Times New Roman" w:hAnsi="Tahoma"/>
      <w:sz w:val="20"/>
      <w:szCs w:val="20"/>
      <w:lang w:val="en-US"/>
    </w:rPr>
  </w:style>
  <w:style w:type="paragraph" w:styleId="Antrats">
    <w:name w:val="header"/>
    <w:basedOn w:val="prastasis"/>
    <w:uiPriority w:val="99"/>
    <w:pPr>
      <w:tabs>
        <w:tab w:val="center" w:pos="4819"/>
        <w:tab w:val="right" w:pos="9638"/>
      </w:tabs>
      <w:spacing w:after="0"/>
    </w:pPr>
  </w:style>
  <w:style w:type="character" w:customStyle="1" w:styleId="AntratsDiagrama">
    <w:name w:val="Antraštės Diagrama"/>
    <w:basedOn w:val="Numatytasispastraiposriftas"/>
    <w:uiPriority w:val="99"/>
  </w:style>
  <w:style w:type="paragraph" w:styleId="Porat">
    <w:name w:val="footer"/>
    <w:basedOn w:val="prastasis"/>
    <w:pPr>
      <w:tabs>
        <w:tab w:val="center" w:pos="4819"/>
        <w:tab w:val="right" w:pos="9638"/>
      </w:tabs>
      <w:spacing w:after="0"/>
    </w:pPr>
  </w:style>
  <w:style w:type="character" w:customStyle="1" w:styleId="PoratDiagrama">
    <w:name w:val="Poraštė Diagrama"/>
    <w:basedOn w:val="Numatytasispastraiposriftas"/>
  </w:style>
  <w:style w:type="paragraph" w:styleId="Antrat">
    <w:name w:val="caption"/>
    <w:basedOn w:val="prastasis"/>
    <w:next w:val="prastasis"/>
    <w:uiPriority w:val="35"/>
    <w:unhideWhenUsed/>
    <w:qFormat/>
    <w:rsid w:val="00DF16B3"/>
    <w:rPr>
      <w:b/>
      <w:bCs/>
      <w:sz w:val="20"/>
      <w:szCs w:val="20"/>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AB5F66"/>
    <w:pPr>
      <w:suppressAutoHyphens w:val="0"/>
      <w:autoSpaceDN/>
      <w:spacing w:after="0"/>
      <w:ind w:left="720"/>
      <w:contextualSpacing/>
      <w:textAlignment w:val="auto"/>
    </w:pPr>
    <w:rPr>
      <w:rFonts w:ascii="Times New Roman" w:eastAsia="Times New Roman" w:hAnsi="Times New Roman"/>
      <w:sz w:val="24"/>
      <w:szCs w:val="20"/>
    </w:r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AB5F66"/>
    <w:rPr>
      <w:rFonts w:ascii="Times New Roman" w:eastAsia="Times New Roman" w:hAnsi="Times New Roman"/>
      <w:sz w:val="24"/>
      <w:lang w:eastAsia="en-US" w:bidi="ar-SA"/>
    </w:rPr>
  </w:style>
  <w:style w:type="paragraph" w:customStyle="1" w:styleId="naispant">
    <w:name w:val="naispant"/>
    <w:basedOn w:val="prastasis"/>
    <w:rsid w:val="009D4644"/>
    <w:pPr>
      <w:suppressAutoHyphens w:val="0"/>
      <w:autoSpaceDN/>
      <w:spacing w:before="75" w:after="75"/>
      <w:ind w:left="375" w:firstLine="375"/>
      <w:jc w:val="both"/>
      <w:textAlignment w:val="auto"/>
    </w:pPr>
    <w:rPr>
      <w:rFonts w:ascii="Times New Roman" w:eastAsia="Times New Roman" w:hAnsi="Times New Roman"/>
      <w:b/>
      <w:bCs/>
      <w:sz w:val="24"/>
      <w:szCs w:val="24"/>
      <w:lang w:val="lv-LV" w:eastAsia="lv-LV"/>
    </w:rPr>
  </w:style>
  <w:style w:type="paragraph" w:styleId="Pagrindinistekstas">
    <w:name w:val="Body Text"/>
    <w:basedOn w:val="prastasis"/>
    <w:link w:val="PagrindinistekstasDiagrama"/>
    <w:rsid w:val="00553DA8"/>
    <w:pPr>
      <w:suppressAutoHyphens w:val="0"/>
      <w:autoSpaceDN/>
      <w:spacing w:after="0"/>
      <w:jc w:val="both"/>
      <w:textAlignment w:val="auto"/>
    </w:pPr>
    <w:rPr>
      <w:rFonts w:ascii="Times New Roman" w:eastAsia="Times New Roman" w:hAnsi="Times New Roman"/>
      <w:color w:val="000000"/>
      <w:sz w:val="24"/>
      <w:szCs w:val="18"/>
      <w:lang w:val="en-GB"/>
    </w:rPr>
  </w:style>
  <w:style w:type="character" w:customStyle="1" w:styleId="PagrindinistekstasDiagrama">
    <w:name w:val="Pagrindinis tekstas Diagrama"/>
    <w:basedOn w:val="Numatytasispastraiposriftas"/>
    <w:link w:val="Pagrindinistekstas"/>
    <w:rsid w:val="00553DA8"/>
    <w:rPr>
      <w:rFonts w:ascii="Times New Roman" w:eastAsia="Times New Roman" w:hAnsi="Times New Roman"/>
      <w:color w:val="000000"/>
      <w:sz w:val="24"/>
      <w:szCs w:val="18"/>
      <w:lang w:val="en-GB" w:eastAsia="en-US" w:bidi="ar-SA"/>
    </w:rPr>
  </w:style>
  <w:style w:type="table" w:customStyle="1" w:styleId="Lenteldefaultin22">
    <w:name w:val="Lentelė (default'inė)22"/>
    <w:basedOn w:val="prastojilentel"/>
    <w:next w:val="Lentelstinklelis"/>
    <w:uiPriority w:val="59"/>
    <w:rsid w:val="00142B4D"/>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142B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24">
    <w:name w:val="Lentelės tinklelis124"/>
    <w:basedOn w:val="prastojilentel"/>
    <w:next w:val="Lentelstinklelis"/>
    <w:uiPriority w:val="59"/>
    <w:rsid w:val="00E031F2"/>
    <w:rPr>
      <w:rFonts w:cs="Vrinda"/>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chart" Target="charts/chart1.xml"/><Relationship Id="rId14" Type="http://schemas.microsoft.com/office/2007/relationships/diagramDrawing" Target="diagrams/drawing1.xml"/><Relationship Id="rId22" Type="http://schemas.openxmlformats.org/officeDocument/2006/relationships/header" Target="header2.xml"/><Relationship Id="rId27"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sz="1200">
                <a:latin typeface="Times New Roman" panose="02020603050405020304" pitchFamily="18" charset="0"/>
                <a:cs typeface="Times New Roman" panose="02020603050405020304" pitchFamily="18" charset="0"/>
              </a:defRPr>
            </a:pPr>
            <a:r>
              <a:rPr lang="lt-LT" sz="1200" b="1" i="1">
                <a:latin typeface="Times New Roman" panose="02020603050405020304" pitchFamily="18" charset="0"/>
                <a:cs typeface="Times New Roman" panose="02020603050405020304" pitchFamily="18" charset="0"/>
              </a:rPr>
              <a:t>n, n + 1, n + 2 </a:t>
            </a:r>
            <a:r>
              <a:rPr lang="lt-LT" sz="1200" i="1">
                <a:latin typeface="Times New Roman" panose="02020603050405020304" pitchFamily="18" charset="0"/>
                <a:cs typeface="Times New Roman" panose="02020603050405020304" pitchFamily="18" charset="0"/>
              </a:rPr>
              <a:t>metų asignavimų ir kitų lėšų pasiskirstymas pagal programas, Eur</a:t>
            </a:r>
          </a:p>
        </c:rich>
      </c:tx>
      <c:overlay val="0"/>
    </c:title>
    <c:autoTitleDeleted val="0"/>
    <c:plotArea>
      <c:layout/>
      <c:barChart>
        <c:barDir val="col"/>
        <c:grouping val="clustered"/>
        <c:varyColors val="0"/>
        <c:ser>
          <c:idx val="0"/>
          <c:order val="0"/>
          <c:tx>
            <c:strRef>
              <c:f>Lapas1!#REF!</c:f>
              <c:strCache>
                <c:ptCount val="1"/>
                <c:pt idx="0">
                  <c:v>#REF!</c:v>
                </c:pt>
              </c:strCache>
            </c:strRef>
          </c:tx>
          <c:invertIfNegative val="0"/>
          <c:cat>
            <c:strRef>
              <c:f>Lapas1!$D$10:$F$10</c:f>
              <c:strCache>
                <c:ptCount val="3"/>
                <c:pt idx="0">
                  <c:v>1.1 Programa</c:v>
                </c:pt>
                <c:pt idx="1">
                  <c:v>1.2 Programa</c:v>
                </c:pt>
                <c:pt idx="2">
                  <c:v>1.3 programa</c:v>
                </c:pt>
              </c:strCache>
            </c:strRef>
          </c:cat>
          <c:val>
            <c:numRef>
              <c:f>Lapas1!#REF!</c:f>
              <c:numCache>
                <c:formatCode>General</c:formatCode>
                <c:ptCount val="1"/>
                <c:pt idx="0">
                  <c:v>1</c:v>
                </c:pt>
              </c:numCache>
            </c:numRef>
          </c:val>
          <c:extLst>
            <c:ext xmlns:c16="http://schemas.microsoft.com/office/drawing/2014/chart" uri="{C3380CC4-5D6E-409C-BE32-E72D297353CC}">
              <c16:uniqueId val="{00000000-3D6B-4D0C-8EA4-13C500BAF245}"/>
            </c:ext>
          </c:extLst>
        </c:ser>
        <c:ser>
          <c:idx val="1"/>
          <c:order val="1"/>
          <c:tx>
            <c:strRef>
              <c:f>Lapas1!$C$11</c:f>
              <c:strCache>
                <c:ptCount val="1"/>
                <c:pt idx="0">
                  <c:v>n</c:v>
                </c:pt>
              </c:strCache>
            </c:strRef>
          </c:tx>
          <c:invertIfNegative val="0"/>
          <c:cat>
            <c:strRef>
              <c:f>Lapas1!$D$10:$F$10</c:f>
              <c:strCache>
                <c:ptCount val="3"/>
                <c:pt idx="0">
                  <c:v>1.1 Programa</c:v>
                </c:pt>
                <c:pt idx="1">
                  <c:v>1.2 Programa</c:v>
                </c:pt>
                <c:pt idx="2">
                  <c:v>1.3 programa</c:v>
                </c:pt>
              </c:strCache>
            </c:strRef>
          </c:cat>
          <c:val>
            <c:numRef>
              <c:f>Lapas1!$D$11:$F$11</c:f>
              <c:numCache>
                <c:formatCode>General</c:formatCode>
                <c:ptCount val="3"/>
                <c:pt idx="0">
                  <c:v>60</c:v>
                </c:pt>
                <c:pt idx="1">
                  <c:v>115</c:v>
                </c:pt>
                <c:pt idx="2">
                  <c:v>90</c:v>
                </c:pt>
              </c:numCache>
            </c:numRef>
          </c:val>
          <c:extLst>
            <c:ext xmlns:c16="http://schemas.microsoft.com/office/drawing/2014/chart" uri="{C3380CC4-5D6E-409C-BE32-E72D297353CC}">
              <c16:uniqueId val="{00000001-3D6B-4D0C-8EA4-13C500BAF245}"/>
            </c:ext>
          </c:extLst>
        </c:ser>
        <c:ser>
          <c:idx val="2"/>
          <c:order val="2"/>
          <c:tx>
            <c:strRef>
              <c:f>Lapas1!$C$12</c:f>
              <c:strCache>
                <c:ptCount val="1"/>
                <c:pt idx="0">
                  <c:v>n+1</c:v>
                </c:pt>
              </c:strCache>
            </c:strRef>
          </c:tx>
          <c:invertIfNegative val="0"/>
          <c:cat>
            <c:strRef>
              <c:f>Lapas1!$D$10:$F$10</c:f>
              <c:strCache>
                <c:ptCount val="3"/>
                <c:pt idx="0">
                  <c:v>1.1 Programa</c:v>
                </c:pt>
                <c:pt idx="1">
                  <c:v>1.2 Programa</c:v>
                </c:pt>
                <c:pt idx="2">
                  <c:v>1.3 programa</c:v>
                </c:pt>
              </c:strCache>
            </c:strRef>
          </c:cat>
          <c:val>
            <c:numRef>
              <c:f>Lapas1!$D$12:$F$12</c:f>
              <c:numCache>
                <c:formatCode>General</c:formatCode>
                <c:ptCount val="3"/>
                <c:pt idx="0">
                  <c:v>70</c:v>
                </c:pt>
                <c:pt idx="1">
                  <c:v>130</c:v>
                </c:pt>
                <c:pt idx="2">
                  <c:v>115</c:v>
                </c:pt>
              </c:numCache>
            </c:numRef>
          </c:val>
          <c:extLst>
            <c:ext xmlns:c16="http://schemas.microsoft.com/office/drawing/2014/chart" uri="{C3380CC4-5D6E-409C-BE32-E72D297353CC}">
              <c16:uniqueId val="{00000002-3D6B-4D0C-8EA4-13C500BAF245}"/>
            </c:ext>
          </c:extLst>
        </c:ser>
        <c:ser>
          <c:idx val="3"/>
          <c:order val="3"/>
          <c:tx>
            <c:strRef>
              <c:f>Lapas1!$C$13</c:f>
              <c:strCache>
                <c:ptCount val="1"/>
                <c:pt idx="0">
                  <c:v>n+2</c:v>
                </c:pt>
              </c:strCache>
            </c:strRef>
          </c:tx>
          <c:invertIfNegative val="0"/>
          <c:cat>
            <c:strRef>
              <c:f>Lapas1!$D$10:$F$10</c:f>
              <c:strCache>
                <c:ptCount val="3"/>
                <c:pt idx="0">
                  <c:v>1.1 Programa</c:v>
                </c:pt>
                <c:pt idx="1">
                  <c:v>1.2 Programa</c:v>
                </c:pt>
                <c:pt idx="2">
                  <c:v>1.3 programa</c:v>
                </c:pt>
              </c:strCache>
            </c:strRef>
          </c:cat>
          <c:val>
            <c:numRef>
              <c:f>Lapas1!$D$13:$F$13</c:f>
              <c:numCache>
                <c:formatCode>General</c:formatCode>
                <c:ptCount val="3"/>
                <c:pt idx="0">
                  <c:v>80</c:v>
                </c:pt>
                <c:pt idx="1">
                  <c:v>135</c:v>
                </c:pt>
                <c:pt idx="2">
                  <c:v>120</c:v>
                </c:pt>
              </c:numCache>
            </c:numRef>
          </c:val>
          <c:extLst>
            <c:ext xmlns:c16="http://schemas.microsoft.com/office/drawing/2014/chart" uri="{C3380CC4-5D6E-409C-BE32-E72D297353CC}">
              <c16:uniqueId val="{00000003-3D6B-4D0C-8EA4-13C500BAF245}"/>
            </c:ext>
          </c:extLst>
        </c:ser>
        <c:dLbls>
          <c:showLegendKey val="0"/>
          <c:showVal val="0"/>
          <c:showCatName val="0"/>
          <c:showSerName val="0"/>
          <c:showPercent val="0"/>
          <c:showBubbleSize val="0"/>
        </c:dLbls>
        <c:gapWidth val="150"/>
        <c:axId val="108771200"/>
        <c:axId val="108772736"/>
      </c:barChart>
      <c:catAx>
        <c:axId val="108771200"/>
        <c:scaling>
          <c:orientation val="minMax"/>
        </c:scaling>
        <c:delete val="0"/>
        <c:axPos val="b"/>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108772736"/>
        <c:crosses val="autoZero"/>
        <c:auto val="1"/>
        <c:lblAlgn val="ctr"/>
        <c:lblOffset val="100"/>
        <c:noMultiLvlLbl val="0"/>
      </c:catAx>
      <c:valAx>
        <c:axId val="108772736"/>
        <c:scaling>
          <c:orientation val="minMax"/>
        </c:scaling>
        <c:delete val="0"/>
        <c:axPos val="l"/>
        <c:majorGridlines/>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lt-LT"/>
          </a:p>
        </c:txPr>
        <c:crossAx val="108771200"/>
        <c:crosses val="autoZero"/>
        <c:crossBetween val="between"/>
      </c:valAx>
    </c:plotArea>
    <c:legend>
      <c:legendPos val="r"/>
      <c:legendEntry>
        <c:idx val="0"/>
        <c:delete val="1"/>
      </c:legendEntry>
      <c:overlay val="0"/>
      <c:txPr>
        <a:bodyPr/>
        <a:lstStyle/>
        <a:p>
          <a:pPr>
            <a:defRPr>
              <a:latin typeface="Times New Roman" panose="02020603050405020304" pitchFamily="18" charset="0"/>
              <a:cs typeface="Times New Roman" panose="02020603050405020304" pitchFamily="18" charset="0"/>
            </a:defRPr>
          </a:pPr>
          <a:endParaRPr lang="lt-LT"/>
        </a:p>
      </c:txPr>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Funkcijų vykdymo programa</a:t>
          </a: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Uždavinys</a:t>
          </a:r>
        </a:p>
      </dgm:t>
    </dgm:pt>
    <dgm:pt modelId="{54F15E63-7360-486C-8292-161DE48DC16C}" type="parTrans" cxnId="{2CDB50B2-2C38-43E0-BA0C-005F9EE890D7}">
      <dgm:prSet/>
      <dgm: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B44235B9-A951-48B9-9A26-8BE7B25B3475}">
      <dgm:prSet phldrT="[Tekstas]" custT="1">
        <dgm:style>
          <a:lnRef idx="1">
            <a:schemeClr val="accent4"/>
          </a:lnRef>
          <a:fillRef idx="2">
            <a:schemeClr val="accent4"/>
          </a:fillRef>
          <a:effectRef idx="1">
            <a:schemeClr val="accent4"/>
          </a:effectRef>
          <a:fontRef idx="minor">
            <a:schemeClr val="dk1"/>
          </a:fontRef>
        </dgm:style>
      </dgm:prSet>
      <dgm: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1-02 Uždavinys</a:t>
          </a:r>
        </a:p>
      </dgm:t>
    </dgm:pt>
    <dgm:pt modelId="{FFF57444-FBE2-43CC-AACF-1BC05443C1B6}" type="parTrans" cxnId="{83625DF2-8F7A-424A-ACA9-98C92EC77314}">
      <dgm:prSet/>
      <dgm: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186DF3E-56A6-469F-BDAC-A18D6BB287A8}" type="sibTrans" cxnId="{83625DF2-8F7A-424A-ACA9-98C92EC77314}">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315293">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97FAFB0D-147E-4DF7-B3CC-F7EC615FFE66}" type="pres">
      <dgm:prSet presAssocID="{54F15E63-7360-486C-8292-161DE48DC16C}" presName="Name19" presStyleLbl="parChTrans1D2"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2" presStyleIdx="0" presStyleCnt="1" custScaleX="309472" custScaleY="55633"/>
      <dgm:spPr>
        <a:prstGeom prst="roundRect">
          <a:avLst>
            <a:gd name="adj" fmla="val 10000"/>
          </a:avLst>
        </a:prstGeom>
      </dgm:spPr>
    </dgm:pt>
    <dgm:pt modelId="{0E37E42B-AD42-4331-A76C-ABD079F2C590}" type="pres">
      <dgm:prSet presAssocID="{85CFB2EA-96BE-47C5-ADB1-9C20CE151E1B}" presName="hierChild3" presStyleCnt="0"/>
      <dgm:spPr/>
    </dgm:pt>
    <dgm:pt modelId="{52CF58CD-C886-418B-A813-E5A75317E1E5}" type="pres">
      <dgm:prSet presAssocID="{FFF57444-FBE2-43CC-AACF-1BC05443C1B6}" presName="Name19" presStyleLbl="parChTrans1D3" presStyleIdx="0" presStyleCnt="1"/>
      <dgm:spPr>
        <a:custGeom>
          <a:avLst/>
          <a:gdLst/>
          <a:ahLst/>
          <a:cxnLst/>
          <a:rect l="0" t="0" r="0" b="0"/>
          <a:pathLst>
            <a:path>
              <a:moveTo>
                <a:pt x="45720" y="0"/>
              </a:moveTo>
              <a:lnTo>
                <a:pt x="45720" y="244632"/>
              </a:lnTo>
            </a:path>
          </a:pathLst>
        </a:custGeom>
      </dgm:spPr>
    </dgm:pt>
    <dgm:pt modelId="{05372EE3-2CDE-4AE3-98C0-C1A47CC524D6}" type="pres">
      <dgm:prSet presAssocID="{B44235B9-A951-48B9-9A26-8BE7B25B3475}" presName="Name21" presStyleCnt="0"/>
      <dgm:spPr/>
    </dgm:pt>
    <dgm:pt modelId="{AF2056C7-3053-4223-B15A-8F4EB886DCD7}" type="pres">
      <dgm:prSet presAssocID="{B44235B9-A951-48B9-9A26-8BE7B25B3475}" presName="level2Shape" presStyleLbl="node3" presStyleIdx="0" presStyleCnt="1" custScaleX="306349" custScaleY="58011"/>
      <dgm:spPr>
        <a:prstGeom prst="roundRect">
          <a:avLst>
            <a:gd name="adj" fmla="val 10000"/>
          </a:avLst>
        </a:prstGeom>
      </dgm:spPr>
    </dgm:pt>
    <dgm:pt modelId="{94213339-49CB-4392-8B02-EA023DE1F363}" type="pres">
      <dgm:prSet presAssocID="{B44235B9-A951-48B9-9A26-8BE7B25B3475}" presName="hierChild3" presStyleCnt="0"/>
      <dgm:spPr/>
    </dgm:pt>
    <dgm:pt modelId="{020AA365-AFFF-409B-87BC-60EAB0D2E317}" type="pres">
      <dgm:prSet presAssocID="{28403435-214C-4F97-8828-80AD252D4008}" presName="bgShapesFlow" presStyleCnt="0"/>
      <dgm:spPr/>
    </dgm:pt>
  </dgm:ptLst>
  <dgm:cxnLst>
    <dgm:cxn modelId="{D897FF31-A377-470D-8815-EA96E0F3DB7C}" srcId="{28403435-214C-4F97-8828-80AD252D4008}" destId="{250EB5D4-8F6C-4B93-AC7E-CE1EB01102D4}" srcOrd="0" destOrd="0" parTransId="{5FB32B43-0AD3-420E-8B59-939698D43B44}" sibTransId="{331E1360-67EC-486A-98E1-14BF87F4E51B}"/>
    <dgm:cxn modelId="{BC5E4C74-95D9-4F3A-86A1-E79F0BDE43BD}" type="presOf" srcId="{54F15E63-7360-486C-8292-161DE48DC16C}" destId="{97FAFB0D-147E-4DF7-B3CC-F7EC615FFE66}"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DD1EDE8D-F41D-4669-9070-1DF465EF05BB}" type="presOf" srcId="{85CFB2EA-96BE-47C5-ADB1-9C20CE151E1B}" destId="{6A9DD03D-7AEF-4163-9296-AD87FDBDC3B6}"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AFF4DEC1-FC07-46AB-83E0-02DA06228303}" type="presOf" srcId="{FFF57444-FBE2-43CC-AACF-1BC05443C1B6}" destId="{52CF58CD-C886-418B-A813-E5A75317E1E5}" srcOrd="0" destOrd="0" presId="urn:microsoft.com/office/officeart/2005/8/layout/hierarchy6"/>
    <dgm:cxn modelId="{83625DF2-8F7A-424A-ACA9-98C92EC77314}" srcId="{85CFB2EA-96BE-47C5-ADB1-9C20CE151E1B}" destId="{B44235B9-A951-48B9-9A26-8BE7B25B3475}" srcOrd="0" destOrd="0" parTransId="{FFF57444-FBE2-43CC-AACF-1BC05443C1B6}" sibTransId="{3186DF3E-56A6-469F-BDAC-A18D6BB287A8}"/>
    <dgm:cxn modelId="{28F0B7F6-544F-4191-95C0-730F5D118445}" type="presOf" srcId="{B44235B9-A951-48B9-9A26-8BE7B25B3475}" destId="{AF2056C7-3053-4223-B15A-8F4EB886DCD7}" srcOrd="0" destOrd="0" presId="urn:microsoft.com/office/officeart/2005/8/layout/hierarchy6"/>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ADE095C9-49CC-4E0F-BAB9-BAB873294D0A}" type="presParOf" srcId="{E0CF7673-AF79-474A-B95F-A73054689AFE}" destId="{97FAFB0D-147E-4DF7-B3CC-F7EC615FFE66}" srcOrd="0" destOrd="0" presId="urn:microsoft.com/office/officeart/2005/8/layout/hierarchy6"/>
    <dgm:cxn modelId="{1761459C-9F91-4F73-91E8-3D1F850B9084}" type="presParOf" srcId="{E0CF7673-AF79-474A-B95F-A73054689AFE}" destId="{E47A1ABC-9372-4B4F-A8F5-C34BE5C0FDFF}" srcOrd="1" destOrd="0" presId="urn:microsoft.com/office/officeart/2005/8/layout/hierarchy6"/>
    <dgm:cxn modelId="{12B03E62-B6B7-49B3-9120-81C40F923FEE}" type="presParOf" srcId="{E47A1ABC-9372-4B4F-A8F5-C34BE5C0FDFF}" destId="{6A9DD03D-7AEF-4163-9296-AD87FDBDC3B6}" srcOrd="0" destOrd="0" presId="urn:microsoft.com/office/officeart/2005/8/layout/hierarchy6"/>
    <dgm:cxn modelId="{7160C3D3-C3AB-44CF-8C50-367BA833D77A}" type="presParOf" srcId="{E47A1ABC-9372-4B4F-A8F5-C34BE5C0FDFF}" destId="{0E37E42B-AD42-4331-A76C-ABD079F2C590}" srcOrd="1" destOrd="0" presId="urn:microsoft.com/office/officeart/2005/8/layout/hierarchy6"/>
    <dgm:cxn modelId="{9DD6EB69-B54B-4A96-9C98-A6523F72D616}" type="presParOf" srcId="{0E37E42B-AD42-4331-A76C-ABD079F2C590}" destId="{52CF58CD-C886-418B-A813-E5A75317E1E5}" srcOrd="0" destOrd="0" presId="urn:microsoft.com/office/officeart/2005/8/layout/hierarchy6"/>
    <dgm:cxn modelId="{76222D25-A51D-424B-977C-7CE45DBD9873}" type="presParOf" srcId="{0E37E42B-AD42-4331-A76C-ABD079F2C590}" destId="{05372EE3-2CDE-4AE3-98C0-C1A47CC524D6}" srcOrd="1" destOrd="0" presId="urn:microsoft.com/office/officeart/2005/8/layout/hierarchy6"/>
    <dgm:cxn modelId="{7283BEA5-A9CC-4AAB-B8A0-9F5BE1075C4E}" type="presParOf" srcId="{05372EE3-2CDE-4AE3-98C0-C1A47CC524D6}" destId="{AF2056C7-3053-4223-B15A-8F4EB886DCD7}" srcOrd="0" destOrd="0" presId="urn:microsoft.com/office/officeart/2005/8/layout/hierarchy6"/>
    <dgm:cxn modelId="{6DF3631B-A604-4077-8F99-274D76C85DB5}" type="presParOf" srcId="{05372EE3-2CDE-4AE3-98C0-C1A47CC524D6}" destId="{94213339-49CB-4392-8B02-EA023DE1F363}"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Valdymo programa</a:t>
          </a: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003-01</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Tęstinės veiklos uždavinys</a:t>
          </a:r>
        </a:p>
      </dgm:t>
    </dgm:pt>
    <dgm:pt modelId="{54F15E63-7360-486C-8292-161DE48DC16C}" type="parTrans" cxnId="{2CDB50B2-2C38-43E0-BA0C-005F9EE890D7}">
      <dgm:prSet/>
      <dgm: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B44235B9-A951-48B9-9A26-8BE7B25B3475}">
      <dgm:prSet phldrT="[Tekstas]" custT="1">
        <dgm:style>
          <a:lnRef idx="1">
            <a:schemeClr val="accent4"/>
          </a:lnRef>
          <a:fillRef idx="2">
            <a:schemeClr val="accent4"/>
          </a:fillRef>
          <a:effectRef idx="1">
            <a:schemeClr val="accent4"/>
          </a:effectRef>
          <a:fontRef idx="minor">
            <a:schemeClr val="dk1"/>
          </a:fontRef>
        </dgm:style>
      </dgm:prSet>
      <dgm: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ln>
        <a:effectLst>
          <a:outerShdw blurRad="40000" dist="20000" dir="5400000" rotWithShape="0">
            <a:srgbClr val="000000">
              <a:alpha val="38000"/>
            </a:srgbClr>
          </a:outerShdw>
        </a:effectLst>
      </dgm:spPr>
      <dgm:t>
        <a:bodyPr/>
        <a:lstStyle/>
        <a:p>
          <a:pPr algn="ctr">
            <a:buNone/>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003-02</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Tęstinės veiklos uždavinys</a:t>
          </a:r>
        </a:p>
      </dgm:t>
    </dgm:pt>
    <dgm:pt modelId="{FFF57444-FBE2-43CC-AACF-1BC05443C1B6}" type="parTrans" cxnId="{83625DF2-8F7A-424A-ACA9-98C92EC77314}">
      <dgm:prSet/>
      <dgm: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186DF3E-56A6-469F-BDAC-A18D6BB287A8}" type="sibTrans" cxnId="{83625DF2-8F7A-424A-ACA9-98C92EC77314}">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315293">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97FAFB0D-147E-4DF7-B3CC-F7EC615FFE66}" type="pres">
      <dgm:prSet presAssocID="{54F15E63-7360-486C-8292-161DE48DC16C}" presName="Name19" presStyleLbl="parChTrans1D2"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2" presStyleIdx="0" presStyleCnt="1" custScaleX="309472" custScaleY="55633"/>
      <dgm:spPr>
        <a:prstGeom prst="roundRect">
          <a:avLst>
            <a:gd name="adj" fmla="val 10000"/>
          </a:avLst>
        </a:prstGeom>
      </dgm:spPr>
    </dgm:pt>
    <dgm:pt modelId="{0E37E42B-AD42-4331-A76C-ABD079F2C590}" type="pres">
      <dgm:prSet presAssocID="{85CFB2EA-96BE-47C5-ADB1-9C20CE151E1B}" presName="hierChild3" presStyleCnt="0"/>
      <dgm:spPr/>
    </dgm:pt>
    <dgm:pt modelId="{52CF58CD-C886-418B-A813-E5A75317E1E5}" type="pres">
      <dgm:prSet presAssocID="{FFF57444-FBE2-43CC-AACF-1BC05443C1B6}" presName="Name19" presStyleLbl="parChTrans1D3" presStyleIdx="0" presStyleCnt="1"/>
      <dgm:spPr>
        <a:custGeom>
          <a:avLst/>
          <a:gdLst/>
          <a:ahLst/>
          <a:cxnLst/>
          <a:rect l="0" t="0" r="0" b="0"/>
          <a:pathLst>
            <a:path>
              <a:moveTo>
                <a:pt x="45720" y="0"/>
              </a:moveTo>
              <a:lnTo>
                <a:pt x="45720" y="244632"/>
              </a:lnTo>
            </a:path>
          </a:pathLst>
        </a:custGeom>
      </dgm:spPr>
    </dgm:pt>
    <dgm:pt modelId="{05372EE3-2CDE-4AE3-98C0-C1A47CC524D6}" type="pres">
      <dgm:prSet presAssocID="{B44235B9-A951-48B9-9A26-8BE7B25B3475}" presName="Name21" presStyleCnt="0"/>
      <dgm:spPr/>
    </dgm:pt>
    <dgm:pt modelId="{AF2056C7-3053-4223-B15A-8F4EB886DCD7}" type="pres">
      <dgm:prSet presAssocID="{B44235B9-A951-48B9-9A26-8BE7B25B3475}" presName="level2Shape" presStyleLbl="node3" presStyleIdx="0" presStyleCnt="1" custScaleX="306349" custScaleY="58011"/>
      <dgm:spPr>
        <a:prstGeom prst="roundRect">
          <a:avLst>
            <a:gd name="adj" fmla="val 10000"/>
          </a:avLst>
        </a:prstGeom>
      </dgm:spPr>
    </dgm:pt>
    <dgm:pt modelId="{94213339-49CB-4392-8B02-EA023DE1F363}" type="pres">
      <dgm:prSet presAssocID="{B44235B9-A951-48B9-9A26-8BE7B25B3475}" presName="hierChild3" presStyleCnt="0"/>
      <dgm:spPr/>
    </dgm:pt>
    <dgm:pt modelId="{020AA365-AFFF-409B-87BC-60EAB0D2E317}" type="pres">
      <dgm:prSet presAssocID="{28403435-214C-4F97-8828-80AD252D4008}" presName="bgShapesFlow" presStyleCnt="0"/>
      <dgm:spPr/>
    </dgm:pt>
  </dgm:ptLst>
  <dgm:cxnLst>
    <dgm:cxn modelId="{1B5DB310-7DE7-4055-900D-43D2D3265C27}" type="presOf" srcId="{250EB5D4-8F6C-4B93-AC7E-CE1EB01102D4}" destId="{64E17BAB-BF4E-47B9-AF08-42A0178ABD8D}" srcOrd="0" destOrd="0" presId="urn:microsoft.com/office/officeart/2005/8/layout/hierarchy6"/>
    <dgm:cxn modelId="{D95AC92A-6581-4591-8A18-E6018B199BE6}" type="presOf" srcId="{FFF57444-FBE2-43CC-AACF-1BC05443C1B6}" destId="{52CF58CD-C886-418B-A813-E5A75317E1E5}"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2834CE68-185E-491E-8445-728A4815D46E}" type="presOf" srcId="{28403435-214C-4F97-8828-80AD252D4008}" destId="{104D083E-BE98-4FD8-AF11-0EE6AEFA88AB}" srcOrd="0" destOrd="0" presId="urn:microsoft.com/office/officeart/2005/8/layout/hierarchy6"/>
    <dgm:cxn modelId="{2B682878-4117-413F-AE0F-853D1DF3F6B0}" type="presOf" srcId="{B44235B9-A951-48B9-9A26-8BE7B25B3475}" destId="{AF2056C7-3053-4223-B15A-8F4EB886DCD7}"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E7F10DCB-2EF7-4DB0-888C-2DA7C5307D37}" type="presOf" srcId="{54F15E63-7360-486C-8292-161DE48DC16C}" destId="{97FAFB0D-147E-4DF7-B3CC-F7EC615FFE66}" srcOrd="0" destOrd="0" presId="urn:microsoft.com/office/officeart/2005/8/layout/hierarchy6"/>
    <dgm:cxn modelId="{09566AEA-DC33-4223-AC2D-20C1C3D16A6F}" type="presOf" srcId="{85CFB2EA-96BE-47C5-ADB1-9C20CE151E1B}" destId="{6A9DD03D-7AEF-4163-9296-AD87FDBDC3B6}" srcOrd="0" destOrd="0" presId="urn:microsoft.com/office/officeart/2005/8/layout/hierarchy6"/>
    <dgm:cxn modelId="{83625DF2-8F7A-424A-ACA9-98C92EC77314}" srcId="{85CFB2EA-96BE-47C5-ADB1-9C20CE151E1B}" destId="{B44235B9-A951-48B9-9A26-8BE7B25B3475}" srcOrd="0" destOrd="0" parTransId="{FFF57444-FBE2-43CC-AACF-1BC05443C1B6}" sibTransId="{3186DF3E-56A6-469F-BDAC-A18D6BB287A8}"/>
    <dgm:cxn modelId="{ED96484C-B942-4C09-AC03-42E242AA9242}" type="presParOf" srcId="{104D083E-BE98-4FD8-AF11-0EE6AEFA88AB}" destId="{982E657F-17C2-41C9-BD05-4930DE644952}" srcOrd="0" destOrd="0" presId="urn:microsoft.com/office/officeart/2005/8/layout/hierarchy6"/>
    <dgm:cxn modelId="{7A50E4B6-AAC0-4B89-BB2D-6CFB38E825F5}" type="presParOf" srcId="{982E657F-17C2-41C9-BD05-4930DE644952}" destId="{35BDBAD5-24E3-4994-A80F-C72256EA97ED}" srcOrd="0" destOrd="0" presId="urn:microsoft.com/office/officeart/2005/8/layout/hierarchy6"/>
    <dgm:cxn modelId="{DBC025CA-1281-441F-8AA9-B026BA7B8DFC}" type="presParOf" srcId="{35BDBAD5-24E3-4994-A80F-C72256EA97ED}" destId="{A110579A-B669-42B8-8CE3-4C628382079F}" srcOrd="0" destOrd="0" presId="urn:microsoft.com/office/officeart/2005/8/layout/hierarchy6"/>
    <dgm:cxn modelId="{09CB5D47-DC0A-4FDB-98FA-D20D98F13654}" type="presParOf" srcId="{A110579A-B669-42B8-8CE3-4C628382079F}" destId="{64E17BAB-BF4E-47B9-AF08-42A0178ABD8D}" srcOrd="0" destOrd="0" presId="urn:microsoft.com/office/officeart/2005/8/layout/hierarchy6"/>
    <dgm:cxn modelId="{8000BF88-1D7D-44AD-8652-BBC7EF0F092B}" type="presParOf" srcId="{A110579A-B669-42B8-8CE3-4C628382079F}" destId="{E0CF7673-AF79-474A-B95F-A73054689AFE}" srcOrd="1" destOrd="0" presId="urn:microsoft.com/office/officeart/2005/8/layout/hierarchy6"/>
    <dgm:cxn modelId="{0BF17560-492D-45D3-9657-FB9B2F7B2B1B}" type="presParOf" srcId="{E0CF7673-AF79-474A-B95F-A73054689AFE}" destId="{97FAFB0D-147E-4DF7-B3CC-F7EC615FFE66}" srcOrd="0" destOrd="0" presId="urn:microsoft.com/office/officeart/2005/8/layout/hierarchy6"/>
    <dgm:cxn modelId="{FBCF4D7E-4266-474F-BFDA-7D9074AC72C0}" type="presParOf" srcId="{E0CF7673-AF79-474A-B95F-A73054689AFE}" destId="{E47A1ABC-9372-4B4F-A8F5-C34BE5C0FDFF}" srcOrd="1" destOrd="0" presId="urn:microsoft.com/office/officeart/2005/8/layout/hierarchy6"/>
    <dgm:cxn modelId="{428CEC4F-553A-4DCC-8315-546456CB6D27}" type="presParOf" srcId="{E47A1ABC-9372-4B4F-A8F5-C34BE5C0FDFF}" destId="{6A9DD03D-7AEF-4163-9296-AD87FDBDC3B6}" srcOrd="0" destOrd="0" presId="urn:microsoft.com/office/officeart/2005/8/layout/hierarchy6"/>
    <dgm:cxn modelId="{8B5CF0EA-705F-4756-B600-2B125F7DBDC9}" type="presParOf" srcId="{E47A1ABC-9372-4B4F-A8F5-C34BE5C0FDFF}" destId="{0E37E42B-AD42-4331-A76C-ABD079F2C590}" srcOrd="1" destOrd="0" presId="urn:microsoft.com/office/officeart/2005/8/layout/hierarchy6"/>
    <dgm:cxn modelId="{34C0F736-26D0-40C4-8D34-74FAB14C7910}" type="presParOf" srcId="{0E37E42B-AD42-4331-A76C-ABD079F2C590}" destId="{52CF58CD-C886-418B-A813-E5A75317E1E5}" srcOrd="0" destOrd="0" presId="urn:microsoft.com/office/officeart/2005/8/layout/hierarchy6"/>
    <dgm:cxn modelId="{0692EB4E-D192-46F0-87B6-28C92FD3EB44}" type="presParOf" srcId="{0E37E42B-AD42-4331-A76C-ABD079F2C590}" destId="{05372EE3-2CDE-4AE3-98C0-C1A47CC524D6}" srcOrd="1" destOrd="0" presId="urn:microsoft.com/office/officeart/2005/8/layout/hierarchy6"/>
    <dgm:cxn modelId="{C83B402C-74CC-4CB8-AC53-13EB0323CD90}" type="presParOf" srcId="{05372EE3-2CDE-4AE3-98C0-C1A47CC524D6}" destId="{AF2056C7-3053-4223-B15A-8F4EB886DCD7}" srcOrd="0" destOrd="0" presId="urn:microsoft.com/office/officeart/2005/8/layout/hierarchy6"/>
    <dgm:cxn modelId="{7F739AE8-1F7B-4D5C-94A5-A79BBAB0528D}" type="presParOf" srcId="{05372EE3-2CDE-4AE3-98C0-C1A47CC524D6}" destId="{94213339-49CB-4392-8B02-EA023DE1F363}" srcOrd="1" destOrd="0" presId="urn:microsoft.com/office/officeart/2005/8/layout/hierarchy6"/>
    <dgm:cxn modelId="{5698393C-20DC-4A78-9F35-CE4D72981E4A}"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Funkcijų vykdymo programa</a:t>
          </a:r>
        </a:p>
      </dsp:txBody>
      <dsp:txXfrm>
        <a:off x="1614852" y="79797"/>
        <a:ext cx="2721514" cy="548531"/>
      </dsp:txXfrm>
    </dsp:sp>
    <dsp:sp modelId="{97FAFB0D-147E-4DF7-B3CC-F7EC615FFE66}">
      <dsp:nvSpPr>
        <dsp:cNvPr id="0" name=""/>
        <dsp:cNvSpPr/>
      </dsp:nvSpPr>
      <dsp: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miter lim="800000"/>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Uždavinys</a:t>
          </a:r>
        </a:p>
      </dsp:txBody>
      <dsp:txXfrm>
        <a:off x="1632718" y="887954"/>
        <a:ext cx="2685783" cy="305165"/>
      </dsp:txXfrm>
    </dsp:sp>
    <dsp:sp modelId="{52CF58CD-C886-418B-A813-E5A75317E1E5}">
      <dsp:nvSpPr>
        <dsp:cNvPr id="0" name=""/>
        <dsp:cNvSpPr/>
      </dsp:nvSpPr>
      <dsp: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miter lim="800000"/>
        </a:ln>
        <a:effectLst/>
      </dsp:spPr>
      <dsp:style>
        <a:lnRef idx="2">
          <a:scrgbClr r="0" g="0" b="0"/>
        </a:lnRef>
        <a:fillRef idx="0">
          <a:scrgbClr r="0" g="0" b="0"/>
        </a:fillRef>
        <a:effectRef idx="0">
          <a:scrgbClr r="0" g="0" b="0"/>
        </a:effectRef>
        <a:fontRef idx="minor"/>
      </dsp:style>
    </dsp:sp>
    <dsp:sp modelId="{AF2056C7-3053-4223-B15A-8F4EB886DCD7}">
      <dsp:nvSpPr>
        <dsp:cNvPr id="0" name=""/>
        <dsp:cNvSpPr/>
      </dsp:nvSpPr>
      <dsp: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1-02 Uždavinys</a:t>
          </a:r>
        </a:p>
      </dsp:txBody>
      <dsp:txXfrm>
        <a:off x="1646771" y="1445579"/>
        <a:ext cx="2657676" cy="3182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1597786" y="62731"/>
          <a:ext cx="2755646" cy="582663"/>
        </a:xfrm>
        <a:prstGeom prst="roundRect">
          <a:avLst>
            <a:gd name="adj" fmla="val 10000"/>
          </a:avLst>
        </a:prstGeom>
        <a:solidFill>
          <a:srgbClr val="1F497D">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3</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Valdymo programa</a:t>
          </a:r>
        </a:p>
      </dsp:txBody>
      <dsp:txXfrm>
        <a:off x="1614852" y="79797"/>
        <a:ext cx="2721514" cy="548531"/>
      </dsp:txXfrm>
    </dsp:sp>
    <dsp:sp modelId="{97FAFB0D-147E-4DF7-B3CC-F7EC615FFE66}">
      <dsp:nvSpPr>
        <dsp:cNvPr id="0" name=""/>
        <dsp:cNvSpPr/>
      </dsp:nvSpPr>
      <dsp:spPr>
        <a:xfrm>
          <a:off x="2929890" y="645395"/>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miter lim="800000"/>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1623224" y="878460"/>
          <a:ext cx="2704771" cy="324153"/>
        </a:xfrm>
        <a:prstGeom prst="roundRect">
          <a:avLst>
            <a:gd name="adj" fmla="val 10000"/>
          </a:avLst>
        </a:prstGeom>
        <a:solidFill>
          <a:srgbClr val="4BACC6">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003-01</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Tęstinės veiklos uždavinys</a:t>
          </a:r>
        </a:p>
      </dsp:txBody>
      <dsp:txXfrm>
        <a:off x="1632718" y="887954"/>
        <a:ext cx="2685783" cy="305165"/>
      </dsp:txXfrm>
    </dsp:sp>
    <dsp:sp modelId="{52CF58CD-C886-418B-A813-E5A75317E1E5}">
      <dsp:nvSpPr>
        <dsp:cNvPr id="0" name=""/>
        <dsp:cNvSpPr/>
      </dsp:nvSpPr>
      <dsp:spPr>
        <a:xfrm>
          <a:off x="2929890" y="1202613"/>
          <a:ext cx="91440" cy="233065"/>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miter lim="800000"/>
        </a:ln>
        <a:effectLst/>
      </dsp:spPr>
      <dsp:style>
        <a:lnRef idx="2">
          <a:scrgbClr r="0" g="0" b="0"/>
        </a:lnRef>
        <a:fillRef idx="0">
          <a:scrgbClr r="0" g="0" b="0"/>
        </a:fillRef>
        <a:effectRef idx="0">
          <a:scrgbClr r="0" g="0" b="0"/>
        </a:effectRef>
        <a:fontRef idx="minor"/>
      </dsp:style>
    </dsp:sp>
    <dsp:sp modelId="{AF2056C7-3053-4223-B15A-8F4EB886DCD7}">
      <dsp:nvSpPr>
        <dsp:cNvPr id="0" name=""/>
        <dsp:cNvSpPr/>
      </dsp:nvSpPr>
      <dsp:spPr>
        <a:xfrm>
          <a:off x="1636871" y="1435679"/>
          <a:ext cx="2677476" cy="338009"/>
        </a:xfrm>
        <a:prstGeom prst="roundRect">
          <a:avLst>
            <a:gd name="adj" fmla="val 10000"/>
          </a:avLst>
        </a:prstGeom>
        <a:solidFill>
          <a:srgbClr val="4BACC6">
            <a:lumMod val="20000"/>
            <a:lumOff val="80000"/>
          </a:srgbClr>
        </a:solidFill>
        <a:ln w="9525" cap="flat" cmpd="sng" algn="ctr">
          <a:solidFill>
            <a:sysClr val="windowText" lastClr="000000"/>
          </a:solidFill>
          <a:prstDash val="solid"/>
          <a:miter lim="800000"/>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003-02</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Tęstinės veiklos uždavinys</a:t>
          </a:r>
        </a:p>
      </dsp:txBody>
      <dsp:txXfrm>
        <a:off x="1646771" y="1445579"/>
        <a:ext cx="2657676" cy="31820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E87ED22-EB18-40E1-9391-7C4F6DBDCBC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04608-DB60-46CA-8CB1-77B8C2B72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59992</Words>
  <Characters>34196</Characters>
  <Application>Microsoft Office Word</Application>
  <DocSecurity>0</DocSecurity>
  <Lines>284</Lines>
  <Paragraphs>187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94001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Inga Kanapeckienė</cp:lastModifiedBy>
  <cp:revision>4</cp:revision>
  <cp:lastPrinted>2023-03-29T12:16:00Z</cp:lastPrinted>
  <dcterms:created xsi:type="dcterms:W3CDTF">2023-04-11T05:49:00Z</dcterms:created>
  <dcterms:modified xsi:type="dcterms:W3CDTF">2023-04-21T11:35:00Z</dcterms:modified>
</cp:coreProperties>
</file>