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5C699077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13434E">
        <w:rPr>
          <w:rFonts w:ascii="Times New Roman" w:eastAsia="Times New Roman" w:hAnsi="Times New Roman"/>
          <w:sz w:val="24"/>
          <w:szCs w:val="20"/>
          <w:lang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gegužės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C72B0EE" w14:textId="163B6A79" w:rsidR="00631970" w:rsidRPr="000A799A" w:rsidRDefault="00397624" w:rsidP="001343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Vadovaudamasi Šakių rajono savivaldybės administracijos nuostatų, patvirtintų Šakių rajono savivaldybės tarybos 2023 m. vasario 24 d. sprendimu Nr. T-79 „Dėl Šakių rajono savivaldybės administracijos nuostatų patvirtinimo“, 26.12 papunkčiu, Šakių rajono savivaldybės mero 2023 m. balandžio 26 d. potvarkiu Nr. MP-55 ,,Dėl skyrimo laikinai eiti Šakių rajono savivaldybės administracijos direktoriaus pareigas“  </w:t>
      </w:r>
      <w:r w:rsidR="00AA2DF6" w:rsidRPr="000A799A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202</w:t>
      </w:r>
      <w:r w:rsidR="008C0873">
        <w:rPr>
          <w:rFonts w:ascii="Times New Roman" w:eastAsia="Times New Roman" w:hAnsi="Times New Roman"/>
          <w:sz w:val="24"/>
          <w:szCs w:val="24"/>
        </w:rPr>
        <w:t>3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>
        <w:rPr>
          <w:rFonts w:ascii="Times New Roman" w:eastAsia="Times New Roman" w:hAnsi="Times New Roman"/>
          <w:sz w:val="24"/>
          <w:szCs w:val="24"/>
        </w:rPr>
        <w:t>balandžio</w:t>
      </w:r>
      <w:r w:rsidR="004011FA">
        <w:rPr>
          <w:rFonts w:ascii="Times New Roman" w:eastAsia="Times New Roman" w:hAnsi="Times New Roman"/>
          <w:sz w:val="24"/>
          <w:szCs w:val="24"/>
        </w:rPr>
        <w:t xml:space="preserve"> 4 d.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8C0873">
        <w:rPr>
          <w:rFonts w:ascii="Times New Roman" w:eastAsia="Times New Roman" w:hAnsi="Times New Roman"/>
          <w:sz w:val="24"/>
          <w:szCs w:val="24"/>
        </w:rPr>
        <w:t>3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00</w:t>
      </w:r>
      <w:r w:rsidR="008C0873">
        <w:rPr>
          <w:rFonts w:ascii="Times New Roman" w:eastAsia="Times New Roman" w:hAnsi="Times New Roman"/>
          <w:sz w:val="24"/>
          <w:szCs w:val="24"/>
        </w:rPr>
        <w:t>4292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,</w:t>
      </w:r>
      <w:r w:rsidR="00B852BF" w:rsidRPr="000A799A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19804E98" w14:textId="77777777" w:rsidR="00397624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</w:rPr>
        <w:t xml:space="preserve"> į p a r e i g o j u  </w:t>
      </w:r>
      <w:r w:rsidR="008D184A" w:rsidRPr="000A799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vedėją Egidiją Grigaitienę </w:t>
      </w:r>
      <w:r w:rsidR="00D75B2A" w:rsidRPr="000A799A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397624">
        <w:rPr>
          <w:rFonts w:ascii="Times New Roman" w:eastAsia="Times New Roman" w:hAnsi="Times New Roman"/>
          <w:sz w:val="24"/>
          <w:szCs w:val="24"/>
        </w:rPr>
        <w:t>70712,93</w:t>
      </w:r>
      <w:r w:rsidR="00E84E95" w:rsidRPr="000A799A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397624">
        <w:rPr>
          <w:rFonts w:ascii="Times New Roman" w:eastAsia="Times New Roman" w:hAnsi="Times New Roman"/>
          <w:sz w:val="24"/>
          <w:szCs w:val="24"/>
        </w:rPr>
        <w:t>septyniasdešimt tūkstančių septynis šimtus dvylika eurų 93 euro centus</w:t>
      </w:r>
      <w:r w:rsidR="00DF084A" w:rsidRPr="000A799A">
        <w:rPr>
          <w:rFonts w:ascii="Times New Roman" w:eastAsia="Times New Roman" w:hAnsi="Times New Roman"/>
          <w:sz w:val="24"/>
          <w:szCs w:val="24"/>
        </w:rPr>
        <w:t>)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0A799A">
        <w:rPr>
          <w:rFonts w:ascii="Times New Roman" w:eastAsia="Times New Roman" w:hAnsi="Times New Roman"/>
          <w:sz w:val="24"/>
          <w:szCs w:val="24"/>
        </w:rPr>
        <w:t>projekt</w:t>
      </w:r>
      <w:r w:rsidR="00397624">
        <w:rPr>
          <w:rFonts w:ascii="Times New Roman" w:eastAsia="Times New Roman" w:hAnsi="Times New Roman"/>
          <w:sz w:val="24"/>
          <w:szCs w:val="24"/>
        </w:rPr>
        <w:t>ų finansavimui. Iš jų:</w:t>
      </w:r>
    </w:p>
    <w:p w14:paraId="047424CF" w14:textId="16C0D18B" w:rsidR="000A799A" w:rsidRDefault="00397624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 Investicijų projekto</w:t>
      </w:r>
      <w:r w:rsidR="008C0873">
        <w:rPr>
          <w:rFonts w:ascii="Times New Roman" w:eastAsia="Times New Roman" w:hAnsi="Times New Roman"/>
          <w:sz w:val="24"/>
          <w:szCs w:val="24"/>
        </w:rPr>
        <w:t xml:space="preserve"> „Gelgaudiškio dvaro parko sutvarkymas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finansavimui</w:t>
      </w:r>
      <w:r>
        <w:rPr>
          <w:rFonts w:ascii="Times New Roman" w:eastAsia="Times New Roman" w:hAnsi="Times New Roman"/>
          <w:sz w:val="24"/>
          <w:szCs w:val="24"/>
        </w:rPr>
        <w:t xml:space="preserve"> – 22938,19 Eur (dvidešimt du tūkstančius devynis šimtus trisdešimt aštuonis eurus 19 euro centų). </w:t>
      </w:r>
      <w:r w:rsidR="00680291" w:rsidRPr="000A799A">
        <w:rPr>
          <w:rFonts w:ascii="Times New Roman" w:eastAsia="Times New Roman" w:hAnsi="Times New Roman"/>
          <w:sz w:val="24"/>
          <w:szCs w:val="24"/>
        </w:rPr>
        <w:t>Lėšas nukreipti Re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gioninės plėtros ir bendruomeninių iniciatyvų programos vykdymui (kodas 04</w:t>
      </w:r>
      <w:r w:rsidR="00F020C2">
        <w:rPr>
          <w:rFonts w:ascii="Times New Roman" w:eastAsia="Times New Roman" w:hAnsi="Times New Roman"/>
          <w:sz w:val="24"/>
          <w:szCs w:val="24"/>
        </w:rPr>
        <w:t>.01.01.03.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8C0873">
        <w:rPr>
          <w:rFonts w:ascii="Times New Roman" w:eastAsia="Times New Roman" w:hAnsi="Times New Roman"/>
          <w:sz w:val="24"/>
          <w:szCs w:val="24"/>
        </w:rPr>
        <w:t>8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8C0873">
        <w:rPr>
          <w:rFonts w:ascii="Times New Roman" w:eastAsia="Times New Roman" w:hAnsi="Times New Roman"/>
          <w:sz w:val="24"/>
          <w:szCs w:val="24"/>
        </w:rPr>
        <w:t>6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8C0873">
        <w:rPr>
          <w:rFonts w:ascii="Times New Roman" w:eastAsia="Times New Roman" w:hAnsi="Times New Roman"/>
          <w:sz w:val="24"/>
          <w:szCs w:val="24"/>
        </w:rPr>
        <w:t>1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824068" w:rsidRPr="000A799A">
        <w:rPr>
          <w:rFonts w:ascii="Times New Roman" w:eastAsia="Times New Roman" w:hAnsi="Times New Roman"/>
          <w:sz w:val="24"/>
          <w:szCs w:val="24"/>
        </w:rPr>
        <w:t>1</w:t>
      </w:r>
      <w:r w:rsidR="001A7E04" w:rsidRPr="000A799A">
        <w:rPr>
          <w:rFonts w:ascii="Times New Roman" w:eastAsia="Times New Roman" w:hAnsi="Times New Roman"/>
          <w:sz w:val="24"/>
          <w:szCs w:val="24"/>
        </w:rPr>
        <w:t>.,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 xml:space="preserve"> į ekonominę funkciją </w:t>
      </w:r>
      <w:r w:rsidR="008C0873">
        <w:rPr>
          <w:rFonts w:ascii="Times New Roman" w:eastAsia="Times New Roman" w:hAnsi="Times New Roman"/>
          <w:sz w:val="24"/>
          <w:szCs w:val="24"/>
        </w:rPr>
        <w:t>2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</w:t>
      </w:r>
      <w:r w:rsidR="008C0873">
        <w:rPr>
          <w:rFonts w:ascii="Times New Roman" w:eastAsia="Times New Roman" w:hAnsi="Times New Roman"/>
          <w:sz w:val="24"/>
          <w:szCs w:val="24"/>
        </w:rPr>
        <w:t>2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.1.</w:t>
      </w:r>
      <w:r w:rsidR="008C0873">
        <w:rPr>
          <w:rFonts w:ascii="Times New Roman" w:eastAsia="Times New Roman" w:hAnsi="Times New Roman"/>
          <w:sz w:val="24"/>
          <w:szCs w:val="24"/>
        </w:rPr>
        <w:t>1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.1.</w:t>
      </w:r>
      <w:r w:rsidR="008C0873">
        <w:rPr>
          <w:rFonts w:ascii="Times New Roman" w:eastAsia="Times New Roman" w:hAnsi="Times New Roman"/>
          <w:sz w:val="24"/>
          <w:szCs w:val="24"/>
        </w:rPr>
        <w:t>15.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14:paraId="7916DAC7" w14:textId="501E7898" w:rsidR="00397624" w:rsidRDefault="00397624" w:rsidP="0039762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Investicijų projekto „Lukšių gyvenamosios vietovės atnaujinimas“ finansavimui – 47774,74 Eur (keturiasdešimt septynis tūkstančius septynis šimtus septyniasdešimt keturis eurus 74 euro centus). </w:t>
      </w:r>
      <w:r w:rsidRPr="000A799A">
        <w:rPr>
          <w:rFonts w:ascii="Times New Roman" w:eastAsia="Times New Roman" w:hAnsi="Times New Roman"/>
          <w:sz w:val="24"/>
          <w:szCs w:val="24"/>
        </w:rPr>
        <w:t>Lėšas nukreipti Regioninės plėtros ir bendruomeninių iniciatyvų programos vykdymui (kodas 04</w:t>
      </w:r>
      <w:r w:rsidR="00F020C2">
        <w:rPr>
          <w:rFonts w:ascii="Times New Roman" w:eastAsia="Times New Roman" w:hAnsi="Times New Roman"/>
          <w:sz w:val="24"/>
          <w:szCs w:val="24"/>
        </w:rPr>
        <w:t>.05.01.02.</w:t>
      </w:r>
      <w:r w:rsidRPr="000A799A">
        <w:rPr>
          <w:rFonts w:ascii="Times New Roman" w:eastAsia="Times New Roman" w:hAnsi="Times New Roman"/>
          <w:sz w:val="24"/>
          <w:szCs w:val="24"/>
        </w:rPr>
        <w:t>) į valstybės funkciją 0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0A799A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9</w:t>
      </w:r>
      <w:r w:rsidRPr="000A799A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.01., į ekonominę funkciją 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Pr="000A799A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0A799A">
        <w:rPr>
          <w:rFonts w:ascii="Times New Roman" w:eastAsia="Times New Roman" w:hAnsi="Times New Roman"/>
          <w:sz w:val="24"/>
          <w:szCs w:val="24"/>
        </w:rPr>
        <w:t>.1.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0A799A">
        <w:rPr>
          <w:rFonts w:ascii="Times New Roman" w:eastAsia="Times New Roman" w:hAnsi="Times New Roman"/>
          <w:sz w:val="24"/>
          <w:szCs w:val="24"/>
        </w:rPr>
        <w:t>.1.</w:t>
      </w:r>
      <w:r>
        <w:rPr>
          <w:rFonts w:ascii="Times New Roman" w:eastAsia="Times New Roman" w:hAnsi="Times New Roman"/>
          <w:sz w:val="24"/>
          <w:szCs w:val="24"/>
        </w:rPr>
        <w:t>3.</w:t>
      </w:r>
    </w:p>
    <w:p w14:paraId="20A215EB" w14:textId="7CD3F61B" w:rsidR="00397624" w:rsidRPr="000A799A" w:rsidRDefault="00397624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32018F19" w14:textId="73AEB2CC" w:rsidR="00EF15C9" w:rsidRPr="000A799A" w:rsidRDefault="00EF15C9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00E5E706" w14:textId="77777777" w:rsidR="004011FA" w:rsidRDefault="004011FA" w:rsidP="00B852BF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B0D7975" w14:textId="1B3BEF7D" w:rsidR="00397624" w:rsidRPr="00397624" w:rsidRDefault="00397624" w:rsidP="00397624">
      <w:pPr>
        <w:tabs>
          <w:tab w:val="left" w:pos="7371"/>
        </w:tabs>
        <w:suppressAutoHyphens/>
        <w:spacing w:after="0" w:line="240" w:lineRule="auto"/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</w:pPr>
      <w:r w:rsidRPr="00397624"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 xml:space="preserve">Teisės, personalo ir civilinės metrikacijos skyriaus                              </w:t>
      </w:r>
    </w:p>
    <w:p w14:paraId="0EF95DF1" w14:textId="77777777" w:rsidR="00397624" w:rsidRPr="00397624" w:rsidRDefault="00397624" w:rsidP="00397624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4"/>
          <w:lang w:eastAsia="lt-LT"/>
        </w:rPr>
      </w:pPr>
      <w:r w:rsidRPr="00397624">
        <w:rPr>
          <w:rFonts w:ascii="Times New Roman" w:eastAsia="Times New Roman" w:hAnsi="Times New Roman"/>
          <w:color w:val="00000A"/>
          <w:kern w:val="1"/>
          <w:sz w:val="24"/>
          <w:szCs w:val="24"/>
          <w:lang w:eastAsia="lt-LT"/>
        </w:rPr>
        <w:t xml:space="preserve">vyriausioji specialistė, laikinai einanti administracijos </w:t>
      </w:r>
    </w:p>
    <w:p w14:paraId="411D0516" w14:textId="77777777" w:rsidR="00397624" w:rsidRPr="00397624" w:rsidRDefault="00397624" w:rsidP="00397624">
      <w:pPr>
        <w:tabs>
          <w:tab w:val="left" w:pos="7371"/>
        </w:tabs>
        <w:suppressAutoHyphens/>
        <w:spacing w:after="0" w:line="240" w:lineRule="auto"/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</w:rPr>
        <w:t>direktoriaus pareigas</w:t>
      </w:r>
      <w:r>
        <w:rPr>
          <w:rFonts w:ascii="Times New Roman" w:hAnsi="Times New Roman"/>
          <w:sz w:val="24"/>
          <w:szCs w:val="24"/>
        </w:rPr>
        <w:tab/>
      </w:r>
      <w:r w:rsidRPr="00397624"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Felicita Totoraitienė</w:t>
      </w:r>
    </w:p>
    <w:p w14:paraId="4FF527C3" w14:textId="1158EAFF" w:rsidR="004011FA" w:rsidRDefault="00397624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15035DAA" w14:textId="77777777" w:rsidR="004011FA" w:rsidRPr="000A799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04B68A6" w14:textId="7777777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7FA625F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386A1B57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2023-0</w:t>
      </w:r>
      <w:r w:rsidR="00397624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4011FA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397624">
        <w:rPr>
          <w:rFonts w:ascii="Times New Roman" w:eastAsia="Times New Roman" w:hAnsi="Times New Roman"/>
          <w:sz w:val="24"/>
          <w:szCs w:val="24"/>
          <w:lang w:eastAsia="lt-LT"/>
        </w:rPr>
        <w:t>8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C8FB8" w14:textId="77777777" w:rsidR="00D65BBE" w:rsidRDefault="00D65BBE">
      <w:pPr>
        <w:spacing w:after="0" w:line="240" w:lineRule="auto"/>
      </w:pPr>
      <w:r>
        <w:separator/>
      </w:r>
    </w:p>
  </w:endnote>
  <w:endnote w:type="continuationSeparator" w:id="0">
    <w:p w14:paraId="36308F86" w14:textId="77777777" w:rsidR="00D65BBE" w:rsidRDefault="00D65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00000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00000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00000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542F8" w14:textId="77777777" w:rsidR="00D65BBE" w:rsidRDefault="00D65BBE">
      <w:pPr>
        <w:spacing w:after="0" w:line="240" w:lineRule="auto"/>
      </w:pPr>
      <w:r>
        <w:separator/>
      </w:r>
    </w:p>
  </w:footnote>
  <w:footnote w:type="continuationSeparator" w:id="0">
    <w:p w14:paraId="59A3F446" w14:textId="77777777" w:rsidR="00D65BBE" w:rsidRDefault="00D65B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00000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00000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89717425">
    <w:abstractNumId w:val="1"/>
  </w:num>
  <w:num w:numId="2" w16cid:durableId="1793330501">
    <w:abstractNumId w:val="2"/>
  </w:num>
  <w:num w:numId="3" w16cid:durableId="1637252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55F5A"/>
    <w:rsid w:val="000806F1"/>
    <w:rsid w:val="000836C8"/>
    <w:rsid w:val="0009331C"/>
    <w:rsid w:val="000A799A"/>
    <w:rsid w:val="000B593D"/>
    <w:rsid w:val="000C3A93"/>
    <w:rsid w:val="000C50D8"/>
    <w:rsid w:val="000C5394"/>
    <w:rsid w:val="000E2439"/>
    <w:rsid w:val="000E7326"/>
    <w:rsid w:val="000F270A"/>
    <w:rsid w:val="00112DDD"/>
    <w:rsid w:val="0012181C"/>
    <w:rsid w:val="0013434E"/>
    <w:rsid w:val="001400EB"/>
    <w:rsid w:val="0015172D"/>
    <w:rsid w:val="0016274A"/>
    <w:rsid w:val="00170454"/>
    <w:rsid w:val="001724C7"/>
    <w:rsid w:val="00176A68"/>
    <w:rsid w:val="00196020"/>
    <w:rsid w:val="001A7E04"/>
    <w:rsid w:val="001B0D8E"/>
    <w:rsid w:val="001B7D13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51361"/>
    <w:rsid w:val="0036266B"/>
    <w:rsid w:val="00372FC8"/>
    <w:rsid w:val="003737F4"/>
    <w:rsid w:val="00397624"/>
    <w:rsid w:val="003B07E9"/>
    <w:rsid w:val="003C11D1"/>
    <w:rsid w:val="003C2F27"/>
    <w:rsid w:val="004011FA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B7E4D"/>
    <w:rsid w:val="005E6683"/>
    <w:rsid w:val="00603432"/>
    <w:rsid w:val="00631970"/>
    <w:rsid w:val="00655DA4"/>
    <w:rsid w:val="006617EB"/>
    <w:rsid w:val="00680291"/>
    <w:rsid w:val="006813E4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50830"/>
    <w:rsid w:val="00766E8F"/>
    <w:rsid w:val="0077070B"/>
    <w:rsid w:val="00796DEF"/>
    <w:rsid w:val="007A3802"/>
    <w:rsid w:val="007B127F"/>
    <w:rsid w:val="007F10F8"/>
    <w:rsid w:val="007F3A6E"/>
    <w:rsid w:val="007F4254"/>
    <w:rsid w:val="007F4266"/>
    <w:rsid w:val="00800919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54A3A"/>
    <w:rsid w:val="008A2345"/>
    <w:rsid w:val="008C0873"/>
    <w:rsid w:val="008D184A"/>
    <w:rsid w:val="008E160E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725F5"/>
    <w:rsid w:val="00977638"/>
    <w:rsid w:val="00984629"/>
    <w:rsid w:val="009925EA"/>
    <w:rsid w:val="009A3429"/>
    <w:rsid w:val="009B48AA"/>
    <w:rsid w:val="009E022E"/>
    <w:rsid w:val="009E7BB7"/>
    <w:rsid w:val="00A2763C"/>
    <w:rsid w:val="00A35F9F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138A1"/>
    <w:rsid w:val="00B17AE4"/>
    <w:rsid w:val="00B40805"/>
    <w:rsid w:val="00B4316A"/>
    <w:rsid w:val="00B4373D"/>
    <w:rsid w:val="00B4603A"/>
    <w:rsid w:val="00B64B10"/>
    <w:rsid w:val="00B7229E"/>
    <w:rsid w:val="00B7368F"/>
    <w:rsid w:val="00B852BF"/>
    <w:rsid w:val="00BC0B84"/>
    <w:rsid w:val="00BD6578"/>
    <w:rsid w:val="00BD66C7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E5985"/>
    <w:rsid w:val="00DF084A"/>
    <w:rsid w:val="00DF1F77"/>
    <w:rsid w:val="00DF337F"/>
    <w:rsid w:val="00E01FC3"/>
    <w:rsid w:val="00E04F90"/>
    <w:rsid w:val="00E072CD"/>
    <w:rsid w:val="00E13F78"/>
    <w:rsid w:val="00E61226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1257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4</cp:revision>
  <dcterms:created xsi:type="dcterms:W3CDTF">2023-05-08T11:34:00Z</dcterms:created>
  <dcterms:modified xsi:type="dcterms:W3CDTF">2023-05-08T11:47:00Z</dcterms:modified>
</cp:coreProperties>
</file>